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 w:rsidP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21753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F1FB9" w:rsidRPr="00217530">
        <w:rPr>
          <w:rFonts w:ascii="Times New Roman" w:hAnsi="Times New Roman" w:cs="Times New Roman"/>
          <w:bCs/>
          <w:sz w:val="24"/>
          <w:szCs w:val="24"/>
        </w:rPr>
        <w:t>райо</w:t>
      </w:r>
      <w:r w:rsidRPr="00217530">
        <w:rPr>
          <w:rFonts w:ascii="Times New Roman" w:hAnsi="Times New Roman" w:cs="Times New Roman"/>
          <w:bCs/>
          <w:sz w:val="24"/>
          <w:szCs w:val="24"/>
        </w:rPr>
        <w:t>нной программы</w:t>
      </w:r>
    </w:p>
    <w:p w:rsidR="00EF1FB9" w:rsidRPr="00217530" w:rsidRDefault="00EF1FB9" w:rsidP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«Модернизация объектов </w:t>
      </w:r>
      <w:proofErr w:type="gramStart"/>
      <w:r w:rsidRPr="00217530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B9" w:rsidRPr="00217530" w:rsidRDefault="00EF1FB9" w:rsidP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инфраструктуры Тюльганского района </w:t>
      </w:r>
    </w:p>
    <w:p w:rsidR="000B30DE" w:rsidRPr="00217530" w:rsidRDefault="00EF1FB9" w:rsidP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на 2014 - 2020 годы»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9" w:rsidRPr="00217530" w:rsidRDefault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1753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r w:rsidR="00C3457B" w:rsidRPr="0021753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Оренбургской области от 30 августа 2013 года «Об утверждении государственной программы «Обеспечение качественными услугами жилищно-коммунального хозяйства населения оренбургской области», </w:t>
      </w:r>
      <w:proofErr w:type="gramStart"/>
      <w:r w:rsidR="00C3457B" w:rsidRPr="002175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457B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EF1FB9" w:rsidRPr="00217530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F1FB9" w:rsidRPr="00217530">
        <w:rPr>
          <w:rFonts w:ascii="Times New Roman" w:hAnsi="Times New Roman" w:cs="Times New Roman"/>
          <w:sz w:val="24"/>
          <w:szCs w:val="24"/>
        </w:rPr>
        <w:t>район</w:t>
      </w:r>
      <w:r w:rsidRPr="00217530">
        <w:rPr>
          <w:rFonts w:ascii="Times New Roman" w:hAnsi="Times New Roman" w:cs="Times New Roman"/>
          <w:sz w:val="24"/>
          <w:szCs w:val="24"/>
        </w:rPr>
        <w:t xml:space="preserve">ную </w:t>
      </w:r>
      <w:hyperlink w:anchor="Par53" w:history="1">
        <w:r w:rsidRPr="0021753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EF1FB9" w:rsidRPr="00217530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 Тюльганского 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EF1FB9" w:rsidRPr="00217530">
        <w:rPr>
          <w:rFonts w:ascii="Times New Roman" w:hAnsi="Times New Roman" w:cs="Times New Roman"/>
          <w:sz w:val="24"/>
          <w:szCs w:val="24"/>
        </w:rPr>
        <w:t>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2014 - 2020 год</w:t>
      </w:r>
      <w:r w:rsidR="00EF1FB9" w:rsidRPr="00217530">
        <w:rPr>
          <w:rFonts w:ascii="Times New Roman" w:hAnsi="Times New Roman" w:cs="Times New Roman"/>
          <w:sz w:val="24"/>
          <w:szCs w:val="24"/>
        </w:rPr>
        <w:t>ы»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2. Признать утратившими </w:t>
      </w:r>
      <w:r w:rsidR="00EF1FB9" w:rsidRPr="0021753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1542" w:rsidRPr="00217530">
        <w:rPr>
          <w:rFonts w:ascii="Times New Roman" w:hAnsi="Times New Roman" w:cs="Times New Roman"/>
          <w:sz w:val="24"/>
          <w:szCs w:val="24"/>
        </w:rPr>
        <w:t xml:space="preserve">администрации Тюльганского района </w:t>
      </w:r>
      <w:r w:rsidRPr="00217530">
        <w:rPr>
          <w:rFonts w:ascii="Times New Roman" w:hAnsi="Times New Roman" w:cs="Times New Roman"/>
          <w:sz w:val="24"/>
          <w:szCs w:val="24"/>
        </w:rPr>
        <w:t xml:space="preserve">от </w:t>
      </w:r>
      <w:r w:rsidR="000F1542" w:rsidRPr="00217530">
        <w:rPr>
          <w:rFonts w:ascii="Times New Roman" w:hAnsi="Times New Roman" w:cs="Times New Roman"/>
          <w:sz w:val="24"/>
          <w:szCs w:val="24"/>
        </w:rPr>
        <w:t>28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217530">
        <w:rPr>
          <w:rFonts w:ascii="Times New Roman" w:hAnsi="Times New Roman" w:cs="Times New Roman"/>
          <w:sz w:val="24"/>
          <w:szCs w:val="24"/>
        </w:rPr>
        <w:t>февраля</w:t>
      </w:r>
      <w:r w:rsidRPr="00217530">
        <w:rPr>
          <w:rFonts w:ascii="Times New Roman" w:hAnsi="Times New Roman" w:cs="Times New Roman"/>
          <w:sz w:val="24"/>
          <w:szCs w:val="24"/>
        </w:rPr>
        <w:t xml:space="preserve"> 201</w:t>
      </w:r>
      <w:r w:rsidR="000F1542" w:rsidRPr="00217530">
        <w:rPr>
          <w:rFonts w:ascii="Times New Roman" w:hAnsi="Times New Roman" w:cs="Times New Roman"/>
          <w:sz w:val="24"/>
          <w:szCs w:val="24"/>
        </w:rPr>
        <w:t>2</w:t>
      </w:r>
      <w:r w:rsidRPr="00217530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="000F1542" w:rsidRPr="00217530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EF1FB9" w:rsidRPr="00217530">
        <w:rPr>
          <w:rFonts w:ascii="Times New Roman" w:hAnsi="Times New Roman" w:cs="Times New Roman"/>
          <w:sz w:val="24"/>
          <w:szCs w:val="24"/>
        </w:rPr>
        <w:t xml:space="preserve"> 136</w:t>
      </w:r>
      <w:r w:rsidR="000F1542" w:rsidRPr="00217530">
        <w:rPr>
          <w:rFonts w:ascii="Times New Roman" w:hAnsi="Times New Roman" w:cs="Times New Roman"/>
          <w:sz w:val="24"/>
          <w:szCs w:val="24"/>
        </w:rPr>
        <w:t xml:space="preserve">–п 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EF1FB9" w:rsidRPr="00217530">
        <w:rPr>
          <w:rFonts w:ascii="Times New Roman" w:hAnsi="Times New Roman" w:cs="Times New Roman"/>
          <w:sz w:val="24"/>
          <w:szCs w:val="24"/>
        </w:rPr>
        <w:t>«</w:t>
      </w:r>
      <w:r w:rsidRPr="00217530">
        <w:rPr>
          <w:rFonts w:ascii="Times New Roman" w:hAnsi="Times New Roman" w:cs="Times New Roman"/>
          <w:sz w:val="24"/>
          <w:szCs w:val="24"/>
        </w:rPr>
        <w:t xml:space="preserve">Об утверждении целевой программы </w:t>
      </w:r>
      <w:r w:rsidR="000F1542" w:rsidRPr="00217530">
        <w:rPr>
          <w:rFonts w:ascii="Times New Roman" w:hAnsi="Times New Roman" w:cs="Times New Roman"/>
          <w:sz w:val="24"/>
          <w:szCs w:val="24"/>
        </w:rPr>
        <w:t>«</w:t>
      </w:r>
      <w:r w:rsidRPr="00217530">
        <w:rPr>
          <w:rFonts w:ascii="Times New Roman" w:hAnsi="Times New Roman" w:cs="Times New Roman"/>
          <w:sz w:val="24"/>
          <w:szCs w:val="24"/>
        </w:rPr>
        <w:t xml:space="preserve">Модернизация объектов коммунальной инфраструктуры </w:t>
      </w:r>
      <w:r w:rsidR="000F1542" w:rsidRPr="00217530">
        <w:rPr>
          <w:rFonts w:ascii="Times New Roman" w:hAnsi="Times New Roman" w:cs="Times New Roman"/>
          <w:sz w:val="24"/>
          <w:szCs w:val="24"/>
        </w:rPr>
        <w:t>Тюльганского 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на 2012 - 2016 годы</w:t>
      </w:r>
      <w:r w:rsidR="000F1542" w:rsidRPr="00217530">
        <w:rPr>
          <w:rFonts w:ascii="Times New Roman" w:hAnsi="Times New Roman" w:cs="Times New Roman"/>
          <w:sz w:val="24"/>
          <w:szCs w:val="24"/>
        </w:rPr>
        <w:t>»</w:t>
      </w:r>
      <w:r w:rsidRPr="00217530">
        <w:rPr>
          <w:rFonts w:ascii="Times New Roman" w:hAnsi="Times New Roman" w:cs="Times New Roman"/>
          <w:sz w:val="24"/>
          <w:szCs w:val="24"/>
        </w:rPr>
        <w:t>;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75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75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F1FB9" w:rsidRPr="0021753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района по оперативному управлению </w:t>
      </w:r>
      <w:proofErr w:type="spellStart"/>
      <w:r w:rsidR="00EF1FB9" w:rsidRPr="00217530">
        <w:rPr>
          <w:rFonts w:ascii="Times New Roman" w:hAnsi="Times New Roman" w:cs="Times New Roman"/>
          <w:sz w:val="24"/>
          <w:szCs w:val="24"/>
        </w:rPr>
        <w:t>С.В.Задорожного</w:t>
      </w:r>
      <w:proofErr w:type="spellEnd"/>
      <w:r w:rsidR="00EF1FB9" w:rsidRPr="00217530">
        <w:rPr>
          <w:rFonts w:ascii="Times New Roman" w:hAnsi="Times New Roman" w:cs="Times New Roman"/>
          <w:sz w:val="24"/>
          <w:szCs w:val="24"/>
        </w:rPr>
        <w:t>.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</w:t>
      </w:r>
      <w:r w:rsidR="00EF1FB9" w:rsidRPr="00217530">
        <w:rPr>
          <w:rFonts w:ascii="Times New Roman" w:hAnsi="Times New Roman" w:cs="Times New Roman"/>
          <w:sz w:val="24"/>
          <w:szCs w:val="24"/>
        </w:rPr>
        <w:t>подписания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E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Глава</w:t>
      </w:r>
      <w:r w:rsidR="00C3457B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</w:t>
      </w:r>
      <w:r w:rsidR="00365618" w:rsidRPr="00217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75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7530">
        <w:rPr>
          <w:rFonts w:ascii="Times New Roman" w:hAnsi="Times New Roman" w:cs="Times New Roman"/>
          <w:sz w:val="24"/>
          <w:szCs w:val="24"/>
        </w:rPr>
        <w:t>И.В.Буцких</w:t>
      </w:r>
      <w:proofErr w:type="spellEnd"/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7041" w:rsidRPr="00217530" w:rsidRDefault="002D7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Приложение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30DE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0B30DE" w:rsidRPr="00217530" w:rsidRDefault="00350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____________</w:t>
      </w:r>
      <w:r w:rsidR="000B30DE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>№</w:t>
      </w:r>
      <w:r w:rsidR="000B30DE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>_____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7B" w:rsidRPr="00217530" w:rsidRDefault="00C3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45" w:rsidRPr="00217530" w:rsidRDefault="00B71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1D" w:rsidRPr="00217530" w:rsidRDefault="004F031D" w:rsidP="00C34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ПАСПОРТ</w:t>
      </w:r>
    </w:p>
    <w:p w:rsidR="00C3457B" w:rsidRPr="00217530" w:rsidRDefault="00C3457B" w:rsidP="00C34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4F031D" w:rsidRPr="0021753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7530">
        <w:rPr>
          <w:rFonts w:ascii="Times New Roman" w:hAnsi="Times New Roman" w:cs="Times New Roman"/>
          <w:sz w:val="24"/>
          <w:szCs w:val="24"/>
        </w:rPr>
        <w:t>программы</w:t>
      </w:r>
    </w:p>
    <w:p w:rsidR="008F13A3" w:rsidRPr="00217530" w:rsidRDefault="00D2248E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3"/>
      <w:bookmarkStart w:id="3" w:name="Par1358"/>
      <w:bookmarkEnd w:id="2"/>
      <w:bookmarkEnd w:id="3"/>
      <w:r w:rsidRPr="00217530">
        <w:rPr>
          <w:rFonts w:ascii="Times New Roman" w:hAnsi="Times New Roman" w:cs="Times New Roman"/>
          <w:sz w:val="24"/>
          <w:szCs w:val="24"/>
        </w:rPr>
        <w:t>«</w:t>
      </w:r>
      <w:r w:rsidR="008F13A3" w:rsidRPr="00217530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</w:t>
      </w:r>
    </w:p>
    <w:p w:rsidR="008F13A3" w:rsidRPr="00217530" w:rsidRDefault="00F923A6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Тюльганского района</w:t>
      </w:r>
      <w:r w:rsidR="00D2248E" w:rsidRPr="00217530">
        <w:rPr>
          <w:rFonts w:ascii="Times New Roman" w:hAnsi="Times New Roman" w:cs="Times New Roman"/>
          <w:sz w:val="24"/>
          <w:szCs w:val="24"/>
        </w:rPr>
        <w:t>»</w:t>
      </w:r>
      <w:r w:rsidR="008F13A3" w:rsidRPr="00217530">
        <w:rPr>
          <w:rFonts w:ascii="Times New Roman" w:hAnsi="Times New Roman" w:cs="Times New Roman"/>
          <w:sz w:val="24"/>
          <w:szCs w:val="24"/>
        </w:rPr>
        <w:t xml:space="preserve"> на 2014 - 2020 годы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3A" w:rsidRPr="00217530" w:rsidRDefault="00350A3A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6768"/>
      </w:tblGrid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8" w:type="dxa"/>
          </w:tcPr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</w:t>
            </w:r>
          </w:p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коммунальной инфраструктуры</w:t>
            </w:r>
          </w:p>
          <w:p w:rsidR="004F031D" w:rsidRPr="00217530" w:rsidRDefault="004F031D" w:rsidP="008E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Тюльганского района» на 2014 – 2020 годы.</w:t>
            </w:r>
            <w:bookmarkStart w:id="4" w:name="_GoBack"/>
            <w:bookmarkEnd w:id="4"/>
          </w:p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68" w:type="dxa"/>
          </w:tcPr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217530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постановление Правительства Оренбургской области от 30 августа 2013 года «Об утверждении государственной программы «Обеспечение качественными услугами жилищно-коммунального хозяйства населения оренбургской области».</w:t>
            </w:r>
          </w:p>
        </w:tc>
      </w:tr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768" w:type="dxa"/>
          </w:tcPr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администрация Тюльганского района Оренбургской области.</w:t>
            </w:r>
          </w:p>
        </w:tc>
      </w:tr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Заказчик координатор Программы</w:t>
            </w:r>
          </w:p>
        </w:tc>
        <w:tc>
          <w:tcPr>
            <w:tcW w:w="6768" w:type="dxa"/>
          </w:tcPr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района по оперативному управлению.</w:t>
            </w:r>
          </w:p>
        </w:tc>
      </w:tr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4F031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Разработчик-Исполнитель Программы</w:t>
            </w:r>
          </w:p>
        </w:tc>
        <w:tc>
          <w:tcPr>
            <w:tcW w:w="6768" w:type="dxa"/>
          </w:tcPr>
          <w:p w:rsidR="004F031D" w:rsidRPr="00217530" w:rsidRDefault="004F031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администрация Тюльганского района Оренбургской области.</w:t>
            </w:r>
          </w:p>
        </w:tc>
      </w:tr>
      <w:tr w:rsidR="004F031D" w:rsidRPr="00217530" w:rsidTr="008E10F7">
        <w:trPr>
          <w:trHeight w:val="1320"/>
        </w:trPr>
        <w:tc>
          <w:tcPr>
            <w:tcW w:w="2310" w:type="dxa"/>
          </w:tcPr>
          <w:p w:rsidR="004F031D" w:rsidRPr="00217530" w:rsidRDefault="009A45A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68" w:type="dxa"/>
          </w:tcPr>
          <w:p w:rsidR="004F031D" w:rsidRPr="00217530" w:rsidRDefault="009A45AD" w:rsidP="009A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администрации МО поселений, частные инвесторы.</w:t>
            </w:r>
          </w:p>
        </w:tc>
      </w:tr>
      <w:tr w:rsidR="009A45AD" w:rsidRPr="00217530" w:rsidTr="008E10F7">
        <w:trPr>
          <w:trHeight w:val="1320"/>
        </w:trPr>
        <w:tc>
          <w:tcPr>
            <w:tcW w:w="2310" w:type="dxa"/>
          </w:tcPr>
          <w:p w:rsidR="009A45AD" w:rsidRPr="00217530" w:rsidRDefault="009A45A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768" w:type="dxa"/>
          </w:tcPr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повышение  качества  и   надежности   предоставления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 населению.</w:t>
            </w:r>
          </w:p>
          <w:p w:rsidR="009A45AD" w:rsidRPr="00217530" w:rsidRDefault="009A45AD" w:rsidP="004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AD" w:rsidRPr="00217530" w:rsidTr="008E10F7">
        <w:trPr>
          <w:trHeight w:val="1320"/>
        </w:trPr>
        <w:tc>
          <w:tcPr>
            <w:tcW w:w="2310" w:type="dxa"/>
          </w:tcPr>
          <w:p w:rsidR="009A45AD" w:rsidRPr="00217530" w:rsidRDefault="009A45AD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6768" w:type="dxa"/>
          </w:tcPr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 уровень износа коммунальной  инфраструктуры  к  2020      </w:t>
            </w:r>
            <w:r w:rsidR="00262A46" w:rsidRPr="00217530">
              <w:rPr>
                <w:rFonts w:ascii="Times New Roman" w:hAnsi="Times New Roman" w:cs="Times New Roman"/>
                <w:sz w:val="24"/>
                <w:szCs w:val="24"/>
              </w:rPr>
              <w:t>году   49,0 %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  доля   частных   компаний,   управляющих   объектами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на основе </w:t>
            </w: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концессионных</w:t>
            </w:r>
            <w:proofErr w:type="gramEnd"/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соглашений и других договоров, от общего  количества</w:t>
            </w:r>
          </w:p>
          <w:p w:rsidR="00262A46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организаций коммунал</w:t>
            </w:r>
            <w:r w:rsidR="00262A46" w:rsidRPr="00217530">
              <w:rPr>
                <w:rFonts w:ascii="Times New Roman" w:hAnsi="Times New Roman" w:cs="Times New Roman"/>
                <w:sz w:val="24"/>
                <w:szCs w:val="24"/>
              </w:rPr>
              <w:t>ьного комплекса к  2020г. -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46" w:rsidRPr="00217530">
              <w:rPr>
                <w:rFonts w:ascii="Times New Roman" w:hAnsi="Times New Roman" w:cs="Times New Roman"/>
                <w:sz w:val="24"/>
                <w:szCs w:val="24"/>
              </w:rPr>
              <w:t>100,0 %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доля сточных вод, очищенных до нормативных значений,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в  общем  объеме  сточных  вод,  пропущенных   </w:t>
            </w: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сооружения:</w:t>
            </w:r>
          </w:p>
          <w:p w:rsidR="00262A46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62A46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 - 51,0 %,</w:t>
            </w:r>
          </w:p>
          <w:p w:rsidR="009A45AD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2017 год - 53,0  %,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62A46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2020 год - 55,0 %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доля  уличной  водопроводной  сети,  нуждающейся   </w:t>
            </w:r>
            <w:proofErr w:type="gramStart"/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замене,   в    суммарной    протяженности    уличной</w:t>
            </w:r>
          </w:p>
          <w:p w:rsidR="00262A46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водопроводной сети: </w:t>
            </w:r>
          </w:p>
          <w:p w:rsidR="00262A46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36,0 %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2A46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2017год - 28,0 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A46" w:rsidRPr="00217530" w:rsidRDefault="00262A46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- 25,0 %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доля утечек  и  неучтенного  расхода  </w:t>
            </w:r>
            <w:proofErr w:type="gramStart"/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в  общем</w:t>
            </w:r>
          </w:p>
          <w:p w:rsidR="00F25CF5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поданной воды: 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2015 год - 18,0 %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год - 16,0 %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- 15,0 %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доля уличной  канализационной  сети,  нуждающейся  </w:t>
            </w:r>
            <w:proofErr w:type="gramStart"/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замене,   в    суммарной    протяженности    уличной</w:t>
            </w:r>
          </w:p>
          <w:p w:rsidR="00F25CF5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канализационной сети: 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015 год - 31,0 %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год - 27,0 %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- 25,0 %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темп   изменения   (снижения)   объема   потребления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холодной    и    горячей    воды    населением     и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бюджетофинансируемыми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 сравнению  </w:t>
            </w: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5CF5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предшествующим годом в период: 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2014 - 2015 годов -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на  6,9 %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2016 - 2017 годов -  на  6,5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2018 - 2020 годов 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- на 6,5 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оля заемных  средств  в  общем  объеме  капитальных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вложений в  системы  теплоснабжения,  водоснабжения,</w:t>
            </w:r>
          </w:p>
          <w:p w:rsidR="009A45AD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водоотведения и очистки сточных вод:</w:t>
            </w:r>
          </w:p>
          <w:p w:rsidR="00F25CF5" w:rsidRPr="00217530" w:rsidRDefault="009A45AD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5CF5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2015 году</w:t>
            </w:r>
            <w:r w:rsidR="00F25CF5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– на 16,5 % ,  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F5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-  на 30,0 %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5AD" w:rsidRPr="00217530" w:rsidRDefault="00F25CF5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к 2020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8E" w:rsidRPr="00217530">
              <w:rPr>
                <w:rFonts w:ascii="Times New Roman" w:hAnsi="Times New Roman" w:cs="Times New Roman"/>
                <w:sz w:val="24"/>
                <w:szCs w:val="24"/>
              </w:rPr>
              <w:t>году на уровне 30,0 %</w:t>
            </w:r>
            <w:r w:rsidR="009A45AD" w:rsidRPr="002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5AD" w:rsidRPr="00217530" w:rsidRDefault="00AA7B8E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D40998" w:rsidRPr="00217530" w:rsidTr="008E10F7">
        <w:trPr>
          <w:trHeight w:val="1320"/>
        </w:trPr>
        <w:tc>
          <w:tcPr>
            <w:tcW w:w="2310" w:type="dxa"/>
          </w:tcPr>
          <w:p w:rsidR="00D40998" w:rsidRPr="00217530" w:rsidRDefault="002F60F9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D40998" w:rsidRPr="0021753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68" w:type="dxa"/>
          </w:tcPr>
          <w:p w:rsidR="00D40998" w:rsidRPr="00217530" w:rsidRDefault="00D40998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-  2014 - 2020 годы</w:t>
            </w:r>
            <w:r w:rsidR="002F60F9" w:rsidRPr="0021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0F9" w:rsidRPr="00217530" w:rsidTr="008E10F7">
        <w:trPr>
          <w:trHeight w:val="1320"/>
        </w:trPr>
        <w:tc>
          <w:tcPr>
            <w:tcW w:w="2310" w:type="dxa"/>
          </w:tcPr>
          <w:p w:rsidR="002F60F9" w:rsidRPr="00217530" w:rsidRDefault="002F60F9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68" w:type="dxa"/>
          </w:tcPr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 объем  финансирования  программы  </w:t>
            </w: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</w:t>
            </w:r>
          </w:p>
          <w:p w:rsidR="00C33568" w:rsidRPr="00217530" w:rsidRDefault="002D7041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бюджета составит 189788</w:t>
            </w:r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 (</w:t>
            </w:r>
            <w:proofErr w:type="spellStart"/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)  в том числе по годам: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2014 год - 23310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2015 год - 24475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2016 год - 25699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2017 год - 26984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2018 год - 28333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2019 год - 29750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2020 год - 31237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предполагается направление средств местных  бюджетов</w:t>
            </w:r>
          </w:p>
          <w:p w:rsidR="00C33568" w:rsidRPr="00217530" w:rsidRDefault="002D7041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- 9489</w:t>
            </w:r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,0 тыс. рублей (</w:t>
            </w:r>
            <w:proofErr w:type="spellStart"/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средств внебюджетных источников,  в  том 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юриди</w:t>
            </w:r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>ческих лиц (</w:t>
            </w:r>
            <w:proofErr w:type="spellStart"/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2D7041" w:rsidRPr="00217530">
              <w:rPr>
                <w:rFonts w:ascii="Times New Roman" w:hAnsi="Times New Roman" w:cs="Times New Roman"/>
                <w:sz w:val="24"/>
                <w:szCs w:val="24"/>
              </w:rPr>
              <w:t>) - 1200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,0 тыс.  рублей</w:t>
            </w:r>
          </w:p>
          <w:p w:rsidR="00C33568" w:rsidRPr="00217530" w:rsidRDefault="00C33568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(по согласованию)</w:t>
            </w:r>
          </w:p>
          <w:p w:rsidR="002F60F9" w:rsidRPr="00217530" w:rsidRDefault="002F60F9" w:rsidP="00262A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F9" w:rsidRPr="00217530" w:rsidTr="008E10F7">
        <w:trPr>
          <w:trHeight w:val="1320"/>
        </w:trPr>
        <w:tc>
          <w:tcPr>
            <w:tcW w:w="2310" w:type="dxa"/>
          </w:tcPr>
          <w:p w:rsidR="002F60F9" w:rsidRPr="00217530" w:rsidRDefault="002F60F9" w:rsidP="008F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768" w:type="dxa"/>
          </w:tcPr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 повышение  качества  и   надежности   предоставления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результаты      жилищно-коммунальных услуг населению;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снижение    уровня    потерь при    производстве, программы  </w:t>
            </w:r>
            <w:r w:rsidR="00C33568" w:rsidRPr="00217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ранспортировке и    распределении    коммунальных ресурсов;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снижение износа объектов коммунальной инфраструктуры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до 49,0 %;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ситуации;</w:t>
            </w:r>
          </w:p>
          <w:p w:rsidR="002F60F9" w:rsidRPr="00217530" w:rsidRDefault="002F60F9" w:rsidP="002F6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- снижение расходов  граждан,  бюджетов  муниципальных</w:t>
            </w:r>
          </w:p>
          <w:p w:rsidR="002F60F9" w:rsidRPr="00217530" w:rsidRDefault="002F60F9" w:rsidP="00C335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образований   на   коммунальные   услуги   за   счет проведения  модернизации  и   капитального   ремонта                       объектов  коммунальной  инфраструктуры,   применения                        современных ресурсосберегающих технологий, оснащения                       приборами учета и регулирования энергоресурсов.</w:t>
            </w:r>
          </w:p>
        </w:tc>
      </w:tr>
    </w:tbl>
    <w:p w:rsidR="00350A3A" w:rsidRPr="00217530" w:rsidRDefault="00350A3A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F13A3" w:rsidRPr="00217530" w:rsidSect="002D7041">
          <w:pgSz w:w="11905" w:h="16838"/>
          <w:pgMar w:top="426" w:right="706" w:bottom="1134" w:left="1701" w:header="720" w:footer="720" w:gutter="0"/>
          <w:cols w:space="720"/>
          <w:noEndnote/>
          <w:docGrid w:linePitch="299"/>
        </w:sectPr>
      </w:pPr>
      <w:bookmarkStart w:id="5" w:name="Par1363"/>
      <w:bookmarkEnd w:id="5"/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75"/>
      <w:bookmarkEnd w:id="6"/>
      <w:r w:rsidRPr="00217530">
        <w:rPr>
          <w:rFonts w:ascii="Times New Roman" w:hAnsi="Times New Roman" w:cs="Times New Roman"/>
          <w:sz w:val="24"/>
          <w:szCs w:val="24"/>
        </w:rPr>
        <w:t>1. Характеристика жилищно-коммунальной сферы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Реформирование жилищно-коммунального хозяйства </w:t>
      </w:r>
      <w:r w:rsidR="00395829" w:rsidRPr="00217530">
        <w:rPr>
          <w:rFonts w:ascii="Times New Roman" w:hAnsi="Times New Roman" w:cs="Times New Roman"/>
          <w:sz w:val="24"/>
          <w:szCs w:val="24"/>
        </w:rPr>
        <w:t xml:space="preserve">Тюльганского района </w:t>
      </w:r>
      <w:r w:rsidRPr="00217530">
        <w:rPr>
          <w:rFonts w:ascii="Times New Roman" w:hAnsi="Times New Roman" w:cs="Times New Roman"/>
          <w:sz w:val="24"/>
          <w:szCs w:val="24"/>
        </w:rPr>
        <w:t xml:space="preserve"> прошло несколько этапов, в ходе которых выполнены задачи совершенствования системы управления мно</w:t>
      </w:r>
      <w:r w:rsidR="00395829" w:rsidRPr="00217530">
        <w:rPr>
          <w:rFonts w:ascii="Times New Roman" w:hAnsi="Times New Roman" w:cs="Times New Roman"/>
          <w:sz w:val="24"/>
          <w:szCs w:val="24"/>
        </w:rPr>
        <w:t>гоквартирными жилыми домами</w:t>
      </w:r>
      <w:r w:rsidRPr="00217530">
        <w:rPr>
          <w:rFonts w:ascii="Times New Roman" w:hAnsi="Times New Roman" w:cs="Times New Roman"/>
          <w:sz w:val="24"/>
          <w:szCs w:val="24"/>
        </w:rPr>
        <w:t>, модернизации объектов коммунальной инфраструктуры,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530">
        <w:rPr>
          <w:rFonts w:ascii="Times New Roman" w:hAnsi="Times New Roman" w:cs="Times New Roman"/>
          <w:sz w:val="24"/>
          <w:szCs w:val="24"/>
        </w:rPr>
        <w:t xml:space="preserve">В целях гарантированного обеспечения населения </w:t>
      </w:r>
      <w:r w:rsidR="00395829" w:rsidRPr="00217530">
        <w:rPr>
          <w:rFonts w:ascii="Times New Roman" w:hAnsi="Times New Roman" w:cs="Times New Roman"/>
          <w:sz w:val="24"/>
          <w:szCs w:val="24"/>
        </w:rPr>
        <w:t>Тюльганского 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коммунальными услугами: теплом, питьевой водой, водоотведением, отвечающими нормативным требованиям, </w:t>
      </w:r>
      <w:r w:rsidR="003937E0" w:rsidRPr="00217530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Pr="00217530">
        <w:rPr>
          <w:rFonts w:ascii="Times New Roman" w:hAnsi="Times New Roman" w:cs="Times New Roman"/>
          <w:sz w:val="24"/>
          <w:szCs w:val="24"/>
        </w:rPr>
        <w:t>программы "</w:t>
      </w:r>
      <w:hyperlink r:id="rId9" w:history="1">
        <w:r w:rsidRPr="00217530">
          <w:rPr>
            <w:rFonts w:ascii="Times New Roman" w:hAnsi="Times New Roman" w:cs="Times New Roman"/>
            <w:sz w:val="24"/>
            <w:szCs w:val="24"/>
          </w:rPr>
          <w:t>Модернизация объектов коммунальной инфраструктуры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3937E0" w:rsidRPr="00217530">
        <w:rPr>
          <w:rFonts w:ascii="Times New Roman" w:hAnsi="Times New Roman" w:cs="Times New Roman"/>
          <w:sz w:val="24"/>
          <w:szCs w:val="24"/>
        </w:rPr>
        <w:t>Тюльганского района</w:t>
      </w:r>
      <w:r w:rsidRPr="00217530">
        <w:rPr>
          <w:rFonts w:ascii="Times New Roman" w:hAnsi="Times New Roman" w:cs="Times New Roman"/>
          <w:sz w:val="24"/>
          <w:szCs w:val="24"/>
        </w:rPr>
        <w:t>" на 2012 - 2016 годы, "</w:t>
      </w:r>
      <w:hyperlink r:id="rId10" w:history="1">
        <w:r w:rsidRPr="00217530">
          <w:rPr>
            <w:rFonts w:ascii="Times New Roman" w:hAnsi="Times New Roman" w:cs="Times New Roman"/>
            <w:sz w:val="24"/>
            <w:szCs w:val="24"/>
          </w:rPr>
          <w:t>Обеспечение населения</w:t>
        </w:r>
      </w:hyperlink>
      <w:r w:rsidR="003937E0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3937E0" w:rsidRPr="00217530">
        <w:rPr>
          <w:rFonts w:ascii="Times New Roman" w:hAnsi="Times New Roman" w:cs="Times New Roman"/>
          <w:sz w:val="24"/>
          <w:szCs w:val="24"/>
        </w:rPr>
        <w:t>п. Тюльган Оренбургской области питьевой водой" на 2012</w:t>
      </w:r>
      <w:r w:rsidRPr="00217530">
        <w:rPr>
          <w:rFonts w:ascii="Times New Roman" w:hAnsi="Times New Roman" w:cs="Times New Roman"/>
          <w:sz w:val="24"/>
          <w:szCs w:val="24"/>
        </w:rPr>
        <w:t xml:space="preserve"> - 2016 годы</w:t>
      </w:r>
      <w:r w:rsidR="003937E0" w:rsidRPr="00217530">
        <w:rPr>
          <w:rFonts w:ascii="Times New Roman" w:hAnsi="Times New Roman" w:cs="Times New Roman"/>
          <w:sz w:val="24"/>
          <w:szCs w:val="24"/>
        </w:rPr>
        <w:t>, «Устойчивое развитие сельских территорий Тюльганского района Оренбургской области на 2014-2017 годы и на период 2020 года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7E0" w:rsidRPr="00217530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217530">
        <w:rPr>
          <w:rFonts w:ascii="Times New Roman" w:hAnsi="Times New Roman" w:cs="Times New Roman"/>
          <w:sz w:val="24"/>
          <w:szCs w:val="24"/>
        </w:rPr>
        <w:t xml:space="preserve"> целевые программы призваны оказывать помощь муниципальным образованиям </w:t>
      </w:r>
      <w:r w:rsidR="003937E0" w:rsidRPr="00217530">
        <w:rPr>
          <w:rFonts w:ascii="Times New Roman" w:hAnsi="Times New Roman" w:cs="Times New Roman"/>
          <w:sz w:val="24"/>
          <w:szCs w:val="24"/>
        </w:rPr>
        <w:t>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в строительстве, реконструкции и проведении капитального ремонта объектов коммунальной инфраструктуры. Это позволило снизить уровень износа объектов коммунальной инфраструктуры.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Реализация инвестиционных проектов модернизации объектов коммунальной инфраструктуры позволит: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повысить надежность работы инженерной инфраструктуры;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повысить комфортность условий проживания населения на территории </w:t>
      </w:r>
      <w:r w:rsidR="007A4139" w:rsidRPr="002175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17530">
        <w:rPr>
          <w:rFonts w:ascii="Times New Roman" w:hAnsi="Times New Roman" w:cs="Times New Roman"/>
          <w:sz w:val="24"/>
          <w:szCs w:val="24"/>
        </w:rPr>
        <w:t xml:space="preserve"> за счет повышения качества предоставляемых коммунальных услуг;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повысить рациональное использование энергоресурсов;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улучшить экологическое состояние территорий.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7A4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00"/>
      <w:bookmarkEnd w:id="7"/>
      <w:r w:rsidRPr="00217530">
        <w:rPr>
          <w:rFonts w:ascii="Times New Roman" w:hAnsi="Times New Roman" w:cs="Times New Roman"/>
          <w:sz w:val="24"/>
          <w:szCs w:val="24"/>
        </w:rPr>
        <w:t>2. Приоритеты,</w:t>
      </w:r>
      <w:r w:rsidR="007A4139"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>це</w:t>
      </w:r>
      <w:r w:rsidR="007A4139" w:rsidRPr="00217530">
        <w:rPr>
          <w:rFonts w:ascii="Times New Roman" w:hAnsi="Times New Roman" w:cs="Times New Roman"/>
          <w:sz w:val="24"/>
          <w:szCs w:val="24"/>
        </w:rPr>
        <w:t xml:space="preserve">ли, задачи и срок реализации </w:t>
      </w:r>
      <w:r w:rsidRPr="00217530">
        <w:rPr>
          <w:rFonts w:ascii="Times New Roman" w:hAnsi="Times New Roman" w:cs="Times New Roman"/>
          <w:sz w:val="24"/>
          <w:szCs w:val="24"/>
        </w:rPr>
        <w:t>программы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Первым прио</w:t>
      </w:r>
      <w:r w:rsidR="007A4139" w:rsidRPr="00217530">
        <w:rPr>
          <w:rFonts w:ascii="Times New Roman" w:hAnsi="Times New Roman" w:cs="Times New Roman"/>
          <w:sz w:val="24"/>
          <w:szCs w:val="24"/>
        </w:rPr>
        <w:t xml:space="preserve">ритетом </w:t>
      </w:r>
      <w:r w:rsidRPr="00217530">
        <w:rPr>
          <w:rFonts w:ascii="Times New Roman" w:hAnsi="Times New Roman" w:cs="Times New Roman"/>
          <w:sz w:val="24"/>
          <w:szCs w:val="24"/>
        </w:rPr>
        <w:t xml:space="preserve"> является улучшение качества жилищного фонда и повышение комфортности условий проживания.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многоквартирных домах.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Вторым приоритетом являются модернизация и повышение </w:t>
      </w:r>
      <w:proofErr w:type="spellStart"/>
      <w:r w:rsidRPr="0021753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17530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8F13A3" w:rsidRPr="00217530" w:rsidRDefault="005E1198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F13A3" w:rsidRPr="00217530">
        <w:rPr>
          <w:rFonts w:ascii="Times New Roman" w:hAnsi="Times New Roman" w:cs="Times New Roman"/>
          <w:sz w:val="24"/>
          <w:szCs w:val="24"/>
        </w:rPr>
        <w:t>программы позволит: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привлечь к модернизации объектов коммунальной инфраструктуры средства областного и местных бюджетов, внебюджетных средств (частных инвестиций);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выявить и использовать доступные источники частных инвестиций для капитальных вложений в объекты коммунальной инфраструктуры.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За счет средств Фонда ЖКХ будут осуществляться мероприятия по поддержке частных инвестиций в виде предоставл</w:t>
      </w:r>
      <w:r w:rsidR="005E1198" w:rsidRPr="00217530">
        <w:rPr>
          <w:rFonts w:ascii="Times New Roman" w:hAnsi="Times New Roman" w:cs="Times New Roman"/>
          <w:sz w:val="24"/>
          <w:szCs w:val="24"/>
        </w:rPr>
        <w:t>ения субсидий областного бюджета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на софинансирование мероприятий модернизации систем коммунальной инфраструктуры.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безопасности, установленным санитарно-эпидемиологическими правилами, особое внимание будет уделено модернизации систем во</w:t>
      </w:r>
      <w:r w:rsidR="005E1198" w:rsidRPr="00217530">
        <w:rPr>
          <w:rFonts w:ascii="Times New Roman" w:hAnsi="Times New Roman" w:cs="Times New Roman"/>
          <w:sz w:val="24"/>
          <w:szCs w:val="24"/>
        </w:rPr>
        <w:t>доснабжения и</w:t>
      </w:r>
      <w:r w:rsidRPr="00217530">
        <w:rPr>
          <w:rFonts w:ascii="Times New Roman" w:hAnsi="Times New Roman" w:cs="Times New Roman"/>
          <w:sz w:val="24"/>
          <w:szCs w:val="24"/>
        </w:rPr>
        <w:t xml:space="preserve"> вод</w:t>
      </w:r>
      <w:r w:rsidR="005E1198" w:rsidRPr="00217530">
        <w:rPr>
          <w:rFonts w:ascii="Times New Roman" w:hAnsi="Times New Roman" w:cs="Times New Roman"/>
          <w:sz w:val="24"/>
          <w:szCs w:val="24"/>
        </w:rPr>
        <w:t>оотведения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инвестиционных </w:t>
      </w:r>
      <w:r w:rsidRPr="00217530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217530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217530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F13A3" w:rsidRPr="00217530" w:rsidRDefault="005E1198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F13A3" w:rsidRPr="00217530">
        <w:rPr>
          <w:rFonts w:ascii="Times New Roman" w:hAnsi="Times New Roman" w:cs="Times New Roman"/>
          <w:sz w:val="24"/>
          <w:szCs w:val="24"/>
        </w:rPr>
        <w:t>программы является повышение качества и надежности предоставления жилищно-коммунальных услуг населению.</w:t>
      </w:r>
    </w:p>
    <w:p w:rsidR="008F13A3" w:rsidRPr="00217530" w:rsidRDefault="005E1198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Цель </w:t>
      </w:r>
      <w:r w:rsidR="008F13A3" w:rsidRPr="00217530">
        <w:rPr>
          <w:rFonts w:ascii="Times New Roman" w:hAnsi="Times New Roman" w:cs="Times New Roman"/>
          <w:sz w:val="24"/>
          <w:szCs w:val="24"/>
        </w:rPr>
        <w:t>программы соответствует: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приоритетам государственной жилищной политики, определенным </w:t>
      </w:r>
      <w:hyperlink r:id="rId11" w:history="1">
        <w:r w:rsidRPr="0021753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12" w:history="1">
        <w:r w:rsidRPr="0021753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E1198" w:rsidRPr="00217530" w:rsidRDefault="00D3532E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постановлению</w:t>
      </w:r>
      <w:r w:rsidR="005E1198" w:rsidRPr="00217530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30 августа 2013 года «Об утверждении государственной программы «Обеспечение качественными услугами жилищно-коммунального хозяйства населения оренбургской области»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Достижение цели подпрограммы осуществляется путем решения следующих задач: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инфраструктуры, в том числе путем привлечения долгосрочных частных инвестиций;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повышение эффективности управления объектами коммунальной инфраструктуры;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Решение вышеуказанных задач позволит повысить качество и надежность предоставления коммунальных услуг населению и обеспечить достижение значений цел</w:t>
      </w:r>
      <w:r w:rsidR="00D3532E" w:rsidRPr="00217530">
        <w:rPr>
          <w:rFonts w:ascii="Times New Roman" w:hAnsi="Times New Roman" w:cs="Times New Roman"/>
          <w:sz w:val="24"/>
          <w:szCs w:val="24"/>
        </w:rPr>
        <w:t>евых показателей (индикаторов) настоящей Программы</w:t>
      </w:r>
      <w:r w:rsidRPr="00217530">
        <w:rPr>
          <w:rFonts w:ascii="Times New Roman" w:hAnsi="Times New Roman" w:cs="Times New Roman"/>
          <w:sz w:val="24"/>
          <w:szCs w:val="24"/>
        </w:rPr>
        <w:t>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32"/>
      <w:bookmarkEnd w:id="8"/>
      <w:r w:rsidRPr="00217530">
        <w:rPr>
          <w:rFonts w:ascii="Times New Roman" w:hAnsi="Times New Roman" w:cs="Times New Roman"/>
          <w:sz w:val="24"/>
          <w:szCs w:val="24"/>
        </w:rPr>
        <w:t>3. П</w:t>
      </w:r>
      <w:r w:rsidR="00373677" w:rsidRPr="00217530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</w:t>
      </w:r>
      <w:r w:rsidRPr="00217530">
        <w:rPr>
          <w:rFonts w:ascii="Times New Roman" w:hAnsi="Times New Roman" w:cs="Times New Roman"/>
          <w:sz w:val="24"/>
          <w:szCs w:val="24"/>
        </w:rPr>
        <w:t>программы</w:t>
      </w:r>
    </w:p>
    <w:p w:rsidR="00F022E5" w:rsidRPr="00217530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Перечень мероприятий предусматривает: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строительство (реконструкцию) объектов коммунальной инфраструктуры;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выделение субсидии муниципальным образованиям на софинансирование строительства, модернизацию объектов коммунальной инфраструктуры собственности муниципальных образований;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выделение субсидии муниципальным образованиям на софинансирование работ по капитальному ремонту объектов коммунальной инфраструктуры, находящихся в их собственности;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Реализация мероприятий при участии областного бюджета позволит обеспечить плановый подход к организации модернизации, капитального ремонта систем коммунальной инфраструктуры, создать благоприятные условия для привлечения частных инвестиций в сфере управления системами коммунальной инфраструктуры.</w:t>
      </w:r>
    </w:p>
    <w:p w:rsidR="008F13A3" w:rsidRPr="00217530" w:rsidRDefault="00885B68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Администрация</w:t>
      </w:r>
      <w:r w:rsidR="008F13A3" w:rsidRPr="00217530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подпрограммы, разрабатывает в пределах своей компетенции правовые акты, необходимые для ее реализации, проводит анализ и готовит предложения по рациональному и эффективному использованию финансовых ресурсов подпрограммы.</w:t>
      </w:r>
    </w:p>
    <w:p w:rsidR="00F022E5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47"/>
      <w:bookmarkEnd w:id="9"/>
    </w:p>
    <w:p w:rsidR="00620101" w:rsidRDefault="00620101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4. Характеристика мер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lastRenderedPageBreak/>
        <w:t>правового и государственного регулирования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Реализация мероприятий по модернизации объектов коммунальной инфраструктуры осуществляется в рамках: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областной адресной программы, сформированной на основе утвержденных муниципальных адресных программ по модернизации объектов коммунальной инфраструктуры, разработанных в соответствии с требованиями </w:t>
      </w:r>
      <w:hyperlink r:id="rId13" w:history="1">
        <w:r w:rsidRPr="00217530">
          <w:rPr>
            <w:rFonts w:ascii="Times New Roman" w:hAnsi="Times New Roman" w:cs="Times New Roman"/>
            <w:sz w:val="24"/>
            <w:szCs w:val="24"/>
          </w:rPr>
          <w:t>статьи 16.1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Федерального закона N 185-ФЗ;</w:t>
      </w:r>
    </w:p>
    <w:p w:rsidR="008F13A3" w:rsidRPr="00217530" w:rsidRDefault="00885B68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8F13A3" w:rsidRPr="00217530">
        <w:rPr>
          <w:rFonts w:ascii="Times New Roman" w:hAnsi="Times New Roman" w:cs="Times New Roman"/>
          <w:sz w:val="24"/>
          <w:szCs w:val="24"/>
        </w:rPr>
        <w:t xml:space="preserve">программы за счет средств областного </w:t>
      </w:r>
      <w:r w:rsidRPr="00217530">
        <w:rPr>
          <w:rFonts w:ascii="Times New Roman" w:hAnsi="Times New Roman" w:cs="Times New Roman"/>
          <w:sz w:val="24"/>
          <w:szCs w:val="24"/>
        </w:rPr>
        <w:t>и районного бюджетов</w:t>
      </w:r>
      <w:r w:rsidR="008F13A3" w:rsidRPr="00217530">
        <w:rPr>
          <w:rFonts w:ascii="Times New Roman" w:hAnsi="Times New Roman" w:cs="Times New Roman"/>
          <w:sz w:val="24"/>
          <w:szCs w:val="24"/>
        </w:rPr>
        <w:t xml:space="preserve"> с привлечением внебюджетных средств.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Средства областного бюджета на софинансирование работ</w:t>
      </w:r>
      <w:r w:rsidR="00F022E5">
        <w:rPr>
          <w:rFonts w:ascii="Times New Roman" w:hAnsi="Times New Roman" w:cs="Times New Roman"/>
          <w:sz w:val="24"/>
          <w:szCs w:val="24"/>
        </w:rPr>
        <w:t xml:space="preserve"> по строительству, модернизации и</w:t>
      </w:r>
      <w:r w:rsidRPr="00217530">
        <w:rPr>
          <w:rFonts w:ascii="Times New Roman" w:hAnsi="Times New Roman" w:cs="Times New Roman"/>
          <w:sz w:val="24"/>
          <w:szCs w:val="24"/>
        </w:rPr>
        <w:t xml:space="preserve"> капитальному ремонту объектов коммунальной инфраструктуры</w:t>
      </w:r>
      <w:r w:rsidR="00F022E5">
        <w:rPr>
          <w:rFonts w:ascii="Times New Roman" w:hAnsi="Times New Roman" w:cs="Times New Roman"/>
          <w:sz w:val="24"/>
          <w:szCs w:val="24"/>
        </w:rPr>
        <w:t xml:space="preserve"> </w:t>
      </w:r>
      <w:r w:rsidRPr="00217530">
        <w:rPr>
          <w:rFonts w:ascii="Times New Roman" w:hAnsi="Times New Roman" w:cs="Times New Roman"/>
          <w:sz w:val="24"/>
          <w:szCs w:val="24"/>
        </w:rPr>
        <w:t>направляются в виде субсидий в бюджеты муниципальных образований в зависимости от уровня их бюджетной обеспеченности.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Расчетный уровень бюджетной обеспеченности определяется в порядке, установленном </w:t>
      </w:r>
      <w:hyperlink r:id="rId14" w:history="1">
        <w:r w:rsidRPr="002175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530">
        <w:rPr>
          <w:rFonts w:ascii="Times New Roman" w:hAnsi="Times New Roman" w:cs="Times New Roman"/>
          <w:sz w:val="24"/>
          <w:szCs w:val="24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Органы</w:t>
      </w:r>
      <w:r w:rsidR="00687D3B" w:rsidRPr="00217530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определяют объемы финансовых средств, направляемых из местных бюджетов на финансирование мероприятий, с учетом установленного уровня </w:t>
      </w:r>
      <w:proofErr w:type="spellStart"/>
      <w:r w:rsidRPr="002175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17530">
        <w:rPr>
          <w:rFonts w:ascii="Times New Roman" w:hAnsi="Times New Roman" w:cs="Times New Roman"/>
          <w:sz w:val="24"/>
          <w:szCs w:val="24"/>
        </w:rPr>
        <w:t xml:space="preserve"> из областного бюджета, потребностей в проведении мероприятий и сроков их выполнения, установленных градостроительным законодательством.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При этом доля средств местных бюджетов может снижаться в случае направления средств на финансирование мероприятий подпрограммы внебюджетных источников - юридических лиц, привлекаемых на договорной основе.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Реализация подпрогра</w:t>
      </w:r>
      <w:r w:rsidR="0056006E" w:rsidRPr="00217530">
        <w:rPr>
          <w:rFonts w:ascii="Times New Roman" w:hAnsi="Times New Roman" w:cs="Times New Roman"/>
          <w:sz w:val="24"/>
          <w:szCs w:val="24"/>
        </w:rPr>
        <w:t>ммы осуществляется</w:t>
      </w:r>
      <w:r w:rsidRPr="00217530">
        <w:rPr>
          <w:rFonts w:ascii="Times New Roman" w:hAnsi="Times New Roman" w:cs="Times New Roman"/>
          <w:sz w:val="24"/>
          <w:szCs w:val="24"/>
        </w:rPr>
        <w:t xml:space="preserve"> исполнителем подпрограммы </w:t>
      </w:r>
      <w:r w:rsidR="0056006E" w:rsidRPr="00217530">
        <w:rPr>
          <w:rFonts w:ascii="Times New Roman" w:hAnsi="Times New Roman" w:cs="Times New Roman"/>
          <w:sz w:val="24"/>
          <w:szCs w:val="24"/>
        </w:rPr>
        <w:t>–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  <w:r w:rsidR="0056006E" w:rsidRPr="00217530">
        <w:rPr>
          <w:rFonts w:ascii="Times New Roman" w:hAnsi="Times New Roman" w:cs="Times New Roman"/>
          <w:sz w:val="24"/>
          <w:szCs w:val="24"/>
        </w:rPr>
        <w:t>администрацией Тюльганского района Оренбургской области.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Механизм реализации представляет собой систему отбора м</w:t>
      </w:r>
      <w:r w:rsidR="0056006E" w:rsidRPr="00217530">
        <w:rPr>
          <w:rFonts w:ascii="Times New Roman" w:hAnsi="Times New Roman" w:cs="Times New Roman"/>
          <w:sz w:val="24"/>
          <w:szCs w:val="24"/>
        </w:rPr>
        <w:t>униципальных образований района</w:t>
      </w:r>
      <w:r w:rsidRPr="00217530">
        <w:rPr>
          <w:rFonts w:ascii="Times New Roman" w:hAnsi="Times New Roman" w:cs="Times New Roman"/>
          <w:sz w:val="24"/>
          <w:szCs w:val="24"/>
        </w:rPr>
        <w:t>, имеющих конкретные проекты строительства и (или) сметную документацию на капитальный ремонт объектов коммунальной инфраструктуры, для предоставления субсидий из областного бюджета.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К отбору для предоставления субсидий местным бюджетам на реализацию мероприятий подпрограммы </w:t>
      </w:r>
      <w:r w:rsidR="00F022E5">
        <w:rPr>
          <w:rFonts w:ascii="Times New Roman" w:hAnsi="Times New Roman" w:cs="Times New Roman"/>
          <w:sz w:val="24"/>
          <w:szCs w:val="24"/>
        </w:rPr>
        <w:t xml:space="preserve">по строительству, модернизации и </w:t>
      </w:r>
      <w:r w:rsidRPr="00217530">
        <w:rPr>
          <w:rFonts w:ascii="Times New Roman" w:hAnsi="Times New Roman" w:cs="Times New Roman"/>
          <w:sz w:val="24"/>
          <w:szCs w:val="24"/>
        </w:rPr>
        <w:t>проведению работ по капитальному ремонту допускаются муниципальные обра</w:t>
      </w:r>
      <w:r w:rsidR="0056006E" w:rsidRPr="00217530">
        <w:rPr>
          <w:rFonts w:ascii="Times New Roman" w:hAnsi="Times New Roman" w:cs="Times New Roman"/>
          <w:sz w:val="24"/>
          <w:szCs w:val="24"/>
        </w:rPr>
        <w:t>зования района</w:t>
      </w:r>
      <w:r w:rsidRPr="00217530">
        <w:rPr>
          <w:rFonts w:ascii="Times New Roman" w:hAnsi="Times New Roman" w:cs="Times New Roman"/>
          <w:sz w:val="24"/>
          <w:szCs w:val="24"/>
        </w:rPr>
        <w:t xml:space="preserve"> при условии: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наличия муниципальной программы, направленной на модернизацию объектов коммунальной инфраструктуры, реализуемой за счет средств местного бюджета;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наличия проектно-сметной документации, прошедшей экспертизу и утвержденной в порядке, установленном законодательством Российской Федерации (в случае строительства или модернизации объектов);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наличия сметной документации, прошедшей экспертизу в установленном законодательством порядке (в случае капитального ремонта объектов);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наличия в местном бюджете ассигнований на исполнение расходного обязательства муниципальных образований в объеме, соответствующем установленному уровню </w:t>
      </w:r>
      <w:proofErr w:type="spellStart"/>
      <w:r w:rsidRPr="002175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17530">
        <w:rPr>
          <w:rFonts w:ascii="Times New Roman" w:hAnsi="Times New Roman" w:cs="Times New Roman"/>
          <w:sz w:val="24"/>
          <w:szCs w:val="24"/>
        </w:rPr>
        <w:t xml:space="preserve"> из областного бюджета;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обязательства обеспечить достижение целевых показателей в результате реализации подпрограммы.</w:t>
      </w:r>
    </w:p>
    <w:p w:rsidR="008F13A3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21"/>
      <w:bookmarkStart w:id="11" w:name="Par1626"/>
      <w:bookmarkEnd w:id="10"/>
      <w:bookmarkEnd w:id="11"/>
    </w:p>
    <w:p w:rsidR="00F022E5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5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5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5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5" w:rsidRPr="00217530" w:rsidRDefault="00F022E5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A3" w:rsidRPr="00217530" w:rsidRDefault="0056006E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3"/>
      <w:bookmarkEnd w:id="12"/>
      <w:r w:rsidRPr="00217530">
        <w:rPr>
          <w:rFonts w:ascii="Times New Roman" w:hAnsi="Times New Roman" w:cs="Times New Roman"/>
          <w:sz w:val="24"/>
          <w:szCs w:val="24"/>
        </w:rPr>
        <w:t>5.</w:t>
      </w:r>
      <w:r w:rsidR="008F13A3" w:rsidRPr="00217530">
        <w:rPr>
          <w:rFonts w:ascii="Times New Roman" w:hAnsi="Times New Roman" w:cs="Times New Roman"/>
          <w:sz w:val="24"/>
          <w:szCs w:val="24"/>
        </w:rPr>
        <w:t xml:space="preserve"> Обоснование объема финансовых ресурсов,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75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7530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30" w:rsidRDefault="00074FB6" w:rsidP="008F1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бюджета, местных бюджетов и частных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привлекаемых на договорной основе. Объемы финансирования Программы приведены в приложении №1.  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>Объемы средств, выделяемых из областного и местных бюджетов на реализацию программы, в течение года могут уточняться и изменяться с учетом приоритетных мероприятий и исходя из возможностей бюджетов.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8F13A3" w:rsidRPr="00217530" w:rsidRDefault="00E034DF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72"/>
      <w:bookmarkEnd w:id="13"/>
      <w:r w:rsidRPr="002175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13A3" w:rsidRPr="00217530" w:rsidRDefault="00CE0D30" w:rsidP="008F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688"/>
      <w:bookmarkEnd w:id="14"/>
      <w:r w:rsidRPr="00217530">
        <w:rPr>
          <w:rFonts w:ascii="Times New Roman" w:hAnsi="Times New Roman" w:cs="Times New Roman"/>
          <w:sz w:val="24"/>
          <w:szCs w:val="24"/>
        </w:rPr>
        <w:t>6</w:t>
      </w:r>
      <w:r w:rsidR="008F13A3" w:rsidRPr="00217530">
        <w:rPr>
          <w:rFonts w:ascii="Times New Roman" w:hAnsi="Times New Roman" w:cs="Times New Roman"/>
          <w:sz w:val="24"/>
          <w:szCs w:val="24"/>
        </w:rPr>
        <w:t>. Методика оценки эффективности подпрограммы</w:t>
      </w:r>
    </w:p>
    <w:p w:rsidR="008F13A3" w:rsidRPr="00217530" w:rsidRDefault="008F13A3" w:rsidP="008F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и использование выделенных на нее финансовых средств обеспечивается за счет: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801"/>
      <w:r w:rsidRPr="00F022E5">
        <w:rPr>
          <w:rFonts w:ascii="Times New Roman" w:eastAsia="Times New Roman" w:hAnsi="Times New Roman" w:cs="Times New Roman"/>
          <w:sz w:val="24"/>
          <w:szCs w:val="24"/>
        </w:rPr>
        <w:t>1) исключения возможности нецелевого использования бюджетных средств;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802"/>
      <w:bookmarkEnd w:id="15"/>
      <w:r w:rsidRPr="00F022E5">
        <w:rPr>
          <w:rFonts w:ascii="Times New Roman" w:eastAsia="Times New Roman" w:hAnsi="Times New Roman" w:cs="Times New Roman"/>
          <w:sz w:val="24"/>
          <w:szCs w:val="24"/>
        </w:rPr>
        <w:t>2) прозрачности прохождения средств областного и местного бюджетов;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803"/>
      <w:bookmarkEnd w:id="16"/>
      <w:r w:rsidRPr="00F022E5">
        <w:rPr>
          <w:rFonts w:ascii="Times New Roman" w:eastAsia="Times New Roman" w:hAnsi="Times New Roman" w:cs="Times New Roman"/>
          <w:sz w:val="24"/>
          <w:szCs w:val="24"/>
        </w:rPr>
        <w:t>3) создания эффективных механизмов оценки и управления инвестиционными рисками;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804"/>
      <w:bookmarkEnd w:id="17"/>
      <w:r w:rsidRPr="00F022E5">
        <w:rPr>
          <w:rFonts w:ascii="Times New Roman" w:eastAsia="Times New Roman" w:hAnsi="Times New Roman" w:cs="Times New Roman"/>
          <w:sz w:val="24"/>
          <w:szCs w:val="24"/>
        </w:rPr>
        <w:t>4) привлечение частного капитала в проекты модернизации объектов коммунальной инфраструктуры.</w:t>
      </w:r>
    </w:p>
    <w:bookmarkEnd w:id="18"/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осуществляется на основе следующих индикаторов: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>- снижения общего износа основных фондов коммунального сектора;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>- доли частных инвестиций в общем объеме инвестиций в модернизацию коммунальной инфраструктуры;</w:t>
      </w:r>
    </w:p>
    <w:p w:rsidR="00F022E5" w:rsidRPr="00F022E5" w:rsidRDefault="00F022E5" w:rsidP="00F02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F022E5" w:rsidRPr="00F022E5" w:rsidSect="008E10F7">
          <w:pgSz w:w="11906" w:h="16838"/>
          <w:pgMar w:top="1134" w:right="282" w:bottom="1134" w:left="1418" w:header="708" w:footer="708" w:gutter="0"/>
          <w:cols w:space="708"/>
          <w:docGrid w:linePitch="360"/>
        </w:sectPr>
      </w:pPr>
      <w:r w:rsidRPr="00F022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2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снижения потребления энергоресурсов на объек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тах коммунальной инфраструктуры.</w:t>
      </w: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19"/>
      <w:bookmarkStart w:id="20" w:name="Par547"/>
      <w:bookmarkStart w:id="21" w:name="Par807"/>
      <w:bookmarkStart w:id="22" w:name="Par833"/>
      <w:bookmarkStart w:id="23" w:name="Par884"/>
      <w:bookmarkStart w:id="24" w:name="Par925"/>
      <w:bookmarkEnd w:id="19"/>
      <w:bookmarkEnd w:id="20"/>
      <w:bookmarkEnd w:id="21"/>
      <w:bookmarkEnd w:id="22"/>
      <w:bookmarkEnd w:id="23"/>
      <w:bookmarkEnd w:id="24"/>
    </w:p>
    <w:p w:rsidR="004A0807" w:rsidRPr="00217530" w:rsidRDefault="000B30DE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1089"/>
      <w:bookmarkEnd w:id="25"/>
      <w:r w:rsidRPr="00217530">
        <w:rPr>
          <w:rFonts w:ascii="Times New Roman" w:hAnsi="Times New Roman" w:cs="Times New Roman"/>
          <w:sz w:val="24"/>
          <w:szCs w:val="24"/>
        </w:rPr>
        <w:t>Приложение</w:t>
      </w:r>
      <w:r w:rsidR="00E034DF" w:rsidRPr="00217530">
        <w:rPr>
          <w:rFonts w:ascii="Times New Roman" w:hAnsi="Times New Roman" w:cs="Times New Roman"/>
          <w:sz w:val="24"/>
          <w:szCs w:val="24"/>
        </w:rPr>
        <w:t xml:space="preserve"> 1</w:t>
      </w:r>
      <w:r w:rsidRPr="0021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DE" w:rsidRPr="00217530" w:rsidRDefault="00B71945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к муниципальной</w:t>
      </w:r>
      <w:r w:rsidR="000B30DE" w:rsidRPr="0021753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923A6" w:rsidRPr="00217530" w:rsidRDefault="00F923A6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</w:t>
      </w:r>
    </w:p>
    <w:p w:rsidR="000B30DE" w:rsidRPr="00217530" w:rsidRDefault="00F923A6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Тюльганского района» на 2014 - 2020 годы</w:t>
      </w:r>
    </w:p>
    <w:p w:rsidR="004A0807" w:rsidRPr="00217530" w:rsidRDefault="004A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096"/>
      <w:bookmarkEnd w:id="26"/>
    </w:p>
    <w:p w:rsidR="00E074C8" w:rsidRPr="00217530" w:rsidRDefault="00E074C8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E074C8" w:rsidRPr="00217530" w:rsidRDefault="00E074C8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</w:t>
      </w:r>
    </w:p>
    <w:p w:rsidR="00E074C8" w:rsidRPr="00217530" w:rsidRDefault="00E074C8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Тюльганского района» на 2014 - 2020 годы.</w:t>
      </w:r>
    </w:p>
    <w:p w:rsidR="00E074C8" w:rsidRPr="00217530" w:rsidRDefault="00E074C8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C8" w:rsidRPr="00217530" w:rsidRDefault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6381"/>
        <w:gridCol w:w="1889"/>
        <w:gridCol w:w="954"/>
        <w:gridCol w:w="992"/>
        <w:gridCol w:w="992"/>
        <w:gridCol w:w="993"/>
        <w:gridCol w:w="850"/>
        <w:gridCol w:w="851"/>
        <w:gridCol w:w="992"/>
      </w:tblGrid>
      <w:tr w:rsidR="000B30DE" w:rsidRPr="00217530" w:rsidTr="00306F52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4C8" w:rsidRPr="00217530" w:rsidRDefault="00E074C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0DE" w:rsidRPr="00217530" w:rsidRDefault="00E074C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0DE" w:rsidRPr="00217530" w:rsidRDefault="00E074C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E074C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  <w:r w:rsidR="00E034DF" w:rsidRPr="00217530">
              <w:rPr>
                <w:rFonts w:ascii="Times New Roman" w:hAnsi="Times New Roman" w:cs="Times New Roman"/>
                <w:sz w:val="24"/>
                <w:szCs w:val="24"/>
              </w:rPr>
              <w:t xml:space="preserve">в ценах 2 квартала 2013 года </w:t>
            </w: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E034DF" w:rsidRPr="0021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0DE" w:rsidRPr="00217530" w:rsidTr="00306F52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B30DE" w:rsidRPr="00217530" w:rsidTr="00306F52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E" w:rsidRPr="00217530" w:rsidRDefault="000B30DE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C8F" w:rsidRPr="00217530" w:rsidTr="00217530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Техническое перевооружение системы теплоснабжения с установкой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блочно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-модульной сертифицированной котельной МКВ- 0,4 для средней общеобразовательной школы Оренбургская область Тюльганский район пер.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Быстроновского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1а</w:t>
            </w:r>
            <w:r w:rsidR="00803DCB"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8F" w:rsidRPr="00217530" w:rsidTr="00217530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8F" w:rsidRPr="00217530" w:rsidTr="00217530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8F" w:rsidRPr="00217530" w:rsidTr="00306F52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8F" w:rsidRPr="00217530" w:rsidRDefault="00BF3C8F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CB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 w:val="restart"/>
          </w:tcPr>
          <w:p w:rsidR="00803DCB" w:rsidRPr="00217530" w:rsidRDefault="00803DCB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теплосети от т/к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.Л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енина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д.1 до т/к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ул.Ленина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д.15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п.Тюльган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области.</w:t>
            </w:r>
          </w:p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CB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803DCB" w:rsidRPr="00217530" w:rsidRDefault="00803DCB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CB" w:rsidRPr="00217530" w:rsidTr="00217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803DCB" w:rsidRPr="00217530" w:rsidRDefault="00803DCB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CB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803DCB" w:rsidRPr="00217530" w:rsidRDefault="00803DC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803DCB" w:rsidRPr="00217530" w:rsidRDefault="00803DCB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DCB" w:rsidRPr="00217530" w:rsidRDefault="00803DCB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E034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Сети водоснабжения 5-6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мкр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Тюльганского района (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ул.Культурная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ул.Олимпийская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ул.Сосновая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ул.Солнечная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).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217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</w:t>
            </w: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Тюльганский район, 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 Екатеринославка, ул. Мельник, д. 47.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8455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бойлеров ул. Шахтостроительная в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теплотрассы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 (участок т/сети от ПК  5 до ПК  6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системы водопровода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.Б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лаговещенка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Тюльганского района Оренбургской области от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ул.Степная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до башни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Рожновского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; соединение от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ул.Степная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ул.Хабаровская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ул.Центральная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ул.Степная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; водопровод к СДК.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сетей водопровода в с. Городки Тюльганского района Оренбургской области по ул.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Бобкова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ул. Набережная, ул. Мира, ул. Советская;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.Н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овосергиевка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ул.Центральная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(завершение работ).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водопровода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роицкое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по ул. Степная, Медведева, Кирова, площадь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им.Калинина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                   и с. Николаевка.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водопровода в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.А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лмала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Тюльганского района Оренбургской области.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водопроводной сети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.Е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катеринославка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по улицам Редько, Мельник, Заречная и с.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Аустяново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по ул. Центральная,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Аустяновская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ХВС ул. Первомайская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 к интернату,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угустемир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ул.Западная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 2/1 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угустемир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ул.Звездная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3а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ашла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ул. Коммунаров, 2.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.Р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азномойка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ул.Советская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 152.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.Р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епьевка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ул.Школьная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 4.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1738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.И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вановка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ул.Мира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д.50 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.Г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ородки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ул.Советская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16 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«</w:t>
            </w: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</w:t>
            </w: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.А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лабердино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ул.Школьная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3.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угустемир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ул.Мира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д.2/1.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.Н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ововасильевка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ул.Молодежная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1.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роицкое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ул.Ленинская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д. 3а.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.Г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ородки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 ул. Советская, 2а.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теплотрассы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 (участок т/сети от ПК  1 до ПК  2.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Капитальный ремонт теплотрассы </w:t>
            </w:r>
            <w:proofErr w:type="spell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Start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.Т</w:t>
            </w:r>
            <w:proofErr w:type="gram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юльган</w:t>
            </w:r>
            <w:proofErr w:type="spellEnd"/>
            <w:r w:rsidRPr="0021753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9850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566" w:type="dxa"/>
            <w:vMerge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17530" w:rsidRDefault="003F44BC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4BC" w:rsidRPr="00217530" w:rsidRDefault="003F44BC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4BC" w:rsidRPr="00217530" w:rsidRDefault="003F44B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BC" w:rsidRPr="00217530" w:rsidTr="00217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3F44BC" w:rsidRPr="00217530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1" w:type="dxa"/>
            <w:vMerge w:val="restart"/>
          </w:tcPr>
          <w:p w:rsidR="003F44BC" w:rsidRPr="00217530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889" w:type="dxa"/>
          </w:tcPr>
          <w:p w:rsidR="003F44BC" w:rsidRDefault="003F44BC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12275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25209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993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</w:t>
            </w:r>
          </w:p>
        </w:tc>
        <w:tc>
          <w:tcPr>
            <w:tcW w:w="850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851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3F44BC" w:rsidRPr="00217530" w:rsidTr="00217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3F44BC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D7041" w:rsidRDefault="003F44BC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954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11661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23945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</w:t>
            </w:r>
          </w:p>
        </w:tc>
        <w:tc>
          <w:tcPr>
            <w:tcW w:w="993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850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851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</w:tr>
      <w:tr w:rsidR="003F44BC" w:rsidRPr="00217530" w:rsidTr="00217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3F44BC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D7041" w:rsidRDefault="003F44BC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54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F44BC" w:rsidRPr="00217530" w:rsidTr="00306F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3F44BC" w:rsidRDefault="003F44BC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F44BC" w:rsidRDefault="003F44BC" w:rsidP="00E034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3F44BC" w:rsidRPr="002D7041" w:rsidRDefault="003F44BC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ист.</w:t>
            </w:r>
          </w:p>
        </w:tc>
        <w:tc>
          <w:tcPr>
            <w:tcW w:w="954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F44BC" w:rsidRPr="00217530" w:rsidRDefault="00DD045C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1192"/>
      <w:bookmarkEnd w:id="27"/>
    </w:p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5CE" w:rsidRPr="00217530" w:rsidRDefault="00C915C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945" w:rsidRPr="00217530" w:rsidRDefault="00B71945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 w:rsidP="00E0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DE" w:rsidRPr="00217530" w:rsidRDefault="000B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0DE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E"/>
    <w:rsid w:val="0000102E"/>
    <w:rsid w:val="00022A00"/>
    <w:rsid w:val="00051A4B"/>
    <w:rsid w:val="00074231"/>
    <w:rsid w:val="00074FB6"/>
    <w:rsid w:val="000B30DE"/>
    <w:rsid w:val="000F1542"/>
    <w:rsid w:val="00173888"/>
    <w:rsid w:val="00217530"/>
    <w:rsid w:val="00262A46"/>
    <w:rsid w:val="002D7041"/>
    <w:rsid w:val="002F60F9"/>
    <w:rsid w:val="00306F52"/>
    <w:rsid w:val="003211E7"/>
    <w:rsid w:val="00350A3A"/>
    <w:rsid w:val="00365618"/>
    <w:rsid w:val="00373677"/>
    <w:rsid w:val="00383159"/>
    <w:rsid w:val="003937E0"/>
    <w:rsid w:val="00395829"/>
    <w:rsid w:val="003A7767"/>
    <w:rsid w:val="003E6F30"/>
    <w:rsid w:val="003F44BC"/>
    <w:rsid w:val="00402D13"/>
    <w:rsid w:val="00413583"/>
    <w:rsid w:val="004621CD"/>
    <w:rsid w:val="00497E15"/>
    <w:rsid w:val="004A0807"/>
    <w:rsid w:val="004F031D"/>
    <w:rsid w:val="0056006E"/>
    <w:rsid w:val="005D1778"/>
    <w:rsid w:val="005E1198"/>
    <w:rsid w:val="00620101"/>
    <w:rsid w:val="00687D3B"/>
    <w:rsid w:val="006F0195"/>
    <w:rsid w:val="007237DA"/>
    <w:rsid w:val="007A4139"/>
    <w:rsid w:val="00803DCB"/>
    <w:rsid w:val="00885B68"/>
    <w:rsid w:val="008E10F7"/>
    <w:rsid w:val="008F13A3"/>
    <w:rsid w:val="008F450D"/>
    <w:rsid w:val="009760C4"/>
    <w:rsid w:val="009850CA"/>
    <w:rsid w:val="009A45AD"/>
    <w:rsid w:val="00A4656A"/>
    <w:rsid w:val="00A84F4C"/>
    <w:rsid w:val="00AA7B8E"/>
    <w:rsid w:val="00B26C9A"/>
    <w:rsid w:val="00B71945"/>
    <w:rsid w:val="00BF3C8F"/>
    <w:rsid w:val="00C33568"/>
    <w:rsid w:val="00C3457B"/>
    <w:rsid w:val="00C51C5A"/>
    <w:rsid w:val="00C915CE"/>
    <w:rsid w:val="00CE0D30"/>
    <w:rsid w:val="00D2248E"/>
    <w:rsid w:val="00D3532E"/>
    <w:rsid w:val="00D40998"/>
    <w:rsid w:val="00DD045C"/>
    <w:rsid w:val="00E034DF"/>
    <w:rsid w:val="00E05C31"/>
    <w:rsid w:val="00E074C8"/>
    <w:rsid w:val="00EF1FB9"/>
    <w:rsid w:val="00F022E5"/>
    <w:rsid w:val="00F12E31"/>
    <w:rsid w:val="00F25CF5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712B27B87098EF1530642FE4BB24462291B36CF5B1A7DC77BE42FE6I208G" TargetMode="External"/><Relationship Id="rId13" Type="http://schemas.openxmlformats.org/officeDocument/2006/relationships/hyperlink" Target="consultantplus://offline/ref=566E0FE586C2EE13F478F7BAEB6BEE20FF18B637306C0A135865DF9F3B6ECC69D245C26F83714654JB0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7712B27B87098EF153184FE827EF4063204C38C95F19299A24BF72B12103A4IA02G" TargetMode="External"/><Relationship Id="rId12" Type="http://schemas.openxmlformats.org/officeDocument/2006/relationships/hyperlink" Target="consultantplus://offline/ref=566E0FE586C2EE13F478F7BAEB6BEE20FF1EB63C3A6F0A135865DF9F3BJ60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7712B27B87098EF1530642FE4BB24462291B36CF5B1A7DC77BE42FE6I208G" TargetMode="External"/><Relationship Id="rId11" Type="http://schemas.openxmlformats.org/officeDocument/2006/relationships/hyperlink" Target="consultantplus://offline/ref=566E0FE586C2EE13F478F7BAEB6BEE20F71CB93F38615719503CD39D3C61937ED50CCE6E837142J50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E0FE586C2EE13F478E9B7FD07B324FE17E1323D630546023A84C26C67C63E950A9B2DC77C4351B6775DJ40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E0FE586C2EE13F478E9B7FD07B324FE17E1323D630847033A84C26C67C63E950A9B2DC77C4351B6775DJ401G" TargetMode="External"/><Relationship Id="rId14" Type="http://schemas.openxmlformats.org/officeDocument/2006/relationships/hyperlink" Target="consultantplus://offline/ref=566E0FE586C2EE13F478E9B7FD07B324FE17E1323C6A03460C3A84C26C67C63EJ9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FEF8-5E45-41A7-B17A-0ECF2F3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xXx</cp:lastModifiedBy>
  <cp:revision>12</cp:revision>
  <cp:lastPrinted>2014-06-02T11:13:00Z</cp:lastPrinted>
  <dcterms:created xsi:type="dcterms:W3CDTF">2014-06-02T08:02:00Z</dcterms:created>
  <dcterms:modified xsi:type="dcterms:W3CDTF">2014-06-02T11:43:00Z</dcterms:modified>
</cp:coreProperties>
</file>