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83" w:type="dxa"/>
        <w:tblLook w:val="0000"/>
      </w:tblPr>
      <w:tblGrid>
        <w:gridCol w:w="59"/>
        <w:gridCol w:w="4249"/>
        <w:gridCol w:w="2639"/>
        <w:gridCol w:w="85"/>
        <w:gridCol w:w="13051"/>
      </w:tblGrid>
      <w:tr w:rsidR="003368E1" w:rsidRPr="003C0121" w:rsidTr="00423A59">
        <w:trPr>
          <w:gridAfter w:val="2"/>
          <w:wAfter w:w="13136" w:type="dxa"/>
          <w:cantSplit/>
          <w:trHeight w:val="593"/>
        </w:trPr>
        <w:tc>
          <w:tcPr>
            <w:tcW w:w="4308" w:type="dxa"/>
            <w:gridSpan w:val="2"/>
            <w:vMerge w:val="restart"/>
          </w:tcPr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121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Троицкий</w:t>
            </w:r>
            <w:r w:rsidRPr="003C0121">
              <w:rPr>
                <w:rFonts w:ascii="Times New Roman" w:hAnsi="Times New Roman"/>
                <w:b/>
                <w:bCs/>
              </w:rPr>
              <w:t xml:space="preserve"> сельсовет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121">
              <w:rPr>
                <w:rFonts w:ascii="Times New Roman" w:hAnsi="Times New Roman"/>
                <w:b/>
                <w:bCs/>
              </w:rPr>
              <w:t>Тюльганского района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C0121">
              <w:rPr>
                <w:rFonts w:ascii="Times New Roman" w:hAnsi="Times New Roman"/>
                <w:b/>
                <w:bCs/>
              </w:rPr>
              <w:t>Оренбургской области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0121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ТРОИЦКОГО</w:t>
            </w:r>
            <w:r w:rsidRPr="003C01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121">
              <w:rPr>
                <w:rFonts w:ascii="Times New Roman" w:hAnsi="Times New Roman"/>
              </w:rPr>
              <w:t>третий созыв</w:t>
            </w:r>
          </w:p>
          <w:p w:rsidR="003368E1" w:rsidRPr="003C0121" w:rsidRDefault="003368E1" w:rsidP="00423A59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C0121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Р Е Ш Е Н И Е                     </w:t>
            </w:r>
          </w:p>
          <w:p w:rsidR="003368E1" w:rsidRPr="003C0121" w:rsidRDefault="003368E1" w:rsidP="00423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  <w:r w:rsidRPr="003C012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3C0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1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3368E1" w:rsidRPr="003C0121" w:rsidRDefault="003368E1" w:rsidP="00423A5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C0121">
              <w:rPr>
                <w:rFonts w:ascii="Times New Roman" w:hAnsi="Times New Roman"/>
                <w:b/>
                <w:bCs/>
                <w:kern w:val="32"/>
              </w:rPr>
              <w:t xml:space="preserve">                         с.</w:t>
            </w:r>
            <w:r>
              <w:rPr>
                <w:rFonts w:ascii="Times New Roman" w:hAnsi="Times New Roman"/>
                <w:b/>
                <w:bCs/>
                <w:kern w:val="32"/>
              </w:rPr>
              <w:t>Троицкое</w:t>
            </w:r>
            <w:r w:rsidRPr="003C01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  <w:p w:rsidR="003368E1" w:rsidRPr="003C0121" w:rsidRDefault="003368E1" w:rsidP="00FF2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  <w:vMerge w:val="restart"/>
          </w:tcPr>
          <w:p w:rsidR="003368E1" w:rsidRPr="003C0121" w:rsidRDefault="003368E1" w:rsidP="00E945A6">
            <w:pPr>
              <w:keepNext/>
              <w:outlineLvl w:val="0"/>
              <w:rPr>
                <w:b/>
                <w:bCs/>
                <w:color w:val="FF0000"/>
                <w:sz w:val="28"/>
              </w:rPr>
            </w:pPr>
          </w:p>
        </w:tc>
      </w:tr>
      <w:tr w:rsidR="003368E1" w:rsidRPr="003C0121" w:rsidTr="00423A59">
        <w:trPr>
          <w:gridAfter w:val="2"/>
          <w:wAfter w:w="13136" w:type="dxa"/>
          <w:cantSplit/>
          <w:trHeight w:val="509"/>
        </w:trPr>
        <w:tc>
          <w:tcPr>
            <w:tcW w:w="4308" w:type="dxa"/>
            <w:gridSpan w:val="2"/>
            <w:vMerge/>
          </w:tcPr>
          <w:p w:rsidR="003368E1" w:rsidRPr="003C0121" w:rsidRDefault="003368E1" w:rsidP="00FF257E">
            <w:pPr>
              <w:jc w:val="center"/>
            </w:pPr>
          </w:p>
        </w:tc>
        <w:tc>
          <w:tcPr>
            <w:tcW w:w="2639" w:type="dxa"/>
            <w:vMerge/>
          </w:tcPr>
          <w:p w:rsidR="003368E1" w:rsidRPr="003C0121" w:rsidRDefault="003368E1" w:rsidP="00FF257E">
            <w:pPr>
              <w:keepNext/>
              <w:outlineLvl w:val="0"/>
              <w:rPr>
                <w:b/>
                <w:bCs/>
                <w:sz w:val="28"/>
              </w:rPr>
            </w:pPr>
          </w:p>
        </w:tc>
      </w:tr>
      <w:tr w:rsidR="003368E1" w:rsidRPr="003C0121" w:rsidTr="00423A59">
        <w:trPr>
          <w:gridAfter w:val="2"/>
          <w:wAfter w:w="13136" w:type="dxa"/>
          <w:cantSplit/>
          <w:trHeight w:val="509"/>
        </w:trPr>
        <w:tc>
          <w:tcPr>
            <w:tcW w:w="4308" w:type="dxa"/>
            <w:gridSpan w:val="2"/>
            <w:vMerge/>
          </w:tcPr>
          <w:p w:rsidR="003368E1" w:rsidRPr="003C0121" w:rsidRDefault="003368E1" w:rsidP="00FF257E">
            <w:pPr>
              <w:jc w:val="center"/>
            </w:pPr>
          </w:p>
        </w:tc>
        <w:tc>
          <w:tcPr>
            <w:tcW w:w="2639" w:type="dxa"/>
            <w:vMerge/>
          </w:tcPr>
          <w:p w:rsidR="003368E1" w:rsidRPr="003C0121" w:rsidRDefault="003368E1" w:rsidP="00FF257E">
            <w:pPr>
              <w:keepNext/>
              <w:outlineLvl w:val="0"/>
              <w:rPr>
                <w:b/>
                <w:bCs/>
                <w:sz w:val="28"/>
              </w:rPr>
            </w:pPr>
          </w:p>
        </w:tc>
      </w:tr>
      <w:tr w:rsidR="003368E1" w:rsidRPr="003C0121" w:rsidTr="00423A59">
        <w:trPr>
          <w:gridAfter w:val="2"/>
          <w:wAfter w:w="13136" w:type="dxa"/>
          <w:cantSplit/>
          <w:trHeight w:val="509"/>
        </w:trPr>
        <w:tc>
          <w:tcPr>
            <w:tcW w:w="4308" w:type="dxa"/>
            <w:gridSpan w:val="2"/>
            <w:vMerge/>
          </w:tcPr>
          <w:p w:rsidR="003368E1" w:rsidRPr="003C0121" w:rsidRDefault="003368E1" w:rsidP="00FF257E">
            <w:pPr>
              <w:jc w:val="center"/>
            </w:pPr>
          </w:p>
        </w:tc>
        <w:tc>
          <w:tcPr>
            <w:tcW w:w="2639" w:type="dxa"/>
            <w:vMerge/>
          </w:tcPr>
          <w:p w:rsidR="003368E1" w:rsidRPr="003C0121" w:rsidRDefault="003368E1" w:rsidP="00FF257E">
            <w:pPr>
              <w:keepNext/>
              <w:outlineLvl w:val="0"/>
              <w:rPr>
                <w:b/>
                <w:bCs/>
                <w:sz w:val="28"/>
              </w:rPr>
            </w:pPr>
          </w:p>
        </w:tc>
      </w:tr>
      <w:tr w:rsidR="003368E1" w:rsidRPr="003C0121" w:rsidTr="00423A59">
        <w:trPr>
          <w:gridAfter w:val="2"/>
          <w:wAfter w:w="13136" w:type="dxa"/>
          <w:cantSplit/>
          <w:trHeight w:val="509"/>
        </w:trPr>
        <w:tc>
          <w:tcPr>
            <w:tcW w:w="4308" w:type="dxa"/>
            <w:gridSpan w:val="2"/>
            <w:vMerge/>
          </w:tcPr>
          <w:p w:rsidR="003368E1" w:rsidRPr="003C0121" w:rsidRDefault="003368E1" w:rsidP="00FF257E">
            <w:pPr>
              <w:jc w:val="center"/>
            </w:pPr>
          </w:p>
        </w:tc>
        <w:tc>
          <w:tcPr>
            <w:tcW w:w="2639" w:type="dxa"/>
            <w:vMerge/>
          </w:tcPr>
          <w:p w:rsidR="003368E1" w:rsidRPr="003C0121" w:rsidRDefault="003368E1" w:rsidP="00FF257E">
            <w:pPr>
              <w:keepNext/>
              <w:outlineLvl w:val="0"/>
              <w:rPr>
                <w:b/>
                <w:bCs/>
                <w:sz w:val="28"/>
              </w:rPr>
            </w:pPr>
          </w:p>
        </w:tc>
      </w:tr>
      <w:tr w:rsidR="003368E1" w:rsidRPr="003C0121" w:rsidTr="00423A59">
        <w:trPr>
          <w:gridAfter w:val="2"/>
          <w:wAfter w:w="13136" w:type="dxa"/>
          <w:cantSplit/>
          <w:trHeight w:val="509"/>
        </w:trPr>
        <w:tc>
          <w:tcPr>
            <w:tcW w:w="4308" w:type="dxa"/>
            <w:gridSpan w:val="2"/>
            <w:vMerge/>
          </w:tcPr>
          <w:p w:rsidR="003368E1" w:rsidRPr="003C0121" w:rsidRDefault="003368E1" w:rsidP="00FF257E">
            <w:pPr>
              <w:jc w:val="center"/>
            </w:pPr>
          </w:p>
        </w:tc>
        <w:tc>
          <w:tcPr>
            <w:tcW w:w="2639" w:type="dxa"/>
            <w:vMerge/>
          </w:tcPr>
          <w:p w:rsidR="003368E1" w:rsidRPr="003C0121" w:rsidRDefault="003368E1" w:rsidP="00FF257E">
            <w:pPr>
              <w:keepNext/>
              <w:outlineLvl w:val="0"/>
              <w:rPr>
                <w:b/>
                <w:bCs/>
                <w:sz w:val="28"/>
              </w:rPr>
            </w:pPr>
          </w:p>
        </w:tc>
      </w:tr>
      <w:tr w:rsidR="003368E1" w:rsidRPr="003C0121" w:rsidTr="00423A59">
        <w:tblPrEx>
          <w:tblCellSpacing w:w="15" w:type="dxa"/>
          <w:tblLook w:val="00A0"/>
        </w:tblPrEx>
        <w:trPr>
          <w:gridBefore w:val="1"/>
          <w:wBefore w:w="59" w:type="dxa"/>
          <w:tblCellSpacing w:w="15" w:type="dxa"/>
        </w:trPr>
        <w:tc>
          <w:tcPr>
            <w:tcW w:w="6973" w:type="dxa"/>
            <w:gridSpan w:val="3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3368E1" w:rsidRPr="003C0121" w:rsidRDefault="003368E1">
            <w:pPr>
              <w:spacing w:before="240" w:after="240" w:line="350" w:lineRule="atLeast"/>
              <w:jc w:val="both"/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</w:pPr>
            <w:r w:rsidRPr="003C0121">
              <w:rPr>
                <w:rFonts w:ascii="Times New Roman" w:hAnsi="Times New Roman"/>
                <w:color w:val="061723"/>
                <w:sz w:val="28"/>
                <w:szCs w:val="28"/>
                <w:lang w:eastAsia="ru-RU"/>
              </w:rPr>
              <w:t>«О передаче полномочий по осуществлению внутреннего муниципального финансового контроля»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3368E1" w:rsidRPr="003C0121" w:rsidRDefault="003368E1">
            <w:pPr>
              <w:spacing w:line="350" w:lineRule="atLeast"/>
              <w:jc w:val="center"/>
              <w:rPr>
                <w:rFonts w:ascii="Times New Roman" w:hAnsi="Times New Roman"/>
                <w:color w:val="646464"/>
                <w:sz w:val="28"/>
                <w:szCs w:val="28"/>
                <w:lang w:eastAsia="ru-RU"/>
              </w:rPr>
            </w:pPr>
            <w:r w:rsidRPr="003C0121">
              <w:rPr>
                <w:rFonts w:ascii="Times New Roman" w:hAnsi="Times New Roman"/>
                <w:b/>
                <w:bCs/>
                <w:color w:val="646464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3368E1" w:rsidRDefault="003368E1" w:rsidP="008A4ADA">
      <w:pPr>
        <w:shd w:val="clear" w:color="auto" w:fill="FFFFFF"/>
        <w:spacing w:before="240" w:after="240" w:line="350" w:lineRule="atLeast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 xml:space="preserve">  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Троицкий сельсовет Тюльганского района Оренбургской области, Совет депутатов муниципального образования Троицкий сельсовет РЕШИЛ:</w:t>
      </w:r>
    </w:p>
    <w:p w:rsidR="003368E1" w:rsidRDefault="003368E1" w:rsidP="008A4ADA">
      <w:pPr>
        <w:pStyle w:val="ListParagraph"/>
        <w:numPr>
          <w:ilvl w:val="0"/>
          <w:numId w:val="1"/>
        </w:numPr>
        <w:shd w:val="clear" w:color="auto" w:fill="FFFFFF"/>
        <w:spacing w:before="240" w:after="240" w:line="350" w:lineRule="atLeast"/>
        <w:ind w:left="284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Передать  полномочия  муниципального образования Троицкий сельсовет по осуществлению внутреннего муниципального финансового контроля муниципальному образованию Тюльганский  район :</w:t>
      </w:r>
    </w:p>
    <w:p w:rsidR="003368E1" w:rsidRDefault="003368E1" w:rsidP="008A4ADA">
      <w:pPr>
        <w:pStyle w:val="ListParagraph"/>
        <w:shd w:val="clear" w:color="auto" w:fill="FFFFFF"/>
        <w:spacing w:before="240" w:after="240" w:line="350" w:lineRule="atLeast"/>
        <w:ind w:left="284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68E1" w:rsidRDefault="003368E1" w:rsidP="008A4ADA">
      <w:pPr>
        <w:pStyle w:val="ListParagraph"/>
        <w:shd w:val="clear" w:color="auto" w:fill="FFFFFF"/>
        <w:spacing w:before="240" w:after="240" w:line="350" w:lineRule="atLeast"/>
        <w:ind w:left="284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3368E1" w:rsidRDefault="003368E1" w:rsidP="008A4ADA">
      <w:pPr>
        <w:pStyle w:val="ListParagraph"/>
        <w:shd w:val="clear" w:color="auto" w:fill="FFFFFF"/>
        <w:spacing w:before="240" w:after="240" w:line="350" w:lineRule="atLeast"/>
        <w:ind w:left="284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- за соблюдением федерального, областного и муниципального законодательства в сфере закупок товаров, работ, услуг для обеспечения  муниципальных нужд;</w:t>
      </w:r>
    </w:p>
    <w:p w:rsidR="003368E1" w:rsidRDefault="003368E1" w:rsidP="008A4ADA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 xml:space="preserve">      -</w:t>
      </w:r>
      <w:r>
        <w:rPr>
          <w:rFonts w:ascii="Times New Roman" w:hAnsi="Times New Roman"/>
          <w:color w:val="000000"/>
          <w:spacing w:val="-3"/>
          <w:sz w:val="28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-ведением бюджетного и бухгалтерского учета, составлением бюджетной и бухгалтерской отчетности об исполнении бюджета;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-целевым и эффективным использованием финансовых и материальных средств, при осуществлении деятельности;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-эффективным управлением и распоряжением муниципальным имуществом, находящимся в собственности 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сельсовета (в том числе имущество казны). Выявление неиспользованного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сельсовета  средств от его использования и распоряжения;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-операциями с бюджетными средствами, осуществляемыми 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сельсовета  и учреждениями – получателями средств из бюджета 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сельсовета 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-соблюдением Троицким сельсоветом  условий получения и использования межбюджетных трансфертов, предусмотренных бюджетным законодательством Российской Федерации, Оренбургской  области, Тюльганского района   и иными нормативными правовыми актами;</w:t>
      </w:r>
    </w:p>
    <w:p w:rsidR="003368E1" w:rsidRDefault="003368E1" w:rsidP="008A4A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>- выполнением  условий исполнения муниципальных контрактов и гражданско-правовых договоров;</w:t>
      </w:r>
    </w:p>
    <w:p w:rsidR="003368E1" w:rsidRDefault="003368E1" w:rsidP="0045619B">
      <w:pPr>
        <w:shd w:val="clear" w:color="auto" w:fill="FFFFFF"/>
        <w:ind w:firstLine="709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</w:rPr>
        <w:t>-состоянием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3368E1" w:rsidRPr="0045619B" w:rsidRDefault="003368E1" w:rsidP="0045619B">
      <w:pPr>
        <w:shd w:val="clear" w:color="auto" w:fill="FFFFFF"/>
        <w:spacing w:before="240" w:after="240" w:line="350" w:lineRule="atLeast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 w:rsidRPr="0045619B">
        <w:rPr>
          <w:rFonts w:ascii="Times New Roman" w:hAnsi="Times New Roman"/>
          <w:color w:val="061723"/>
          <w:sz w:val="28"/>
          <w:szCs w:val="28"/>
          <w:lang w:eastAsia="ru-RU"/>
        </w:rPr>
        <w:t xml:space="preserve">2.Администрации 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Троицкого</w:t>
      </w:r>
      <w:r w:rsidRPr="0045619B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сельсовета заключить соглашение с администрацией Тюльганского района о передаче ей своих полномочий согласно пункту 1 данного решения.</w:t>
      </w:r>
    </w:p>
    <w:p w:rsidR="003368E1" w:rsidRDefault="003368E1" w:rsidP="0045619B">
      <w:pPr>
        <w:shd w:val="clear" w:color="auto" w:fill="FFFFFF"/>
        <w:spacing w:before="240" w:after="240" w:line="350" w:lineRule="atLeast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 w:rsidRPr="0045619B">
        <w:rPr>
          <w:rFonts w:ascii="Times New Roman" w:hAnsi="Times New Roman"/>
          <w:color w:val="061723"/>
          <w:sz w:val="28"/>
          <w:szCs w:val="28"/>
          <w:lang w:eastAsia="ru-RU"/>
        </w:rPr>
        <w:t>3. Полномочия пере</w:t>
      </w:r>
      <w:r>
        <w:rPr>
          <w:rFonts w:ascii="Times New Roman" w:hAnsi="Times New Roman"/>
          <w:color w:val="061723"/>
          <w:sz w:val="28"/>
          <w:szCs w:val="28"/>
          <w:lang w:eastAsia="ru-RU"/>
        </w:rPr>
        <w:t>даются сроком до 31 декабря 2017</w:t>
      </w:r>
      <w:r w:rsidRPr="0045619B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года.</w:t>
      </w:r>
    </w:p>
    <w:p w:rsidR="003368E1" w:rsidRDefault="003368E1" w:rsidP="0045619B">
      <w:pPr>
        <w:shd w:val="clear" w:color="auto" w:fill="FFFFFF"/>
        <w:spacing w:before="240" w:after="240" w:line="350" w:lineRule="atLeast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4. Настоящее решение вступает в силу с момента подписания, подлежит обнародованию и распространяется на правоотношения возникшие с 1 января 2017 года.</w:t>
      </w:r>
    </w:p>
    <w:p w:rsidR="003368E1" w:rsidRPr="0045619B" w:rsidRDefault="003368E1" w:rsidP="004561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19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68E1" w:rsidRPr="0045619B" w:rsidRDefault="003368E1" w:rsidP="0045619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Троицкий</w:t>
      </w:r>
      <w:r w:rsidRPr="0045619B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А.В.</w:t>
      </w:r>
      <w:r>
        <w:rPr>
          <w:rFonts w:ascii="Times New Roman" w:hAnsi="Times New Roman"/>
          <w:sz w:val="28"/>
          <w:szCs w:val="28"/>
        </w:rPr>
        <w:t>Тарабан</w:t>
      </w:r>
    </w:p>
    <w:p w:rsidR="003368E1" w:rsidRDefault="003368E1" w:rsidP="0045619B">
      <w:pPr>
        <w:spacing w:after="0"/>
      </w:pPr>
      <w:r w:rsidRPr="0045619B">
        <w:rPr>
          <w:rFonts w:ascii="Times New Roman" w:hAnsi="Times New Roman"/>
          <w:sz w:val="28"/>
        </w:rPr>
        <w:t>Разослано: райадминистрация, райпрокуратура, в дело.</w:t>
      </w:r>
    </w:p>
    <w:sectPr w:rsidR="003368E1" w:rsidSect="00B1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ADA"/>
    <w:rsid w:val="000B20F1"/>
    <w:rsid w:val="00112171"/>
    <w:rsid w:val="00135F53"/>
    <w:rsid w:val="00180BF0"/>
    <w:rsid w:val="00193AE5"/>
    <w:rsid w:val="001F5666"/>
    <w:rsid w:val="0020308B"/>
    <w:rsid w:val="002311E6"/>
    <w:rsid w:val="003368E1"/>
    <w:rsid w:val="003C0121"/>
    <w:rsid w:val="00423A59"/>
    <w:rsid w:val="0045619B"/>
    <w:rsid w:val="0065744E"/>
    <w:rsid w:val="006A3FBD"/>
    <w:rsid w:val="006D4E82"/>
    <w:rsid w:val="00705C7F"/>
    <w:rsid w:val="00741FA0"/>
    <w:rsid w:val="00763531"/>
    <w:rsid w:val="00770169"/>
    <w:rsid w:val="007E54CE"/>
    <w:rsid w:val="007F1119"/>
    <w:rsid w:val="007F67CC"/>
    <w:rsid w:val="0089645F"/>
    <w:rsid w:val="008A4ADA"/>
    <w:rsid w:val="009B7EA9"/>
    <w:rsid w:val="00B12E89"/>
    <w:rsid w:val="00CB33B9"/>
    <w:rsid w:val="00D74574"/>
    <w:rsid w:val="00D805C9"/>
    <w:rsid w:val="00DB2F0F"/>
    <w:rsid w:val="00E252C7"/>
    <w:rsid w:val="00E945A6"/>
    <w:rsid w:val="00EE7543"/>
    <w:rsid w:val="00F44E2E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6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540</Words>
  <Characters>3081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2017-01-12T12:48:00Z</cp:lastPrinted>
  <dcterms:created xsi:type="dcterms:W3CDTF">2016-09-14T08:16:00Z</dcterms:created>
  <dcterms:modified xsi:type="dcterms:W3CDTF">2017-01-13T08:12:00Z</dcterms:modified>
</cp:coreProperties>
</file>