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A" w:rsidRDefault="001662CA" w:rsidP="00741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</w:t>
      </w:r>
      <w:r w:rsidRPr="0074119F">
        <w:rPr>
          <w:rFonts w:ascii="Times New Roman" w:hAnsi="Times New Roman"/>
          <w:b/>
          <w:sz w:val="28"/>
          <w:szCs w:val="28"/>
        </w:rPr>
        <w:t xml:space="preserve"> деятельности МБУДО «Тюльганская детская школа искусств» за </w:t>
      </w:r>
      <w:smartTag w:uri="urn:schemas-microsoft-com:office:smarttags" w:element="metricconverter">
        <w:smartTagPr>
          <w:attr w:name="ProductID" w:val="2016 г"/>
        </w:smartTagPr>
        <w:r w:rsidRPr="0074119F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74119F">
        <w:rPr>
          <w:rFonts w:ascii="Times New Roman" w:hAnsi="Times New Roman"/>
          <w:b/>
          <w:sz w:val="28"/>
          <w:szCs w:val="28"/>
        </w:rPr>
        <w:t>.</w:t>
      </w:r>
    </w:p>
    <w:p w:rsidR="001662CA" w:rsidRPr="0074119F" w:rsidRDefault="001662CA" w:rsidP="00741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В МБУДО «Тюльганская ДШИ» в 2016 году реализовывалось 6 дополнительных общеобразовательных программ различной направленности.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Школа реализует на основе федеральных государственных требований дополнительные предпрофессиональные общеобразовательные программы в области искусств: фортепиано, народные инструменты.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>Реализует дополнительные общеразвивающие программы: сольное пение, хореографическое искусство, изобразительное искусство, раннее эстетическое развитие.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Целями деятельности учреждения являются: выявление одаренных детей в раннем детском возрасте, удовлетворение образовательных потребностей граждан, общества и государства в области различных видов искусств, создание условий для художественного образования и эстетического воспитания детей, приобретение детьми знаний, умений и навыков в области выбранного вида искусства, приобретение детьми опыта творческой деятельности, 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Контроль за учебным процессом в школе осуществляется в традиционных формах. Два раза в год проводятся академические концерты и технические зачеты по специальности, в каждом полугодии проводятся контрольные уроки по всем предметам. В конце учебного года в соответствии с учебными планами проводится промежуточная и итоговая аттестация. Результаты аттестации учащихся обсуждаются на заседаниях методических секций и педсоветах,  анализируются, доводятся до сведения родителей.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Тюльганская ДШИ ежегодно проводит мероприятия, направленные на организацию содержательного досуга детей, эстетическое развитие обучающихся, формирование их общей культуры. Традиционными стали новогодние театрализованные концерты и праздничные концерты к Международному женскому дню, а также концерты для воспитанников детских садов и общеобразовательных школ.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ab/>
        <w:t>В 2016 году прошли курсы повышения квалификации 6 преподавателей. Преподаватель художественного отделения Болотнова З.Н. поступила в ФГБОУ ВПО «Оренбургский государственный педагогический университет». Выпускник 2016 года Мачарашвили Д. поступил в Бузулукский  музыкальный колледж.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>Учащиеся школы активно участвуют в конкурсной и концертной жизни района и области: 12 областной конкурс юных исполнителей «Разноцветные звуки» - Куприянова В. – лауреат 3 степени, Мясоедова А. – дипломант 3 степени; Фестиваль народного творчества «Обильный край, благословенный…» - танцевальный ансамбль  «Данс» - диплом районного уровня, Гареева М. – диплом областного уровня; Межрегиональный конкурс юных пианистов ДШИ Западного Оренбуржья – Мачарашвили Д. – диплом 1 степени; Областной конкурс «Хоровая весна – 2016» - вокальный онсамбль – диплом лауреата 3 степени; Всероссийский музыкальный конкурс «Мелодинка» - Серова А. – лауреат 3 степени; Международный конкурс-фестиваль «Планета талантов» - вокальный ансамбль – лауреат 3 степени, Петоян Н. – дипломант 1 степени; Всероссийский конкурс «Золотой сапсан» - Гареева М. – лауреат 3 степени; 5 международный мастер-класс – творческая школа Академия фортепианного искусства – 2016» - Мачарашвили Д. – сертификат участника международного мастер-класса; 7 областной конкурс детского творчества «Салют, вдохновение» - Кочадзе И. – лауреат 3 степени; Международный детский и юношеский конкурс «Урал собирает друзей» - вокальный ансамбль – диплом 1 степени, Гареева М. – лауреат 3 степени.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19F">
        <w:rPr>
          <w:rFonts w:ascii="Times New Roman" w:hAnsi="Times New Roman"/>
          <w:sz w:val="28"/>
          <w:szCs w:val="28"/>
        </w:rPr>
        <w:t>Преподаватель Калиновская Н.В. стала победителем премии главы Тюльганского района среди работников культуры «Мастерство и вдохновение» в номинации «Лидер профессии».</w:t>
      </w:r>
    </w:p>
    <w:p w:rsidR="001662CA" w:rsidRPr="0074119F" w:rsidRDefault="001662CA" w:rsidP="001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62CA" w:rsidRPr="0074119F" w:rsidSect="0011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CD"/>
    <w:rsid w:val="00113039"/>
    <w:rsid w:val="001662CA"/>
    <w:rsid w:val="00682E35"/>
    <w:rsid w:val="0074119F"/>
    <w:rsid w:val="007920CD"/>
    <w:rsid w:val="007F2363"/>
    <w:rsid w:val="009726AB"/>
    <w:rsid w:val="00990474"/>
    <w:rsid w:val="00A776B0"/>
    <w:rsid w:val="00B0314A"/>
    <w:rsid w:val="00B853CE"/>
    <w:rsid w:val="00C336ED"/>
    <w:rsid w:val="00D749B6"/>
    <w:rsid w:val="00D87F93"/>
    <w:rsid w:val="00DA736D"/>
    <w:rsid w:val="00E40BED"/>
    <w:rsid w:val="00ED40E2"/>
    <w:rsid w:val="00E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18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6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6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6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6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76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76B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76B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76B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76B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6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6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6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6B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76B0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76B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76B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76B0"/>
    <w:rPr>
      <w:rFonts w:ascii="Cambria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F1813"/>
    <w:pPr>
      <w:ind w:left="720"/>
      <w:contextualSpacing/>
    </w:pPr>
    <w:rPr>
      <w:lang w:eastAsia="ru-RU"/>
    </w:rPr>
  </w:style>
  <w:style w:type="paragraph" w:styleId="Caption">
    <w:name w:val="caption"/>
    <w:basedOn w:val="Normal"/>
    <w:next w:val="Normal"/>
    <w:uiPriority w:val="99"/>
    <w:qFormat/>
    <w:rsid w:val="00A776B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776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76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76B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6B0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776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76B0"/>
    <w:rPr>
      <w:rFonts w:cs="Times New Roman"/>
      <w:i/>
      <w:iCs/>
    </w:rPr>
  </w:style>
  <w:style w:type="paragraph" w:styleId="NoSpacing">
    <w:name w:val="No Spacing"/>
    <w:uiPriority w:val="99"/>
    <w:qFormat/>
    <w:rsid w:val="00A776B0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776B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776B0"/>
    <w:rPr>
      <w:rFonts w:cs="Times New Roman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76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76B0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A776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776B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776B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776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776B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776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543</Words>
  <Characters>3098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2017-04-11T04:56:00Z</dcterms:created>
  <dcterms:modified xsi:type="dcterms:W3CDTF">2017-04-11T10:41:00Z</dcterms:modified>
</cp:coreProperties>
</file>