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1669F8" w:rsidTr="00F2661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1669F8" w:rsidRDefault="001669F8" w:rsidP="00F266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9F8" w:rsidTr="00F2661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1669F8" w:rsidRDefault="001669F8" w:rsidP="00F26618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1669F8" w:rsidRDefault="001669F8" w:rsidP="00F266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1669F8" w:rsidRDefault="001669F8" w:rsidP="00F266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1669F8" w:rsidRDefault="001669F8" w:rsidP="00F26618">
            <w:pPr>
              <w:jc w:val="center"/>
              <w:rPr>
                <w:bCs/>
                <w:sz w:val="28"/>
              </w:rPr>
            </w:pPr>
          </w:p>
          <w:p w:rsidR="001669F8" w:rsidRPr="001669F8" w:rsidRDefault="001669F8" w:rsidP="001669F8">
            <w:pPr>
              <w:pStyle w:val="1"/>
              <w:jc w:val="center"/>
              <w:rPr>
                <w:color w:val="auto"/>
                <w:sz w:val="24"/>
              </w:rPr>
            </w:pPr>
            <w:r w:rsidRPr="001669F8">
              <w:rPr>
                <w:color w:val="auto"/>
                <w:sz w:val="24"/>
              </w:rPr>
              <w:t>АДМИНИСТРАЦИЯ</w:t>
            </w:r>
          </w:p>
          <w:p w:rsidR="001669F8" w:rsidRPr="001669F8" w:rsidRDefault="001669F8" w:rsidP="001669F8">
            <w:pPr>
              <w:jc w:val="center"/>
              <w:rPr>
                <w:b/>
                <w:bCs/>
              </w:rPr>
            </w:pPr>
            <w:r w:rsidRPr="001669F8">
              <w:rPr>
                <w:b/>
                <w:bCs/>
              </w:rPr>
              <w:t>ТЮЛЬГАНСКОГО</w:t>
            </w:r>
          </w:p>
          <w:p w:rsidR="001669F8" w:rsidRPr="001669F8" w:rsidRDefault="001669F8" w:rsidP="001669F8">
            <w:pPr>
              <w:jc w:val="center"/>
              <w:rPr>
                <w:b/>
                <w:bCs/>
              </w:rPr>
            </w:pPr>
            <w:r w:rsidRPr="001669F8">
              <w:rPr>
                <w:b/>
                <w:bCs/>
              </w:rPr>
              <w:t>РАЙОНА</w:t>
            </w:r>
          </w:p>
          <w:p w:rsidR="001669F8" w:rsidRPr="001669F8" w:rsidRDefault="001669F8" w:rsidP="001669F8">
            <w:pPr>
              <w:jc w:val="center"/>
              <w:rPr>
                <w:b/>
                <w:bCs/>
              </w:rPr>
            </w:pPr>
          </w:p>
          <w:p w:rsidR="001669F8" w:rsidRPr="001669F8" w:rsidRDefault="001669F8" w:rsidP="001669F8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1669F8">
              <w:rPr>
                <w:color w:val="auto"/>
                <w:sz w:val="24"/>
              </w:rPr>
              <w:t>П</w:t>
            </w:r>
            <w:proofErr w:type="gramEnd"/>
            <w:r w:rsidRPr="001669F8">
              <w:rPr>
                <w:color w:val="auto"/>
                <w:sz w:val="24"/>
              </w:rPr>
              <w:t xml:space="preserve"> О С Т А Н О В Л Е Н И Е</w:t>
            </w:r>
          </w:p>
          <w:p w:rsidR="001669F8" w:rsidRDefault="001669F8" w:rsidP="00F26618">
            <w:pPr>
              <w:jc w:val="center"/>
              <w:rPr>
                <w:b/>
                <w:sz w:val="28"/>
              </w:rPr>
            </w:pPr>
          </w:p>
          <w:p w:rsidR="001669F8" w:rsidRDefault="001669F8" w:rsidP="00F26618">
            <w:pPr>
              <w:jc w:val="center"/>
              <w:rPr>
                <w:b/>
                <w:sz w:val="16"/>
              </w:rPr>
            </w:pPr>
          </w:p>
        </w:tc>
      </w:tr>
      <w:tr w:rsidR="001669F8" w:rsidTr="00F2661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28" w:type="dxa"/>
            <w:gridSpan w:val="3"/>
          </w:tcPr>
          <w:p w:rsidR="001669F8" w:rsidRPr="0059151F" w:rsidRDefault="001669F8" w:rsidP="00F26618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   </w:t>
            </w:r>
            <w:r w:rsidRPr="0059151F">
              <w:rPr>
                <w:sz w:val="28"/>
                <w:u w:val="single"/>
              </w:rPr>
              <w:t>12.05.2016</w:t>
            </w:r>
            <w:r>
              <w:rPr>
                <w:sz w:val="28"/>
              </w:rPr>
              <w:t xml:space="preserve">      №   </w:t>
            </w:r>
            <w:r w:rsidRPr="0059151F">
              <w:rPr>
                <w:sz w:val="28"/>
                <w:u w:val="single"/>
              </w:rPr>
              <w:t>369-п</w:t>
            </w:r>
          </w:p>
          <w:p w:rsidR="001669F8" w:rsidRDefault="001669F8" w:rsidP="00F26618"/>
        </w:tc>
      </w:tr>
    </w:tbl>
    <w:p w:rsidR="001669F8" w:rsidRDefault="001669F8" w:rsidP="001669F8">
      <w:pPr>
        <w:ind w:right="5952"/>
        <w:jc w:val="center"/>
        <w:rPr>
          <w:sz w:val="1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36"/>
        <w:gridCol w:w="4444"/>
        <w:gridCol w:w="236"/>
      </w:tblGrid>
      <w:tr w:rsidR="001669F8" w:rsidTr="00F26618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69F8" w:rsidRDefault="001669F8" w:rsidP="00F26618">
            <w:pPr>
              <w:jc w:val="both"/>
              <w:rPr>
                <w:sz w:val="28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1669F8" w:rsidRPr="00BE26B1" w:rsidRDefault="001669F8" w:rsidP="00F2661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внесении дополнений в постановление от 26.06.2014 года № 513-п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69F8" w:rsidRDefault="001669F8" w:rsidP="00F26618">
            <w:pPr>
              <w:jc w:val="both"/>
              <w:rPr>
                <w:sz w:val="28"/>
              </w:rPr>
            </w:pPr>
          </w:p>
        </w:tc>
      </w:tr>
    </w:tbl>
    <w:p w:rsidR="001669F8" w:rsidRPr="001669F8" w:rsidRDefault="001669F8" w:rsidP="001669F8">
      <w:pPr>
        <w:pStyle w:val="1"/>
        <w:jc w:val="both"/>
        <w:rPr>
          <w:b w:val="0"/>
          <w:color w:val="auto"/>
        </w:rPr>
      </w:pPr>
      <w:proofErr w:type="gramStart"/>
      <w:r w:rsidRPr="001669F8">
        <w:rPr>
          <w:b w:val="0"/>
          <w:color w:val="auto"/>
        </w:rPr>
        <w:t>На основании Федерального закона от 29 декабря 2015 года N 406-ФЗ</w:t>
      </w:r>
      <w:r w:rsidRPr="001669F8">
        <w:rPr>
          <w:b w:val="0"/>
          <w:color w:val="auto"/>
        </w:rPr>
        <w:br/>
        <w:t>"О внесении изменений в отдельные законодательные акты Российской Федерации" внести  в постановление администрации Тюльганского района  от 26.06.2014 года № 513-п  «Об утверждении порядка принятия решений о предоставлении субсидий из бюджета Тюльганского района на осуществление капитальных вложений в объекты капитального строительства  муниципальной собственности Тюльганского района и приобретение объектов недвижимого имущества в</w:t>
      </w:r>
      <w:proofErr w:type="gramEnd"/>
      <w:r w:rsidRPr="001669F8">
        <w:rPr>
          <w:b w:val="0"/>
          <w:color w:val="auto"/>
        </w:rPr>
        <w:t xml:space="preserve"> муниципальную собственность Тюльганского района» внести следующие изменения и  дополнения:</w:t>
      </w:r>
    </w:p>
    <w:p w:rsidR="001669F8" w:rsidRDefault="001669F8" w:rsidP="001669F8"/>
    <w:p w:rsidR="001669F8" w:rsidRPr="007B388C" w:rsidRDefault="001669F8" w:rsidP="001669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первый, пункта 3</w:t>
      </w:r>
      <w:r w:rsidRPr="007B388C">
        <w:rPr>
          <w:sz w:val="28"/>
          <w:szCs w:val="28"/>
        </w:rPr>
        <w:t>, порядка  принятия решений о предоставлении субсидий из бюджета Тюльганского района на осуществление капитальных вложений в объекты капитального строительства  муниципальной собственности Тюльганского района и приобретение объектов недвиж</w:t>
      </w:r>
      <w:r>
        <w:rPr>
          <w:sz w:val="28"/>
          <w:szCs w:val="28"/>
        </w:rPr>
        <w:t>и</w:t>
      </w:r>
      <w:r w:rsidRPr="007B388C">
        <w:rPr>
          <w:sz w:val="28"/>
          <w:szCs w:val="28"/>
        </w:rPr>
        <w:t>мого имущества в муниципальную собственность Тюльганского района  дополнить следующим</w:t>
      </w:r>
      <w:r>
        <w:rPr>
          <w:sz w:val="28"/>
          <w:szCs w:val="28"/>
        </w:rPr>
        <w:t xml:space="preserve"> абзацем </w:t>
      </w:r>
      <w:r w:rsidRPr="007B388C">
        <w:rPr>
          <w:sz w:val="28"/>
          <w:szCs w:val="28"/>
        </w:rPr>
        <w:t xml:space="preserve"> «При исполнении соответствующего бюджета допускается предоставление субсидий на осуществление капитальных вложений в объекты муниципальной</w:t>
      </w:r>
      <w:r>
        <w:rPr>
          <w:sz w:val="28"/>
          <w:szCs w:val="28"/>
        </w:rPr>
        <w:t xml:space="preserve"> </w:t>
      </w:r>
      <w:r w:rsidRPr="007B388C">
        <w:rPr>
          <w:sz w:val="28"/>
          <w:szCs w:val="28"/>
        </w:rPr>
        <w:t xml:space="preserve"> собственности, указанные в </w:t>
      </w:r>
      <w:hyperlink w:anchor="sub_78027" w:history="1">
        <w:r w:rsidRPr="00D15F73">
          <w:rPr>
            <w:color w:val="000000"/>
            <w:sz w:val="28"/>
            <w:szCs w:val="28"/>
          </w:rPr>
          <w:t>абзаце первом</w:t>
        </w:r>
      </w:hyperlink>
      <w:r w:rsidRPr="007B388C">
        <w:rPr>
          <w:sz w:val="28"/>
          <w:szCs w:val="28"/>
        </w:rPr>
        <w:t xml:space="preserve"> настоящего пункта</w:t>
      </w:r>
      <w:proofErr w:type="gramEnd"/>
      <w:r w:rsidRPr="007B388C">
        <w:rPr>
          <w:sz w:val="28"/>
          <w:szCs w:val="28"/>
        </w:rPr>
        <w:t xml:space="preserve">, </w:t>
      </w:r>
      <w:proofErr w:type="gramStart"/>
      <w:r w:rsidRPr="007B388C">
        <w:rPr>
          <w:sz w:val="28"/>
          <w:szCs w:val="28"/>
        </w:rPr>
        <w:t>в случае изменения в установленном порядке типа казенного учреждения, являющегося муниципальным заказчиком при осу</w:t>
      </w:r>
      <w:r>
        <w:rPr>
          <w:sz w:val="28"/>
          <w:szCs w:val="28"/>
        </w:rPr>
        <w:t>ществлении бюджетных инвестиций (</w:t>
      </w:r>
      <w:r w:rsidRPr="007B388C">
        <w:rPr>
          <w:sz w:val="28"/>
          <w:szCs w:val="28"/>
        </w:rPr>
        <w:t xml:space="preserve">предусмотренных </w:t>
      </w:r>
      <w:hyperlink w:anchor="sub_79" w:history="1">
        <w:r w:rsidRPr="00D15F73">
          <w:rPr>
            <w:color w:val="000000"/>
            <w:sz w:val="28"/>
            <w:szCs w:val="28"/>
          </w:rPr>
          <w:t>статьей 79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Бюджетного </w:t>
      </w:r>
      <w:r w:rsidRPr="00D15F73">
        <w:rPr>
          <w:color w:val="000000"/>
          <w:sz w:val="28"/>
          <w:szCs w:val="28"/>
        </w:rPr>
        <w:t xml:space="preserve"> </w:t>
      </w:r>
      <w:r w:rsidRPr="007B388C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РФ)</w:t>
      </w:r>
      <w:r w:rsidRPr="007B388C">
        <w:rPr>
          <w:sz w:val="28"/>
          <w:szCs w:val="28"/>
        </w:rPr>
        <w:t xml:space="preserve">, на </w:t>
      </w:r>
      <w:r w:rsidRPr="00654075">
        <w:rPr>
          <w:sz w:val="28"/>
          <w:szCs w:val="28"/>
        </w:rPr>
        <w:t>бюджетное</w:t>
      </w:r>
      <w:r w:rsidRPr="007B388C">
        <w:rPr>
          <w:sz w:val="28"/>
          <w:szCs w:val="28"/>
        </w:rPr>
        <w:t xml:space="preserve">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</w:t>
      </w:r>
      <w:proofErr w:type="gramEnd"/>
      <w:r w:rsidRPr="007B388C">
        <w:rPr>
          <w:sz w:val="28"/>
          <w:szCs w:val="28"/>
        </w:rPr>
        <w:t xml:space="preserve">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</w:t>
      </w:r>
      <w:r>
        <w:rPr>
          <w:sz w:val="28"/>
          <w:szCs w:val="28"/>
        </w:rPr>
        <w:t xml:space="preserve"> унитарного предприятия»</w:t>
      </w:r>
    </w:p>
    <w:p w:rsidR="001669F8" w:rsidRDefault="001669F8" w:rsidP="00166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C49">
        <w:rPr>
          <w:sz w:val="28"/>
          <w:szCs w:val="28"/>
        </w:rPr>
        <w:t>Пу</w:t>
      </w:r>
      <w:r>
        <w:rPr>
          <w:sz w:val="28"/>
          <w:szCs w:val="28"/>
        </w:rPr>
        <w:t xml:space="preserve">нкт 5 изложить в новой редакции: «В соответствии с пунктом 2, раздела </w:t>
      </w:r>
      <w:r>
        <w:rPr>
          <w:sz w:val="28"/>
          <w:szCs w:val="28"/>
          <w:lang w:val="en-US"/>
        </w:rPr>
        <w:t>II</w:t>
      </w:r>
      <w:r w:rsidRPr="004C1C49">
        <w:rPr>
          <w:sz w:val="28"/>
          <w:szCs w:val="28"/>
        </w:rPr>
        <w:t xml:space="preserve">. </w:t>
      </w:r>
      <w:r>
        <w:rPr>
          <w:sz w:val="28"/>
          <w:szCs w:val="28"/>
        </w:rPr>
        <w:t>Инструкции по делопроизводству в Администрации Тюльганского района, утвержденной распоряжением главы администрации Тюльганского района, от 21.01.2009 года № 9-р, главный распорядитель подготавливает проект решения в форме распоряжения администрации Тюльганского района  и согласовывает этот проект с комитетом  по вопросам  газо-тепло-электроснабжения, строительства, транспорта и связи. Проект решения предусматривающего  предоставление субсидии в рамках муниципальной программы Тюльганского  района, согласовывается главным распорядителем с ответственным исполнителем муниципальной программы Тюльганского района  в случае, если он не является одновременно ее ответственным исполнителем.</w:t>
      </w:r>
    </w:p>
    <w:p w:rsidR="001669F8" w:rsidRDefault="001669F8" w:rsidP="00166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10 изложить в новой редакции: «Проекты решений рассматриваются в сроки, установленные  Инструкцией по делопроизводству в Администрации Тюльганского района, утвержденной распоряжением главы администрации Тюльганского района от 21.01.2009 года № 9-р».</w:t>
      </w:r>
    </w:p>
    <w:p w:rsidR="001669F8" w:rsidRDefault="001669F8" w:rsidP="00166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69F8" w:rsidRDefault="001669F8" w:rsidP="00166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размещения на официальном сайте администрации района в сети «Интернет».</w:t>
      </w:r>
    </w:p>
    <w:p w:rsidR="001669F8" w:rsidRPr="00BE26B1" w:rsidRDefault="001669F8" w:rsidP="001669F8">
      <w:pPr>
        <w:pStyle w:val="a6"/>
        <w:ind w:right="135" w:firstLine="0"/>
        <w:jc w:val="both"/>
        <w:rPr>
          <w:b/>
        </w:rPr>
      </w:pPr>
    </w:p>
    <w:p w:rsidR="001669F8" w:rsidRDefault="001669F8" w:rsidP="001669F8">
      <w:pPr>
        <w:pStyle w:val="a4"/>
      </w:pPr>
    </w:p>
    <w:p w:rsidR="001669F8" w:rsidRDefault="001669F8" w:rsidP="001669F8">
      <w:pPr>
        <w:pStyle w:val="a6"/>
        <w:ind w:firstLine="0"/>
        <w:jc w:val="both"/>
      </w:pPr>
      <w:r>
        <w:t>Глава района                                                                                            И.В. Буцких</w:t>
      </w:r>
    </w:p>
    <w:p w:rsidR="001669F8" w:rsidRDefault="001669F8" w:rsidP="001669F8">
      <w:pPr>
        <w:pStyle w:val="a6"/>
        <w:ind w:firstLine="0"/>
        <w:jc w:val="both"/>
      </w:pPr>
    </w:p>
    <w:p w:rsidR="001669F8" w:rsidRDefault="001669F8" w:rsidP="001669F8">
      <w:pPr>
        <w:pStyle w:val="a6"/>
        <w:ind w:firstLine="0"/>
        <w:jc w:val="both"/>
      </w:pPr>
    </w:p>
    <w:p w:rsidR="001669F8" w:rsidRDefault="001669F8" w:rsidP="001669F8">
      <w:pPr>
        <w:pStyle w:val="a6"/>
        <w:ind w:firstLine="0"/>
        <w:jc w:val="both"/>
      </w:pPr>
    </w:p>
    <w:tbl>
      <w:tblPr>
        <w:tblW w:w="0" w:type="auto"/>
        <w:tblLook w:val="0000"/>
      </w:tblPr>
      <w:tblGrid>
        <w:gridCol w:w="1544"/>
        <w:gridCol w:w="8198"/>
      </w:tblGrid>
      <w:tr w:rsidR="001669F8" w:rsidTr="00F26618">
        <w:tc>
          <w:tcPr>
            <w:tcW w:w="1578" w:type="dxa"/>
          </w:tcPr>
          <w:p w:rsidR="001669F8" w:rsidRDefault="001669F8" w:rsidP="00F26618">
            <w:pPr>
              <w:pStyle w:val="a6"/>
              <w:ind w:firstLine="0"/>
              <w:jc w:val="both"/>
            </w:pPr>
          </w:p>
        </w:tc>
        <w:tc>
          <w:tcPr>
            <w:tcW w:w="8400" w:type="dxa"/>
          </w:tcPr>
          <w:p w:rsidR="001669F8" w:rsidRDefault="001669F8" w:rsidP="00F26618">
            <w:pPr>
              <w:pStyle w:val="a6"/>
              <w:ind w:firstLine="0"/>
              <w:jc w:val="both"/>
            </w:pPr>
          </w:p>
        </w:tc>
      </w:tr>
    </w:tbl>
    <w:p w:rsidR="001669F8" w:rsidRDefault="001669F8" w:rsidP="001669F8">
      <w:pPr>
        <w:pStyle w:val="a4"/>
        <w:jc w:val="left"/>
      </w:pPr>
    </w:p>
    <w:p w:rsidR="001669F8" w:rsidRDefault="001669F8" w:rsidP="001669F8">
      <w:pPr>
        <w:pStyle w:val="a4"/>
        <w:jc w:val="left"/>
      </w:pPr>
    </w:p>
    <w:p w:rsidR="001669F8" w:rsidRDefault="001669F8" w:rsidP="001669F8">
      <w:pPr>
        <w:pStyle w:val="a4"/>
        <w:jc w:val="left"/>
      </w:pPr>
    </w:p>
    <w:p w:rsidR="001669F8" w:rsidRDefault="001669F8" w:rsidP="001669F8">
      <w:pPr>
        <w:pStyle w:val="a4"/>
        <w:jc w:val="left"/>
      </w:pPr>
    </w:p>
    <w:p w:rsidR="001669F8" w:rsidRDefault="001669F8" w:rsidP="001669F8">
      <w:pPr>
        <w:pStyle w:val="a4"/>
        <w:jc w:val="left"/>
      </w:pPr>
    </w:p>
    <w:p w:rsidR="001669F8" w:rsidRDefault="001669F8" w:rsidP="001669F8">
      <w:pPr>
        <w:pStyle w:val="a4"/>
        <w:jc w:val="left"/>
      </w:pPr>
    </w:p>
    <w:p w:rsidR="001669F8" w:rsidRDefault="001669F8" w:rsidP="001669F8">
      <w:pPr>
        <w:pStyle w:val="a4"/>
        <w:jc w:val="left"/>
      </w:pPr>
    </w:p>
    <w:p w:rsidR="001669F8" w:rsidRDefault="001669F8" w:rsidP="001669F8">
      <w:pPr>
        <w:pStyle w:val="a4"/>
        <w:jc w:val="left"/>
      </w:pPr>
    </w:p>
    <w:p w:rsidR="001669F8" w:rsidRPr="00A15F82" w:rsidRDefault="001669F8" w:rsidP="001669F8">
      <w:pPr>
        <w:pStyle w:val="3"/>
        <w:ind w:left="5670"/>
        <w:rPr>
          <w:sz w:val="28"/>
          <w:szCs w:val="28"/>
        </w:rPr>
      </w:pPr>
      <w:r w:rsidRPr="00A15F82">
        <w:rPr>
          <w:sz w:val="28"/>
          <w:szCs w:val="28"/>
        </w:rPr>
        <w:lastRenderedPageBreak/>
        <w:t xml:space="preserve">Приложение </w:t>
      </w:r>
    </w:p>
    <w:p w:rsidR="001669F8" w:rsidRDefault="001669F8" w:rsidP="001669F8">
      <w:pPr>
        <w:overflowPunct w:val="0"/>
        <w:autoSpaceDE w:val="0"/>
        <w:autoSpaceDN w:val="0"/>
        <w:adjustRightInd w:val="0"/>
        <w:ind w:left="5670" w:right="-4"/>
        <w:rPr>
          <w:sz w:val="28"/>
          <w:szCs w:val="20"/>
        </w:rPr>
      </w:pPr>
      <w:r>
        <w:rPr>
          <w:sz w:val="28"/>
        </w:rPr>
        <w:t>к постановлению администрации района</w:t>
      </w:r>
    </w:p>
    <w:p w:rsidR="001669F8" w:rsidRPr="0059151F" w:rsidRDefault="001669F8" w:rsidP="001669F8">
      <w:pPr>
        <w:overflowPunct w:val="0"/>
        <w:autoSpaceDE w:val="0"/>
        <w:autoSpaceDN w:val="0"/>
        <w:adjustRightInd w:val="0"/>
        <w:ind w:left="5670" w:right="-4"/>
        <w:rPr>
          <w:sz w:val="28"/>
          <w:u w:val="single"/>
        </w:rPr>
      </w:pPr>
      <w:r>
        <w:rPr>
          <w:sz w:val="28"/>
        </w:rPr>
        <w:t xml:space="preserve">от   </w:t>
      </w:r>
      <w:r w:rsidRPr="0059151F">
        <w:rPr>
          <w:sz w:val="28"/>
          <w:u w:val="single"/>
        </w:rPr>
        <w:t>12.05.2016</w:t>
      </w:r>
      <w:r>
        <w:rPr>
          <w:sz w:val="28"/>
        </w:rPr>
        <w:t xml:space="preserve">    №   </w:t>
      </w:r>
      <w:r w:rsidRPr="0059151F">
        <w:rPr>
          <w:sz w:val="28"/>
          <w:u w:val="single"/>
        </w:rPr>
        <w:t xml:space="preserve">369-п   </w:t>
      </w:r>
    </w:p>
    <w:p w:rsidR="001669F8" w:rsidRDefault="001669F8" w:rsidP="001669F8">
      <w:pPr>
        <w:overflowPunct w:val="0"/>
        <w:autoSpaceDE w:val="0"/>
        <w:autoSpaceDN w:val="0"/>
        <w:adjustRightInd w:val="0"/>
        <w:ind w:left="5670" w:right="-4"/>
        <w:rPr>
          <w:sz w:val="28"/>
          <w:u w:val="single"/>
        </w:rPr>
      </w:pPr>
    </w:p>
    <w:p w:rsidR="001669F8" w:rsidRPr="00763667" w:rsidRDefault="001669F8" w:rsidP="001669F8">
      <w:pPr>
        <w:overflowPunct w:val="0"/>
        <w:autoSpaceDE w:val="0"/>
        <w:autoSpaceDN w:val="0"/>
        <w:adjustRightInd w:val="0"/>
        <w:ind w:left="5670" w:right="-4"/>
        <w:rPr>
          <w:sz w:val="28"/>
          <w:u w:val="single"/>
        </w:rPr>
      </w:pPr>
    </w:p>
    <w:p w:rsidR="001669F8" w:rsidRDefault="001669F8" w:rsidP="001669F8">
      <w:pPr>
        <w:widowControl w:val="0"/>
        <w:autoSpaceDE w:val="0"/>
        <w:autoSpaceDN w:val="0"/>
        <w:adjustRightInd w:val="0"/>
        <w:ind w:left="6300" w:right="-5"/>
        <w:jc w:val="center"/>
        <w:rPr>
          <w:bCs/>
          <w:sz w:val="28"/>
          <w:szCs w:val="16"/>
        </w:rPr>
      </w:pPr>
    </w:p>
    <w:p w:rsidR="001669F8" w:rsidRDefault="001669F8" w:rsidP="001669F8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ПОЛОЖЕНИЕ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16"/>
        </w:rPr>
      </w:pPr>
    </w:p>
    <w:p w:rsidR="001669F8" w:rsidRDefault="001669F8" w:rsidP="001669F8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color w:val="000000"/>
          <w:sz w:val="28"/>
          <w:szCs w:val="16"/>
        </w:rPr>
      </w:pPr>
      <w:r>
        <w:rPr>
          <w:b/>
          <w:sz w:val="28"/>
          <w:szCs w:val="16"/>
        </w:rPr>
        <w:t>о порядке учета предложений по</w:t>
      </w:r>
      <w:r>
        <w:rPr>
          <w:b/>
          <w:color w:val="000000"/>
          <w:sz w:val="28"/>
          <w:szCs w:val="16"/>
        </w:rPr>
        <w:t xml:space="preserve"> проекту бюджета Тюльганского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16"/>
        </w:rPr>
        <w:t>района на 2014 год и плановый период 2015 и 2016 годов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left="360" w:right="-5"/>
        <w:jc w:val="both"/>
        <w:rPr>
          <w:b/>
          <w:sz w:val="28"/>
          <w:szCs w:val="16"/>
        </w:rPr>
      </w:pP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16"/>
        </w:rPr>
      </w:pP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sz w:val="28"/>
          <w:szCs w:val="16"/>
        </w:rPr>
        <w:t>Настоящее положение разработано для проведения учета предложений по</w:t>
      </w:r>
      <w:r>
        <w:rPr>
          <w:color w:val="000000"/>
          <w:sz w:val="28"/>
          <w:szCs w:val="16"/>
        </w:rPr>
        <w:t xml:space="preserve"> проекту бюджета Тюльганского района на 2014 год и плановый период 2015 и 2016 годов.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1. Проект бюджета Тюльганского района опубликовывается в установленном порядке в районной газете  «Прогресс-Т». 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2. Предложения по внесению изменений и дополнений в проект бюджета Тюльганского района на 2014 год и плановый период 2015 и 2016 годов  могут вноситься жителями  муниципального образования Тюльганский район, руководителями предприятий, учреждений и организаций, расположенных на территории района.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3.  Предложения по внесению изменений и дополнений в проект бюджета Тюльганского района на 2014 год и плановый период 2015 и 2016 годов  вносятся в письменной форме в финансовый отдел администрации Тюльганского района (п. Тюльган, ул. Ленина, 23).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4. В предложении по внесению изменений и дополнений в проект бюджета Тюльганского района на 2014 год и плановый период 2015 и 2016 годов  должны быть указаны фамилия, имя, отчество, адрес постоянного места жительства лица, вносящего данное предложение; либо реквизиты предприятий, учреждений, организаций вносящих предложения.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5. В предложении должен быть указан пункт проекта бюджета Тюльганского района на 2014 год</w:t>
      </w:r>
      <w:r w:rsidRPr="00AB1716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>и плановый период 2015 и 2016 годов, в который предлагается внести изменения и дополнения, а также КБК (код бюджетной классификации).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6. Предложение, внесенное по проекту бюджета Тюльганского района на 2014 год  и плановый период 2015 и 2016 годов  и не противоречащее действующему законодательству, подлежит рассмотрению на публичных </w:t>
      </w:r>
      <w:proofErr w:type="gramStart"/>
      <w:r>
        <w:rPr>
          <w:color w:val="000000"/>
          <w:sz w:val="28"/>
          <w:szCs w:val="16"/>
        </w:rPr>
        <w:t>слушаниях</w:t>
      </w:r>
      <w:proofErr w:type="gramEnd"/>
      <w:r>
        <w:rPr>
          <w:color w:val="000000"/>
          <w:sz w:val="28"/>
          <w:szCs w:val="16"/>
        </w:rPr>
        <w:t xml:space="preserve"> проводимых в Совете депутатов с участием представителей общественности муниципального образования с приглашением лица, внесшего данное предложение.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7. Решение по результатам рассмотрения предложения должно быть мотивированным, а в случае отказа в его принятии должно содержать </w:t>
      </w:r>
      <w:r>
        <w:rPr>
          <w:color w:val="000000"/>
          <w:sz w:val="28"/>
          <w:szCs w:val="16"/>
        </w:rPr>
        <w:lastRenderedPageBreak/>
        <w:t>основание такого отказа.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8. Результаты рассмотрения предложения, внесенного по проекту  бюджета Тюльганского района на 2014 год</w:t>
      </w:r>
      <w:r w:rsidRPr="00AB1716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>и плановый период 2015 и 2016 годов, должны быть в письменной форме доведены до лица (предприятия, организации, учреждения), внесшего данное предложение.</w:t>
      </w:r>
    </w:p>
    <w:p w:rsidR="001669F8" w:rsidRDefault="001669F8" w:rsidP="001669F8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9. Срок внесения предложений  по проекту  бюджета Тюльганского района на 2014 год и плановый период 2015 и 2016 годов  составляет 10 дней со дня его опубликования.</w:t>
      </w:r>
    </w:p>
    <w:p w:rsidR="001669F8" w:rsidRDefault="001669F8" w:rsidP="001669F8">
      <w:pPr>
        <w:pStyle w:val="a4"/>
        <w:ind w:firstLine="5670"/>
      </w:pPr>
    </w:p>
    <w:p w:rsidR="001669F8" w:rsidRDefault="001669F8" w:rsidP="001669F8">
      <w:pPr>
        <w:ind w:left="540" w:right="355" w:firstLine="540"/>
        <w:jc w:val="center"/>
        <w:rPr>
          <w:b/>
          <w:sz w:val="28"/>
          <w:szCs w:val="28"/>
        </w:rPr>
      </w:pPr>
    </w:p>
    <w:p w:rsidR="001669F8" w:rsidRDefault="001669F8" w:rsidP="001669F8">
      <w:pPr>
        <w:pStyle w:val="a4"/>
        <w:jc w:val="left"/>
      </w:pPr>
    </w:p>
    <w:p w:rsidR="001669F8" w:rsidRPr="004A4B28" w:rsidRDefault="001669F8" w:rsidP="001669F8">
      <w:pPr>
        <w:pStyle w:val="a4"/>
        <w:jc w:val="left"/>
      </w:pPr>
    </w:p>
    <w:p w:rsidR="00617A30" w:rsidRPr="001669F8" w:rsidRDefault="00617A30" w:rsidP="001669F8">
      <w:pPr>
        <w:jc w:val="both"/>
        <w:rPr>
          <w:sz w:val="28"/>
          <w:szCs w:val="28"/>
        </w:rPr>
      </w:pPr>
    </w:p>
    <w:sectPr w:rsidR="00617A30" w:rsidRPr="001669F8" w:rsidSect="001669F8">
      <w:headerReference w:type="even" r:id="rId6"/>
      <w:headerReference w:type="default" r:id="rId7"/>
      <w:type w:val="continuous"/>
      <w:pgSz w:w="11907" w:h="16840"/>
      <w:pgMar w:top="1418" w:right="68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C5" w:rsidRDefault="001669F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C4FC5" w:rsidRDefault="001669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C5" w:rsidRDefault="001669F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DC4FC5" w:rsidRDefault="00166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46CF"/>
    <w:multiLevelType w:val="hybridMultilevel"/>
    <w:tmpl w:val="CF50D712"/>
    <w:lvl w:ilvl="0" w:tplc="7BA62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1669F8"/>
    <w:rsid w:val="001669F8"/>
    <w:rsid w:val="001E261C"/>
    <w:rsid w:val="0036067F"/>
    <w:rsid w:val="00617A30"/>
    <w:rsid w:val="006658A1"/>
    <w:rsid w:val="007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9F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669F8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69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9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1669F8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1669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1669F8"/>
    <w:pPr>
      <w:ind w:firstLine="90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66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66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66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669F8"/>
  </w:style>
  <w:style w:type="paragraph" w:styleId="ab">
    <w:name w:val="Balloon Text"/>
    <w:basedOn w:val="a"/>
    <w:link w:val="ac"/>
    <w:uiPriority w:val="99"/>
    <w:semiHidden/>
    <w:unhideWhenUsed/>
    <w:rsid w:val="001669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Company>office 2007 rus ent: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2016-10-12T05:02:00Z</dcterms:created>
  <dcterms:modified xsi:type="dcterms:W3CDTF">2016-10-12T05:03:00Z</dcterms:modified>
</cp:coreProperties>
</file>