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D8A" w:rsidRDefault="00E01D8A"/>
    <w:p w:rsidR="00E01D8A" w:rsidRDefault="00E01D8A" w:rsidP="00E01D8A">
      <w:pPr>
        <w:tabs>
          <w:tab w:val="left" w:pos="2460"/>
        </w:tabs>
      </w:pPr>
      <w:r>
        <w:t xml:space="preserve">                                </w:t>
      </w:r>
      <w:r w:rsidR="002703F7">
        <w:rPr>
          <w:noProof/>
        </w:rPr>
        <w:drawing>
          <wp:inline distT="0" distB="0" distL="0" distR="0">
            <wp:extent cx="495300" cy="609600"/>
            <wp:effectExtent l="19050" t="0" r="0" b="0"/>
            <wp:docPr id="5" name="Рисунок 5"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Тюльган"/>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bl>
      <w:tblPr>
        <w:tblW w:w="0" w:type="auto"/>
        <w:tblInd w:w="-72" w:type="dxa"/>
        <w:tblLook w:val="0000"/>
      </w:tblPr>
      <w:tblGrid>
        <w:gridCol w:w="72"/>
        <w:gridCol w:w="4788"/>
        <w:gridCol w:w="68"/>
      </w:tblGrid>
      <w:tr w:rsidR="006C2988">
        <w:trPr>
          <w:gridBefore w:val="1"/>
          <w:gridAfter w:val="1"/>
          <w:wBefore w:w="72" w:type="dxa"/>
          <w:wAfter w:w="68" w:type="dxa"/>
        </w:trPr>
        <w:tc>
          <w:tcPr>
            <w:tcW w:w="4788" w:type="dxa"/>
          </w:tcPr>
          <w:p w:rsidR="006C2988" w:rsidRDefault="006C2988">
            <w:pPr>
              <w:jc w:val="center"/>
            </w:pPr>
          </w:p>
        </w:tc>
      </w:tr>
      <w:tr w:rsidR="006C2988">
        <w:tblPrEx>
          <w:tblCellMar>
            <w:left w:w="70" w:type="dxa"/>
            <w:right w:w="70" w:type="dxa"/>
          </w:tblCellMar>
        </w:tblPrEx>
        <w:trPr>
          <w:trHeight w:val="268"/>
        </w:trPr>
        <w:tc>
          <w:tcPr>
            <w:tcW w:w="4928" w:type="dxa"/>
            <w:gridSpan w:val="3"/>
          </w:tcPr>
          <w:p w:rsidR="006C2988" w:rsidRDefault="006C2988">
            <w:pPr>
              <w:pStyle w:val="2"/>
              <w:jc w:val="left"/>
              <w:rPr>
                <w:sz w:val="22"/>
              </w:rPr>
            </w:pPr>
            <w:r>
              <w:t xml:space="preserve">                 </w:t>
            </w:r>
            <w:r>
              <w:rPr>
                <w:sz w:val="22"/>
              </w:rPr>
              <w:t>Муниципальное образование</w:t>
            </w:r>
          </w:p>
          <w:p w:rsidR="006C2988" w:rsidRPr="00680D4D" w:rsidRDefault="006C2988">
            <w:pPr>
              <w:jc w:val="center"/>
              <w:rPr>
                <w:b/>
                <w:sz w:val="22"/>
              </w:rPr>
            </w:pPr>
            <w:proofErr w:type="spellStart"/>
            <w:r w:rsidRPr="00680D4D">
              <w:rPr>
                <w:b/>
                <w:sz w:val="22"/>
              </w:rPr>
              <w:t>Тюльганский</w:t>
            </w:r>
            <w:proofErr w:type="spellEnd"/>
            <w:r w:rsidRPr="00680D4D">
              <w:rPr>
                <w:b/>
                <w:sz w:val="22"/>
              </w:rPr>
              <w:t xml:space="preserve"> район</w:t>
            </w:r>
          </w:p>
          <w:p w:rsidR="006C2988" w:rsidRPr="00922376" w:rsidRDefault="006C2988">
            <w:pPr>
              <w:jc w:val="center"/>
              <w:rPr>
                <w:bCs/>
                <w:sz w:val="22"/>
              </w:rPr>
            </w:pPr>
            <w:r w:rsidRPr="00922376">
              <w:rPr>
                <w:bCs/>
                <w:sz w:val="22"/>
              </w:rPr>
              <w:t>Оренбургской области</w:t>
            </w:r>
          </w:p>
          <w:p w:rsidR="006C2988" w:rsidRDefault="006C2988">
            <w:pPr>
              <w:jc w:val="center"/>
              <w:rPr>
                <w:bCs/>
                <w:sz w:val="28"/>
              </w:rPr>
            </w:pPr>
          </w:p>
          <w:p w:rsidR="006C2988" w:rsidRDefault="006C2988">
            <w:pPr>
              <w:pStyle w:val="1"/>
              <w:rPr>
                <w:sz w:val="24"/>
              </w:rPr>
            </w:pPr>
            <w:r>
              <w:rPr>
                <w:sz w:val="24"/>
              </w:rPr>
              <w:t>АДМИНИСТРАЦИЯ</w:t>
            </w:r>
          </w:p>
          <w:p w:rsidR="006C2988" w:rsidRDefault="006C2988">
            <w:pPr>
              <w:jc w:val="center"/>
              <w:rPr>
                <w:b/>
                <w:bCs/>
              </w:rPr>
            </w:pPr>
            <w:r>
              <w:rPr>
                <w:b/>
                <w:bCs/>
              </w:rPr>
              <w:t>ТЮЛЬГАНСКОГО</w:t>
            </w:r>
          </w:p>
          <w:p w:rsidR="006C2988" w:rsidRDefault="006C2988">
            <w:pPr>
              <w:jc w:val="center"/>
              <w:rPr>
                <w:b/>
                <w:bCs/>
              </w:rPr>
            </w:pPr>
            <w:r>
              <w:rPr>
                <w:b/>
                <w:bCs/>
              </w:rPr>
              <w:t>РАЙОНА</w:t>
            </w:r>
          </w:p>
          <w:p w:rsidR="006C2988" w:rsidRDefault="006C2988" w:rsidP="00922376">
            <w:pPr>
              <w:jc w:val="center"/>
              <w:rPr>
                <w:b/>
                <w:bCs/>
              </w:rPr>
            </w:pPr>
          </w:p>
          <w:p w:rsidR="006C2988" w:rsidRPr="00E01D8A" w:rsidRDefault="000A792B" w:rsidP="00922376">
            <w:pPr>
              <w:pStyle w:val="1"/>
              <w:tabs>
                <w:tab w:val="left" w:pos="840"/>
              </w:tabs>
              <w:rPr>
                <w:szCs w:val="28"/>
              </w:rPr>
            </w:pPr>
            <w:proofErr w:type="gramStart"/>
            <w:r>
              <w:rPr>
                <w:szCs w:val="28"/>
              </w:rPr>
              <w:t>П</w:t>
            </w:r>
            <w:proofErr w:type="gramEnd"/>
            <w:r>
              <w:rPr>
                <w:szCs w:val="28"/>
              </w:rPr>
              <w:t xml:space="preserve"> О С Т А Н О В Л Е Н И Е</w:t>
            </w:r>
          </w:p>
          <w:p w:rsidR="006C2988" w:rsidRDefault="006C2988">
            <w:pPr>
              <w:jc w:val="center"/>
              <w:rPr>
                <w:b/>
                <w:sz w:val="28"/>
              </w:rPr>
            </w:pPr>
          </w:p>
          <w:p w:rsidR="006C2988" w:rsidRDefault="006C2988">
            <w:pPr>
              <w:jc w:val="center"/>
              <w:rPr>
                <w:b/>
                <w:sz w:val="16"/>
              </w:rPr>
            </w:pPr>
          </w:p>
        </w:tc>
      </w:tr>
      <w:tr w:rsidR="006C2988">
        <w:tblPrEx>
          <w:tblCellMar>
            <w:left w:w="70" w:type="dxa"/>
            <w:right w:w="70" w:type="dxa"/>
          </w:tblCellMar>
        </w:tblPrEx>
        <w:tc>
          <w:tcPr>
            <w:tcW w:w="4928" w:type="dxa"/>
            <w:gridSpan w:val="3"/>
          </w:tcPr>
          <w:p w:rsidR="006C2988" w:rsidRDefault="00922376" w:rsidP="00922376">
            <w:pPr>
              <w:jc w:val="center"/>
              <w:rPr>
                <w:sz w:val="28"/>
              </w:rPr>
            </w:pPr>
            <w:r w:rsidRPr="00922376">
              <w:rPr>
                <w:sz w:val="28"/>
                <w:u w:val="single"/>
              </w:rPr>
              <w:t>01.08.2017</w:t>
            </w:r>
            <w:r w:rsidR="006C2988">
              <w:rPr>
                <w:sz w:val="28"/>
              </w:rPr>
              <w:t xml:space="preserve">  №</w:t>
            </w:r>
            <w:r>
              <w:rPr>
                <w:sz w:val="28"/>
              </w:rPr>
              <w:t xml:space="preserve">  </w:t>
            </w:r>
            <w:r w:rsidRPr="00922376">
              <w:rPr>
                <w:sz w:val="28"/>
                <w:u w:val="single"/>
              </w:rPr>
              <w:t>703-п</w:t>
            </w:r>
          </w:p>
          <w:p w:rsidR="006C2988" w:rsidRDefault="006C2988"/>
        </w:tc>
      </w:tr>
    </w:tbl>
    <w:p w:rsidR="006C2988" w:rsidRDefault="006C2988">
      <w:pPr>
        <w:ind w:right="5952"/>
        <w:jc w:val="center"/>
        <w:rPr>
          <w:sz w:val="10"/>
        </w:rPr>
      </w:pPr>
    </w:p>
    <w:p w:rsidR="001D0517" w:rsidRPr="00C33C83" w:rsidRDefault="001D0517">
      <w:pPr>
        <w:rPr>
          <w:b/>
          <w:bCs/>
          <w:sz w:val="28"/>
          <w:szCs w:val="28"/>
        </w:rPr>
      </w:pPr>
    </w:p>
    <w:p w:rsidR="00A657FE" w:rsidRDefault="006B57D6" w:rsidP="00203528">
      <w:pPr>
        <w:jc w:val="both"/>
        <w:rPr>
          <w:b/>
          <w:sz w:val="28"/>
          <w:szCs w:val="28"/>
        </w:rPr>
      </w:pPr>
      <w:r w:rsidRPr="00497D8F">
        <w:rPr>
          <w:b/>
          <w:color w:val="000000"/>
          <w:sz w:val="28"/>
          <w:szCs w:val="28"/>
        </w:rPr>
        <w:t xml:space="preserve">Об утверждении </w:t>
      </w:r>
      <w:r>
        <w:rPr>
          <w:b/>
          <w:color w:val="000000" w:themeColor="text1"/>
          <w:sz w:val="28"/>
          <w:szCs w:val="28"/>
        </w:rPr>
        <w:t xml:space="preserve">порядка </w:t>
      </w:r>
      <w:r w:rsidRPr="00C17F1C">
        <w:rPr>
          <w:b/>
          <w:sz w:val="28"/>
          <w:szCs w:val="28"/>
        </w:rPr>
        <w:t>предоставления субсидий из бюджета Тюльганского района юридическим лицам (за исключением муниципальных учреждений), индивидуальным предпринимателям на возмещение затрат (недополученных доходов) по оказанию услуг населению по перевозке пассажиров автомобильным транспортом общего пользования по муниципальным маршрутам</w:t>
      </w:r>
    </w:p>
    <w:p w:rsidR="00203528" w:rsidRPr="00C33C83" w:rsidRDefault="00203528" w:rsidP="00203528">
      <w:pPr>
        <w:jc w:val="both"/>
        <w:rPr>
          <w:sz w:val="28"/>
          <w:szCs w:val="28"/>
        </w:rPr>
      </w:pPr>
    </w:p>
    <w:p w:rsidR="00B60EF0" w:rsidRPr="00A657FE" w:rsidRDefault="00B60EF0" w:rsidP="00497D8F">
      <w:pPr>
        <w:autoSpaceDE w:val="0"/>
        <w:autoSpaceDN w:val="0"/>
        <w:adjustRightInd w:val="0"/>
        <w:jc w:val="both"/>
        <w:rPr>
          <w:color w:val="000000"/>
          <w:sz w:val="28"/>
          <w:szCs w:val="28"/>
        </w:rPr>
      </w:pPr>
      <w:r w:rsidRPr="00E660AE">
        <w:t xml:space="preserve"> </w:t>
      </w:r>
      <w:r>
        <w:t xml:space="preserve">        </w:t>
      </w:r>
      <w:r w:rsidRPr="00A657FE">
        <w:rPr>
          <w:rFonts w:eastAsia="TimesNewRomanPSMT"/>
          <w:sz w:val="28"/>
          <w:szCs w:val="28"/>
        </w:rPr>
        <w:t>В соответствии со статьей 78 Бюджетного кодекса Российской Федерации от 31 июля 1998 года № 145-ФЗ, Федерального закона от 06 октября 2003 года № 131 - ФЗ «Об общих принципах организации местного самоуправления в Российской Федерации»</w:t>
      </w:r>
      <w:r w:rsidR="00A657FE" w:rsidRPr="00A657FE">
        <w:rPr>
          <w:rFonts w:eastAsia="TimesNewRomanPSMT"/>
          <w:sz w:val="28"/>
          <w:szCs w:val="28"/>
        </w:rPr>
        <w:t xml:space="preserve"> </w:t>
      </w:r>
      <w:r w:rsidR="00A657FE" w:rsidRPr="00A657FE">
        <w:rPr>
          <w:sz w:val="28"/>
          <w:szCs w:val="28"/>
        </w:rPr>
        <w:t>с целью предоставления транспортных услуг населению и организации транспортного обслуживания населения в границах Тюльганского района</w:t>
      </w:r>
      <w:r w:rsidR="009423BB">
        <w:rPr>
          <w:sz w:val="28"/>
          <w:szCs w:val="28"/>
        </w:rPr>
        <w:t>,</w:t>
      </w:r>
      <w:r w:rsidR="00A657FE" w:rsidRPr="00A657FE">
        <w:rPr>
          <w:color w:val="000000"/>
          <w:sz w:val="28"/>
          <w:szCs w:val="28"/>
        </w:rPr>
        <w:t xml:space="preserve"> </w:t>
      </w:r>
      <w:proofErr w:type="spellStart"/>
      <w:proofErr w:type="gramStart"/>
      <w:r w:rsidRPr="00A657FE">
        <w:rPr>
          <w:sz w:val="28"/>
          <w:szCs w:val="28"/>
        </w:rPr>
        <w:t>п</w:t>
      </w:r>
      <w:proofErr w:type="spellEnd"/>
      <w:proofErr w:type="gramEnd"/>
      <w:r w:rsidRPr="00A657FE">
        <w:rPr>
          <w:sz w:val="28"/>
          <w:szCs w:val="28"/>
        </w:rPr>
        <w:t xml:space="preserve"> о с т а </w:t>
      </w:r>
      <w:proofErr w:type="spellStart"/>
      <w:r w:rsidRPr="00A657FE">
        <w:rPr>
          <w:sz w:val="28"/>
          <w:szCs w:val="28"/>
        </w:rPr>
        <w:t>н</w:t>
      </w:r>
      <w:proofErr w:type="spellEnd"/>
      <w:r w:rsidRPr="00A657FE">
        <w:rPr>
          <w:sz w:val="28"/>
          <w:szCs w:val="28"/>
        </w:rPr>
        <w:t xml:space="preserve"> о в л я ю: </w:t>
      </w:r>
    </w:p>
    <w:p w:rsidR="00B60EF0" w:rsidRPr="00752BB4" w:rsidRDefault="00B60EF0" w:rsidP="00F22ED3">
      <w:pPr>
        <w:tabs>
          <w:tab w:val="left" w:pos="2160"/>
        </w:tabs>
        <w:ind w:firstLine="709"/>
        <w:jc w:val="both"/>
        <w:rPr>
          <w:sz w:val="16"/>
          <w:szCs w:val="16"/>
        </w:rPr>
      </w:pPr>
    </w:p>
    <w:p w:rsidR="00B60EF0" w:rsidRPr="00497D8F" w:rsidRDefault="00B60EF0" w:rsidP="00F22ED3">
      <w:pPr>
        <w:ind w:firstLine="709"/>
        <w:jc w:val="both"/>
        <w:rPr>
          <w:color w:val="000000" w:themeColor="text1"/>
          <w:sz w:val="28"/>
          <w:szCs w:val="28"/>
        </w:rPr>
      </w:pPr>
      <w:r w:rsidRPr="00F22ED3">
        <w:rPr>
          <w:sz w:val="28"/>
          <w:szCs w:val="28"/>
        </w:rPr>
        <w:t>1.</w:t>
      </w:r>
      <w:r w:rsidRPr="00F22ED3">
        <w:rPr>
          <w:rFonts w:eastAsia="TimesNewRomanPSMT"/>
          <w:sz w:val="28"/>
          <w:szCs w:val="28"/>
        </w:rPr>
        <w:t xml:space="preserve">Утвердить </w:t>
      </w:r>
      <w:hyperlink r:id="rId9" w:history="1">
        <w:r w:rsidR="00203528" w:rsidRPr="00203528">
          <w:rPr>
            <w:rStyle w:val="ae"/>
            <w:color w:val="000000" w:themeColor="text1"/>
            <w:sz w:val="28"/>
            <w:szCs w:val="28"/>
            <w:u w:val="none"/>
          </w:rPr>
          <w:t>порядок</w:t>
        </w:r>
      </w:hyperlink>
      <w:r w:rsidR="00203528" w:rsidRPr="00203528">
        <w:rPr>
          <w:color w:val="000000" w:themeColor="text1"/>
          <w:sz w:val="28"/>
          <w:szCs w:val="28"/>
        </w:rPr>
        <w:t xml:space="preserve"> </w:t>
      </w:r>
      <w:r w:rsidR="00203528" w:rsidRPr="00203528">
        <w:rPr>
          <w:sz w:val="28"/>
          <w:szCs w:val="28"/>
        </w:rPr>
        <w:t>предоставления субсидий из бюджета Тюльганского района юридическим лицам (за исключением муниципальных учреждений), индивидуальным предпринимателям на возмещение затрат (недополученных доходов) по оказанию услуг населению по перевозке пассажиров автомобильным транспортом общего пользования по муниципальным маршрутам</w:t>
      </w:r>
      <w:r w:rsidRPr="00203528">
        <w:rPr>
          <w:rFonts w:eastAsia="TimesNewRomanPSMT"/>
          <w:sz w:val="28"/>
          <w:szCs w:val="28"/>
        </w:rPr>
        <w:t>,</w:t>
      </w:r>
      <w:r w:rsidR="00497D8F">
        <w:rPr>
          <w:sz w:val="28"/>
          <w:szCs w:val="28"/>
        </w:rPr>
        <w:t xml:space="preserve"> согласно приложению</w:t>
      </w:r>
      <w:r>
        <w:rPr>
          <w:sz w:val="28"/>
          <w:szCs w:val="28"/>
        </w:rPr>
        <w:t xml:space="preserve"> к настоящему постановлению</w:t>
      </w:r>
    </w:p>
    <w:p w:rsidR="00B60EF0" w:rsidRDefault="00B60EF0" w:rsidP="00497D8F">
      <w:pPr>
        <w:tabs>
          <w:tab w:val="left" w:pos="2160"/>
        </w:tabs>
        <w:ind w:firstLine="709"/>
        <w:jc w:val="both"/>
        <w:rPr>
          <w:sz w:val="28"/>
          <w:szCs w:val="28"/>
        </w:rPr>
      </w:pPr>
      <w:r>
        <w:rPr>
          <w:sz w:val="28"/>
          <w:szCs w:val="28"/>
        </w:rPr>
        <w:t xml:space="preserve">2.Постановление главы администрации района от </w:t>
      </w:r>
      <w:r w:rsidR="00497D8F">
        <w:rPr>
          <w:sz w:val="28"/>
          <w:szCs w:val="28"/>
        </w:rPr>
        <w:t>16</w:t>
      </w:r>
      <w:r>
        <w:rPr>
          <w:sz w:val="28"/>
          <w:szCs w:val="28"/>
        </w:rPr>
        <w:t xml:space="preserve"> </w:t>
      </w:r>
      <w:r w:rsidR="00497D8F">
        <w:rPr>
          <w:sz w:val="28"/>
          <w:szCs w:val="28"/>
        </w:rPr>
        <w:t>декабря</w:t>
      </w:r>
      <w:r>
        <w:rPr>
          <w:sz w:val="28"/>
          <w:szCs w:val="28"/>
        </w:rPr>
        <w:t xml:space="preserve"> 2015 года                № </w:t>
      </w:r>
      <w:r w:rsidR="00497D8F">
        <w:rPr>
          <w:sz w:val="28"/>
          <w:szCs w:val="28"/>
        </w:rPr>
        <w:t>853</w:t>
      </w:r>
      <w:r>
        <w:rPr>
          <w:sz w:val="28"/>
          <w:szCs w:val="28"/>
        </w:rPr>
        <w:t>-п считать утратившим силу.</w:t>
      </w:r>
    </w:p>
    <w:p w:rsidR="00B60EF0" w:rsidRDefault="00B60EF0" w:rsidP="00497D8F">
      <w:pPr>
        <w:tabs>
          <w:tab w:val="left" w:pos="2160"/>
        </w:tabs>
        <w:ind w:firstLine="709"/>
        <w:jc w:val="both"/>
        <w:rPr>
          <w:sz w:val="28"/>
          <w:szCs w:val="28"/>
        </w:rPr>
      </w:pPr>
      <w:r>
        <w:rPr>
          <w:sz w:val="28"/>
          <w:szCs w:val="28"/>
        </w:rPr>
        <w:t>3.</w:t>
      </w:r>
      <w:proofErr w:type="gramStart"/>
      <w:r w:rsidRPr="00FF68F0">
        <w:rPr>
          <w:sz w:val="28"/>
          <w:szCs w:val="28"/>
        </w:rPr>
        <w:t>Контроль за</w:t>
      </w:r>
      <w:proofErr w:type="gramEnd"/>
      <w:r w:rsidRPr="00FF68F0">
        <w:rPr>
          <w:sz w:val="28"/>
          <w:szCs w:val="28"/>
        </w:rPr>
        <w:t xml:space="preserve"> исполнением настоящего постановления </w:t>
      </w:r>
      <w:r>
        <w:rPr>
          <w:sz w:val="28"/>
          <w:szCs w:val="28"/>
        </w:rPr>
        <w:t>возложить                            на заместителя главы администрации района по оперативному управлен</w:t>
      </w:r>
      <w:r w:rsidR="00497D8F">
        <w:rPr>
          <w:sz w:val="28"/>
          <w:szCs w:val="28"/>
        </w:rPr>
        <w:t>ию</w:t>
      </w:r>
      <w:r>
        <w:rPr>
          <w:sz w:val="28"/>
          <w:szCs w:val="28"/>
        </w:rPr>
        <w:t xml:space="preserve">. </w:t>
      </w:r>
    </w:p>
    <w:p w:rsidR="001024F4" w:rsidRDefault="001024F4" w:rsidP="00497D8F">
      <w:pPr>
        <w:ind w:firstLine="709"/>
        <w:jc w:val="both"/>
        <w:rPr>
          <w:sz w:val="28"/>
          <w:szCs w:val="28"/>
        </w:rPr>
      </w:pPr>
    </w:p>
    <w:p w:rsidR="001024F4" w:rsidRDefault="001024F4" w:rsidP="00497D8F">
      <w:pPr>
        <w:ind w:firstLine="709"/>
        <w:jc w:val="both"/>
        <w:rPr>
          <w:sz w:val="28"/>
          <w:szCs w:val="28"/>
        </w:rPr>
      </w:pPr>
    </w:p>
    <w:p w:rsidR="00B60EF0" w:rsidRDefault="00B60EF0" w:rsidP="00497D8F">
      <w:pPr>
        <w:ind w:firstLine="709"/>
        <w:jc w:val="both"/>
        <w:rPr>
          <w:sz w:val="28"/>
          <w:szCs w:val="28"/>
        </w:rPr>
      </w:pPr>
      <w:r>
        <w:rPr>
          <w:sz w:val="28"/>
          <w:szCs w:val="28"/>
        </w:rPr>
        <w:lastRenderedPageBreak/>
        <w:t>4.Постановление вступает в силу со дня его подписания</w:t>
      </w:r>
      <w:r w:rsidR="00497D8F">
        <w:rPr>
          <w:sz w:val="28"/>
          <w:szCs w:val="28"/>
        </w:rPr>
        <w:t xml:space="preserve"> и распространяется на правоотношения, возникшие с 01 января 2017 года</w:t>
      </w:r>
      <w:r>
        <w:rPr>
          <w:sz w:val="28"/>
          <w:szCs w:val="28"/>
        </w:rPr>
        <w:t>.</w:t>
      </w:r>
    </w:p>
    <w:p w:rsidR="00493BEB" w:rsidRDefault="00493BEB" w:rsidP="00E3464C">
      <w:pPr>
        <w:jc w:val="both"/>
        <w:rPr>
          <w:sz w:val="28"/>
          <w:szCs w:val="28"/>
        </w:rPr>
      </w:pPr>
    </w:p>
    <w:p w:rsidR="00855BFF" w:rsidRDefault="00855BFF" w:rsidP="00497D8F">
      <w:pPr>
        <w:jc w:val="both"/>
        <w:rPr>
          <w:sz w:val="28"/>
          <w:szCs w:val="28"/>
        </w:rPr>
      </w:pPr>
    </w:p>
    <w:p w:rsidR="001024F4" w:rsidRPr="00C33C83" w:rsidRDefault="001024F4" w:rsidP="00497D8F">
      <w:pPr>
        <w:jc w:val="both"/>
        <w:rPr>
          <w:sz w:val="28"/>
          <w:szCs w:val="28"/>
        </w:rPr>
      </w:pPr>
    </w:p>
    <w:p w:rsidR="00381B90" w:rsidRDefault="00381B90" w:rsidP="00EA16EE">
      <w:pPr>
        <w:jc w:val="both"/>
        <w:rPr>
          <w:bCs/>
          <w:sz w:val="28"/>
        </w:rPr>
      </w:pPr>
      <w:proofErr w:type="gramStart"/>
      <w:r>
        <w:rPr>
          <w:bCs/>
          <w:sz w:val="28"/>
        </w:rPr>
        <w:t>Исполняющий</w:t>
      </w:r>
      <w:proofErr w:type="gramEnd"/>
      <w:r>
        <w:rPr>
          <w:bCs/>
          <w:sz w:val="28"/>
        </w:rPr>
        <w:t xml:space="preserve"> обязанности г</w:t>
      </w:r>
      <w:r w:rsidR="00EA16EE">
        <w:rPr>
          <w:bCs/>
          <w:sz w:val="28"/>
        </w:rPr>
        <w:t>лав</w:t>
      </w:r>
      <w:r>
        <w:rPr>
          <w:bCs/>
          <w:sz w:val="28"/>
        </w:rPr>
        <w:t xml:space="preserve">ы </w:t>
      </w:r>
    </w:p>
    <w:p w:rsidR="00EA16EE" w:rsidRDefault="009423BB" w:rsidP="00EA16EE">
      <w:pPr>
        <w:jc w:val="both"/>
        <w:rPr>
          <w:bCs/>
          <w:sz w:val="28"/>
        </w:rPr>
      </w:pPr>
      <w:r>
        <w:rPr>
          <w:bCs/>
          <w:sz w:val="28"/>
        </w:rPr>
        <w:t>администрации района</w:t>
      </w:r>
      <w:r w:rsidR="00EA16EE">
        <w:rPr>
          <w:bCs/>
          <w:sz w:val="28"/>
        </w:rPr>
        <w:t xml:space="preserve">     </w:t>
      </w:r>
      <w:r w:rsidR="00EA16EE">
        <w:rPr>
          <w:bCs/>
          <w:sz w:val="28"/>
        </w:rPr>
        <w:tab/>
      </w:r>
      <w:r w:rsidR="00EA16EE">
        <w:rPr>
          <w:bCs/>
          <w:sz w:val="28"/>
        </w:rPr>
        <w:tab/>
      </w:r>
      <w:r w:rsidR="00EA16EE">
        <w:rPr>
          <w:bCs/>
          <w:sz w:val="28"/>
        </w:rPr>
        <w:tab/>
      </w:r>
      <w:r w:rsidR="00EA16EE">
        <w:rPr>
          <w:bCs/>
          <w:sz w:val="28"/>
        </w:rPr>
        <w:tab/>
        <w:t xml:space="preserve">        </w:t>
      </w:r>
      <w:r>
        <w:rPr>
          <w:bCs/>
          <w:sz w:val="28"/>
        </w:rPr>
        <w:t xml:space="preserve">                </w:t>
      </w:r>
      <w:r w:rsidR="00EA16EE">
        <w:rPr>
          <w:bCs/>
          <w:sz w:val="28"/>
        </w:rPr>
        <w:t xml:space="preserve"> И.</w:t>
      </w:r>
      <w:r w:rsidR="00381B90">
        <w:rPr>
          <w:bCs/>
          <w:sz w:val="28"/>
        </w:rPr>
        <w:t>А</w:t>
      </w:r>
      <w:r w:rsidR="00EA16EE">
        <w:rPr>
          <w:bCs/>
          <w:sz w:val="28"/>
        </w:rPr>
        <w:t xml:space="preserve">. </w:t>
      </w:r>
      <w:r w:rsidR="00381B90">
        <w:rPr>
          <w:bCs/>
          <w:sz w:val="28"/>
        </w:rPr>
        <w:t>Круглов</w:t>
      </w:r>
    </w:p>
    <w:p w:rsidR="00EA16EE" w:rsidRDefault="00EA16EE" w:rsidP="00EA16EE">
      <w:pPr>
        <w:jc w:val="both"/>
        <w:rPr>
          <w:bCs/>
          <w:sz w:val="28"/>
        </w:rPr>
      </w:pPr>
    </w:p>
    <w:p w:rsidR="001024F4" w:rsidRDefault="001024F4" w:rsidP="006400F4">
      <w:pPr>
        <w:rPr>
          <w:sz w:val="28"/>
          <w:szCs w:val="28"/>
        </w:rPr>
      </w:pPr>
    </w:p>
    <w:p w:rsidR="00541BAC" w:rsidRPr="00C33C83" w:rsidRDefault="00541BAC" w:rsidP="006400F4">
      <w:pPr>
        <w:rPr>
          <w:sz w:val="28"/>
          <w:szCs w:val="28"/>
        </w:rPr>
      </w:pPr>
    </w:p>
    <w:p w:rsidR="00203528" w:rsidRDefault="00203528" w:rsidP="00F22ED3">
      <w:pPr>
        <w:ind w:left="6120"/>
        <w:rPr>
          <w:sz w:val="28"/>
          <w:szCs w:val="28"/>
        </w:rPr>
      </w:pPr>
    </w:p>
    <w:p w:rsidR="001924AA" w:rsidRDefault="001924AA" w:rsidP="00F22ED3">
      <w:pPr>
        <w:ind w:left="6120"/>
        <w:rPr>
          <w:sz w:val="28"/>
          <w:szCs w:val="28"/>
        </w:rPr>
      </w:pPr>
    </w:p>
    <w:p w:rsidR="001924AA" w:rsidRDefault="001924AA" w:rsidP="00F22ED3">
      <w:pPr>
        <w:ind w:left="6120"/>
        <w:rPr>
          <w:sz w:val="28"/>
          <w:szCs w:val="28"/>
        </w:rPr>
      </w:pPr>
    </w:p>
    <w:p w:rsidR="001924AA" w:rsidRDefault="001924AA"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03528" w:rsidRDefault="00203528" w:rsidP="00F22ED3">
      <w:pPr>
        <w:ind w:left="6120"/>
        <w:rPr>
          <w:b/>
          <w:sz w:val="28"/>
          <w:szCs w:val="28"/>
        </w:rPr>
      </w:pPr>
    </w:p>
    <w:p w:rsidR="00270D13" w:rsidRDefault="00270D13" w:rsidP="00F22ED3">
      <w:pPr>
        <w:ind w:left="6120"/>
        <w:rPr>
          <w:b/>
          <w:sz w:val="28"/>
          <w:szCs w:val="28"/>
        </w:rPr>
      </w:pPr>
    </w:p>
    <w:p w:rsidR="00270D13" w:rsidRDefault="00270D13" w:rsidP="00F22ED3">
      <w:pPr>
        <w:ind w:left="6120"/>
        <w:rPr>
          <w:b/>
          <w:sz w:val="28"/>
          <w:szCs w:val="28"/>
        </w:rPr>
      </w:pPr>
    </w:p>
    <w:p w:rsidR="00203528" w:rsidRDefault="00203528" w:rsidP="00EA16EE">
      <w:pPr>
        <w:rPr>
          <w:b/>
          <w:sz w:val="28"/>
          <w:szCs w:val="28"/>
        </w:rPr>
      </w:pPr>
    </w:p>
    <w:p w:rsidR="00F22ED3" w:rsidRPr="00C33C83" w:rsidRDefault="00F22ED3" w:rsidP="00F22ED3">
      <w:pPr>
        <w:ind w:left="6120"/>
        <w:rPr>
          <w:b/>
          <w:sz w:val="28"/>
          <w:szCs w:val="28"/>
        </w:rPr>
      </w:pPr>
      <w:r>
        <w:rPr>
          <w:b/>
          <w:sz w:val="28"/>
          <w:szCs w:val="28"/>
        </w:rPr>
        <w:lastRenderedPageBreak/>
        <w:t>Приложение</w:t>
      </w:r>
    </w:p>
    <w:p w:rsidR="00F22ED3" w:rsidRPr="00C33C83" w:rsidRDefault="00F22ED3" w:rsidP="00203528">
      <w:pPr>
        <w:ind w:left="6120"/>
        <w:rPr>
          <w:sz w:val="28"/>
          <w:szCs w:val="28"/>
        </w:rPr>
      </w:pPr>
      <w:r w:rsidRPr="00C33C83">
        <w:rPr>
          <w:sz w:val="28"/>
          <w:szCs w:val="28"/>
        </w:rPr>
        <w:t xml:space="preserve">к </w:t>
      </w:r>
      <w:r>
        <w:rPr>
          <w:sz w:val="28"/>
          <w:szCs w:val="28"/>
        </w:rPr>
        <w:t>постановлению</w:t>
      </w:r>
      <w:r w:rsidRPr="00C33C83">
        <w:rPr>
          <w:sz w:val="28"/>
          <w:szCs w:val="28"/>
        </w:rPr>
        <w:t xml:space="preserve"> администрации района</w:t>
      </w:r>
    </w:p>
    <w:p w:rsidR="00F22ED3" w:rsidRPr="00C33C83" w:rsidRDefault="00922376" w:rsidP="00F22ED3">
      <w:pPr>
        <w:ind w:left="6120"/>
        <w:jc w:val="both"/>
        <w:rPr>
          <w:sz w:val="28"/>
          <w:szCs w:val="28"/>
        </w:rPr>
      </w:pPr>
      <w:r w:rsidRPr="00922376">
        <w:rPr>
          <w:sz w:val="28"/>
          <w:szCs w:val="28"/>
          <w:u w:val="single"/>
        </w:rPr>
        <w:t>01.08.2017</w:t>
      </w:r>
      <w:r w:rsidR="00F22ED3" w:rsidRPr="00C33C83">
        <w:rPr>
          <w:sz w:val="28"/>
          <w:szCs w:val="28"/>
        </w:rPr>
        <w:t xml:space="preserve">  № </w:t>
      </w:r>
      <w:r>
        <w:rPr>
          <w:sz w:val="28"/>
          <w:szCs w:val="28"/>
        </w:rPr>
        <w:t xml:space="preserve"> </w:t>
      </w:r>
      <w:r w:rsidRPr="00922376">
        <w:rPr>
          <w:sz w:val="28"/>
          <w:szCs w:val="28"/>
          <w:u w:val="single"/>
        </w:rPr>
        <w:t>703-п</w:t>
      </w:r>
    </w:p>
    <w:p w:rsidR="00994FB2" w:rsidRDefault="00994FB2" w:rsidP="00497D8F">
      <w:pPr>
        <w:jc w:val="both"/>
        <w:rPr>
          <w:sz w:val="28"/>
          <w:szCs w:val="28"/>
        </w:rPr>
      </w:pPr>
    </w:p>
    <w:p w:rsidR="00F22ED3" w:rsidRDefault="00F22ED3" w:rsidP="00497D8F">
      <w:pPr>
        <w:jc w:val="both"/>
        <w:rPr>
          <w:sz w:val="28"/>
          <w:szCs w:val="28"/>
        </w:rPr>
      </w:pPr>
    </w:p>
    <w:p w:rsidR="00203528" w:rsidRPr="00C17F1C" w:rsidRDefault="00252BAF" w:rsidP="00203528">
      <w:pPr>
        <w:ind w:firstLine="709"/>
        <w:jc w:val="center"/>
        <w:rPr>
          <w:b/>
          <w:color w:val="000000" w:themeColor="text1"/>
          <w:sz w:val="28"/>
          <w:szCs w:val="28"/>
        </w:rPr>
      </w:pPr>
      <w:hyperlink r:id="rId10" w:history="1">
        <w:r w:rsidR="00203528" w:rsidRPr="00C17F1C">
          <w:rPr>
            <w:rStyle w:val="ae"/>
            <w:b/>
            <w:color w:val="000000" w:themeColor="text1"/>
            <w:sz w:val="28"/>
            <w:szCs w:val="28"/>
            <w:u w:val="none"/>
          </w:rPr>
          <w:t>Порядок</w:t>
        </w:r>
      </w:hyperlink>
      <w:r w:rsidR="00203528" w:rsidRPr="00C17F1C">
        <w:rPr>
          <w:b/>
          <w:color w:val="000000" w:themeColor="text1"/>
          <w:sz w:val="28"/>
          <w:szCs w:val="28"/>
        </w:rPr>
        <w:t xml:space="preserve"> </w:t>
      </w:r>
      <w:r w:rsidR="00203528" w:rsidRPr="00C17F1C">
        <w:rPr>
          <w:b/>
          <w:sz w:val="28"/>
          <w:szCs w:val="28"/>
        </w:rPr>
        <w:t>предоставления субсидий из бюджета Тюльганского района юридическим лицам (за исключением муниципальных учреждений), индивидуальным предпринимателям на возмещение затрат (недополученных доходов) по оказанию услуг населению по перевозке пассажиров автомобильным транспортом общего пользования по муниципальным маршрутам</w:t>
      </w:r>
      <w:r w:rsidR="00203528" w:rsidRPr="00C17F1C">
        <w:rPr>
          <w:b/>
          <w:color w:val="000000" w:themeColor="text1"/>
          <w:sz w:val="28"/>
          <w:szCs w:val="28"/>
        </w:rPr>
        <w:t xml:space="preserve"> </w:t>
      </w:r>
      <w:r w:rsidR="00203528" w:rsidRPr="00C17F1C">
        <w:rPr>
          <w:b/>
          <w:sz w:val="28"/>
          <w:szCs w:val="28"/>
        </w:rPr>
        <w:t>(</w:t>
      </w:r>
      <w:proofErr w:type="spellStart"/>
      <w:r w:rsidR="00203528" w:rsidRPr="00C17F1C">
        <w:rPr>
          <w:b/>
          <w:sz w:val="28"/>
          <w:szCs w:val="28"/>
        </w:rPr>
        <w:t>далее-Порядок</w:t>
      </w:r>
      <w:proofErr w:type="spellEnd"/>
      <w:r w:rsidR="00203528" w:rsidRPr="00C17F1C">
        <w:rPr>
          <w:b/>
          <w:sz w:val="28"/>
          <w:szCs w:val="28"/>
        </w:rPr>
        <w:t>)</w:t>
      </w:r>
    </w:p>
    <w:p w:rsidR="00203528" w:rsidRPr="00E35961" w:rsidRDefault="00203528" w:rsidP="00203528">
      <w:pPr>
        <w:ind w:firstLine="709"/>
        <w:jc w:val="both"/>
        <w:rPr>
          <w:sz w:val="28"/>
          <w:szCs w:val="28"/>
        </w:rPr>
      </w:pPr>
      <w:r w:rsidRPr="00E35961">
        <w:rPr>
          <w:sz w:val="28"/>
          <w:szCs w:val="28"/>
        </w:rPr>
        <w:t> </w:t>
      </w:r>
    </w:p>
    <w:p w:rsidR="00203528" w:rsidRPr="00E35961" w:rsidRDefault="00203528" w:rsidP="00203528">
      <w:pPr>
        <w:ind w:firstLine="709"/>
        <w:jc w:val="both"/>
        <w:rPr>
          <w:sz w:val="28"/>
          <w:szCs w:val="28"/>
        </w:rPr>
      </w:pPr>
      <w:r w:rsidRPr="00E35961">
        <w:rPr>
          <w:sz w:val="28"/>
          <w:szCs w:val="28"/>
        </w:rPr>
        <w:t> </w:t>
      </w:r>
    </w:p>
    <w:p w:rsidR="00203528" w:rsidRPr="00E35961" w:rsidRDefault="00203528" w:rsidP="00203528">
      <w:pPr>
        <w:ind w:firstLine="709"/>
        <w:jc w:val="center"/>
        <w:rPr>
          <w:sz w:val="28"/>
          <w:szCs w:val="28"/>
        </w:rPr>
      </w:pPr>
      <w:r w:rsidRPr="00E35961">
        <w:rPr>
          <w:sz w:val="28"/>
          <w:szCs w:val="28"/>
        </w:rPr>
        <w:t>1. Общие положения</w:t>
      </w:r>
    </w:p>
    <w:p w:rsidR="00203528" w:rsidRPr="00E35961" w:rsidRDefault="00203528" w:rsidP="00203528">
      <w:pPr>
        <w:ind w:firstLine="709"/>
        <w:jc w:val="both"/>
        <w:rPr>
          <w:sz w:val="28"/>
          <w:szCs w:val="28"/>
        </w:rPr>
      </w:pPr>
      <w:r w:rsidRPr="00E35961">
        <w:rPr>
          <w:sz w:val="28"/>
          <w:szCs w:val="28"/>
        </w:rPr>
        <w:t> </w:t>
      </w:r>
    </w:p>
    <w:p w:rsidR="00203528" w:rsidRDefault="00203528" w:rsidP="00203528">
      <w:pPr>
        <w:ind w:firstLine="709"/>
        <w:jc w:val="both"/>
        <w:rPr>
          <w:sz w:val="28"/>
          <w:szCs w:val="28"/>
        </w:rPr>
      </w:pPr>
      <w:r w:rsidRPr="00E35961">
        <w:rPr>
          <w:sz w:val="28"/>
          <w:szCs w:val="28"/>
        </w:rPr>
        <w:t>1.1. Настоящий Порядок подготовлен в соответствии со статьей 78 Бюджетного кодекса Российской Федерации</w:t>
      </w:r>
      <w:r>
        <w:rPr>
          <w:sz w:val="28"/>
          <w:szCs w:val="28"/>
        </w:rPr>
        <w:t>.</w:t>
      </w:r>
    </w:p>
    <w:p w:rsidR="00203528" w:rsidRDefault="00203528" w:rsidP="00203528">
      <w:pPr>
        <w:ind w:firstLine="709"/>
        <w:jc w:val="both"/>
        <w:rPr>
          <w:sz w:val="28"/>
          <w:szCs w:val="28"/>
        </w:rPr>
      </w:pPr>
      <w:r w:rsidRPr="00E35961">
        <w:rPr>
          <w:sz w:val="28"/>
          <w:szCs w:val="28"/>
        </w:rPr>
        <w:t xml:space="preserve">Порядок устанавливает процедуру предоставления субсидий из районного бюджета юридическим лицам (за исключением муниципальных учреждений), индивидуальным предпринимателям, оказывающим услуги населению по перевозке пассажиров автомобильным транспортом общего пользования по муниципальным маршрутам регулярных перевозок по регулируемым тарифам на территории муниципального </w:t>
      </w:r>
      <w:r w:rsidR="00EA16EE">
        <w:rPr>
          <w:sz w:val="28"/>
          <w:szCs w:val="28"/>
        </w:rPr>
        <w:t xml:space="preserve">образования </w:t>
      </w:r>
      <w:proofErr w:type="spellStart"/>
      <w:r w:rsidR="00EA16EE">
        <w:rPr>
          <w:sz w:val="28"/>
          <w:szCs w:val="28"/>
        </w:rPr>
        <w:t>Тюльганский</w:t>
      </w:r>
      <w:proofErr w:type="spellEnd"/>
      <w:r w:rsidR="00EA16EE">
        <w:rPr>
          <w:sz w:val="28"/>
          <w:szCs w:val="28"/>
        </w:rPr>
        <w:t xml:space="preserve"> </w:t>
      </w:r>
      <w:r w:rsidRPr="00E35961">
        <w:rPr>
          <w:sz w:val="28"/>
          <w:szCs w:val="28"/>
        </w:rPr>
        <w:t>район</w:t>
      </w:r>
      <w:r w:rsidR="00EA16EE">
        <w:rPr>
          <w:sz w:val="28"/>
          <w:szCs w:val="28"/>
        </w:rPr>
        <w:t xml:space="preserve"> (далее – муниципальный район)</w:t>
      </w:r>
      <w:r w:rsidRPr="00E35961">
        <w:rPr>
          <w:sz w:val="28"/>
          <w:szCs w:val="28"/>
        </w:rPr>
        <w:t>.</w:t>
      </w:r>
      <w:r w:rsidR="00EA16EE">
        <w:rPr>
          <w:sz w:val="28"/>
          <w:szCs w:val="28"/>
        </w:rPr>
        <w:t xml:space="preserve"> </w:t>
      </w:r>
    </w:p>
    <w:p w:rsidR="00203528" w:rsidRPr="00E35961" w:rsidRDefault="00203528" w:rsidP="00203528">
      <w:pPr>
        <w:ind w:firstLine="709"/>
        <w:jc w:val="both"/>
        <w:rPr>
          <w:sz w:val="28"/>
          <w:szCs w:val="28"/>
        </w:rPr>
      </w:pPr>
    </w:p>
    <w:p w:rsidR="00203528" w:rsidRPr="00E35961" w:rsidRDefault="00203528" w:rsidP="00203528">
      <w:pPr>
        <w:ind w:firstLine="709"/>
        <w:jc w:val="both"/>
        <w:rPr>
          <w:sz w:val="28"/>
          <w:szCs w:val="28"/>
        </w:rPr>
      </w:pPr>
      <w:r w:rsidRPr="00E35961">
        <w:rPr>
          <w:sz w:val="28"/>
          <w:szCs w:val="28"/>
        </w:rPr>
        <w:t> 1.2. Основные понятия, используемые в настоящем Порядке</w:t>
      </w:r>
    </w:p>
    <w:p w:rsidR="00203528" w:rsidRPr="00E35961" w:rsidRDefault="00203528" w:rsidP="00203528">
      <w:pPr>
        <w:ind w:firstLine="709"/>
        <w:jc w:val="both"/>
        <w:rPr>
          <w:sz w:val="28"/>
          <w:szCs w:val="28"/>
        </w:rPr>
      </w:pPr>
      <w:r w:rsidRPr="00E35961">
        <w:rPr>
          <w:sz w:val="28"/>
          <w:szCs w:val="28"/>
        </w:rPr>
        <w:t> 1.2.1. Муниципальный маршрут регулярных перевозок — маршрут регулярных перевозок в границах муниципального района, осуществляемый по утвержденному расписанию по регулируемым в установленном порядке тарифам в соответствии с действующим законодательством.</w:t>
      </w:r>
    </w:p>
    <w:p w:rsidR="00203528" w:rsidRPr="00E35961" w:rsidRDefault="00203528" w:rsidP="003544A7">
      <w:pPr>
        <w:autoSpaceDE w:val="0"/>
        <w:autoSpaceDN w:val="0"/>
        <w:adjustRightInd w:val="0"/>
        <w:ind w:firstLine="540"/>
        <w:jc w:val="both"/>
        <w:rPr>
          <w:sz w:val="28"/>
          <w:szCs w:val="28"/>
        </w:rPr>
      </w:pPr>
      <w:r w:rsidRPr="00E35961">
        <w:rPr>
          <w:sz w:val="28"/>
          <w:szCs w:val="28"/>
        </w:rPr>
        <w:t xml:space="preserve">1.2.2. </w:t>
      </w:r>
      <w:r w:rsidR="003544A7">
        <w:rPr>
          <w:sz w:val="28"/>
          <w:szCs w:val="28"/>
        </w:rPr>
        <w:t>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203528" w:rsidRPr="00E35961" w:rsidRDefault="00203528" w:rsidP="00203528">
      <w:pPr>
        <w:ind w:firstLine="709"/>
        <w:jc w:val="both"/>
        <w:rPr>
          <w:sz w:val="28"/>
          <w:szCs w:val="28"/>
        </w:rPr>
      </w:pPr>
      <w:r w:rsidRPr="00E35961">
        <w:rPr>
          <w:sz w:val="28"/>
          <w:szCs w:val="28"/>
        </w:rPr>
        <w:t>1.2.3. Получатель субсидии — юридическое лицо, оказывающее услуги населению по перевозке пассажиров автомобильным транспортом общего пользования по муниципальным маршрутам регулярных перевозок по регулируемым тарифам на территории муниципального района.</w:t>
      </w:r>
    </w:p>
    <w:p w:rsidR="00203528" w:rsidRDefault="00203528" w:rsidP="00EA16EE">
      <w:pPr>
        <w:ind w:firstLine="709"/>
        <w:jc w:val="both"/>
        <w:rPr>
          <w:sz w:val="28"/>
          <w:szCs w:val="28"/>
        </w:rPr>
      </w:pPr>
      <w:r w:rsidRPr="00E35961">
        <w:rPr>
          <w:sz w:val="28"/>
          <w:szCs w:val="28"/>
        </w:rPr>
        <w:t> </w:t>
      </w:r>
    </w:p>
    <w:p w:rsidR="00203528" w:rsidRPr="00E35961" w:rsidRDefault="00203528" w:rsidP="00203528">
      <w:pPr>
        <w:ind w:firstLine="709"/>
        <w:jc w:val="both"/>
        <w:rPr>
          <w:sz w:val="28"/>
          <w:szCs w:val="28"/>
        </w:rPr>
      </w:pPr>
      <w:r w:rsidRPr="00E35961">
        <w:rPr>
          <w:sz w:val="28"/>
          <w:szCs w:val="28"/>
        </w:rPr>
        <w:t>1.3. Цели предоставления субсидий</w:t>
      </w:r>
    </w:p>
    <w:p w:rsidR="00203528" w:rsidRPr="00E35961" w:rsidRDefault="00203528" w:rsidP="00203528">
      <w:pPr>
        <w:ind w:firstLine="709"/>
        <w:jc w:val="both"/>
        <w:rPr>
          <w:sz w:val="28"/>
          <w:szCs w:val="28"/>
        </w:rPr>
      </w:pPr>
      <w:r w:rsidRPr="00E35961">
        <w:rPr>
          <w:sz w:val="28"/>
          <w:szCs w:val="28"/>
        </w:rPr>
        <w:t>1.3.1. Субсидия имеет целевое назначение.</w:t>
      </w:r>
    </w:p>
    <w:p w:rsidR="00203528" w:rsidRDefault="00203528" w:rsidP="00203528">
      <w:pPr>
        <w:ind w:firstLine="709"/>
        <w:jc w:val="both"/>
        <w:rPr>
          <w:sz w:val="28"/>
          <w:szCs w:val="28"/>
        </w:rPr>
      </w:pPr>
      <w:r w:rsidRPr="00E35961">
        <w:rPr>
          <w:sz w:val="28"/>
          <w:szCs w:val="28"/>
        </w:rPr>
        <w:t xml:space="preserve">1.3.2. Субсидия предоставляется </w:t>
      </w:r>
      <w:r w:rsidR="00EA16EE">
        <w:rPr>
          <w:sz w:val="28"/>
          <w:szCs w:val="28"/>
        </w:rPr>
        <w:t>в соответствии с</w:t>
      </w:r>
      <w:r w:rsidRPr="00E35961">
        <w:rPr>
          <w:sz w:val="28"/>
          <w:szCs w:val="28"/>
        </w:rPr>
        <w:t xml:space="preserve"> решением </w:t>
      </w:r>
      <w:r>
        <w:rPr>
          <w:sz w:val="28"/>
          <w:szCs w:val="28"/>
        </w:rPr>
        <w:t>Совета депутатов Тюльга</w:t>
      </w:r>
      <w:r w:rsidRPr="00E35961">
        <w:rPr>
          <w:sz w:val="28"/>
          <w:szCs w:val="28"/>
        </w:rPr>
        <w:t xml:space="preserve">нского района о районном бюджете на очередной </w:t>
      </w:r>
      <w:r w:rsidRPr="00E35961">
        <w:rPr>
          <w:sz w:val="28"/>
          <w:szCs w:val="28"/>
        </w:rPr>
        <w:lastRenderedPageBreak/>
        <w:t>финансовый год, в целях возмещения затрат (недополученных доходов) на оказание услуг населению по перевозке пассажиров автомобильным транспортом общего пользования по муниципальным маршрутам регулярных перевозок по регулируемым тарифам на территории муниципального района.</w:t>
      </w:r>
    </w:p>
    <w:p w:rsidR="00203528" w:rsidRPr="00E35961" w:rsidRDefault="00203528" w:rsidP="00203528">
      <w:pPr>
        <w:ind w:firstLine="709"/>
        <w:jc w:val="both"/>
        <w:rPr>
          <w:sz w:val="28"/>
          <w:szCs w:val="28"/>
        </w:rPr>
      </w:pPr>
    </w:p>
    <w:p w:rsidR="00203528" w:rsidRPr="00E35961" w:rsidRDefault="00203528" w:rsidP="00203528">
      <w:pPr>
        <w:ind w:firstLine="709"/>
        <w:jc w:val="both"/>
        <w:rPr>
          <w:sz w:val="28"/>
          <w:szCs w:val="28"/>
        </w:rPr>
      </w:pPr>
      <w:r w:rsidRPr="00E35961">
        <w:rPr>
          <w:sz w:val="28"/>
          <w:szCs w:val="28"/>
        </w:rPr>
        <w:t>1.4. Наименование главного распорядителя средств районного бюджета, осуществляющего предоставление субсидий</w:t>
      </w:r>
    </w:p>
    <w:p w:rsidR="00203528" w:rsidRPr="00E35961" w:rsidRDefault="00203528" w:rsidP="00203528">
      <w:pPr>
        <w:ind w:firstLine="709"/>
        <w:jc w:val="both"/>
        <w:rPr>
          <w:sz w:val="28"/>
          <w:szCs w:val="28"/>
        </w:rPr>
      </w:pPr>
      <w:r w:rsidRPr="00E35961">
        <w:rPr>
          <w:sz w:val="28"/>
          <w:szCs w:val="28"/>
        </w:rPr>
        <w:t xml:space="preserve">1.4.1. Главным распорядителем средств районного бюджета, осуществляющим предоставление субсидий, является </w:t>
      </w:r>
      <w:r>
        <w:rPr>
          <w:sz w:val="28"/>
          <w:szCs w:val="28"/>
        </w:rPr>
        <w:t>администрация</w:t>
      </w:r>
      <w:r w:rsidRPr="00E35961">
        <w:rPr>
          <w:sz w:val="28"/>
          <w:szCs w:val="28"/>
        </w:rPr>
        <w:t xml:space="preserve"> </w:t>
      </w:r>
      <w:r>
        <w:rPr>
          <w:sz w:val="28"/>
          <w:szCs w:val="28"/>
        </w:rPr>
        <w:t xml:space="preserve">Тюльганского </w:t>
      </w:r>
      <w:r w:rsidRPr="00E35961">
        <w:rPr>
          <w:sz w:val="28"/>
          <w:szCs w:val="28"/>
        </w:rPr>
        <w:t xml:space="preserve">района </w:t>
      </w:r>
      <w:r>
        <w:rPr>
          <w:sz w:val="28"/>
          <w:szCs w:val="28"/>
        </w:rPr>
        <w:t>Оренбургской области</w:t>
      </w:r>
      <w:r w:rsidRPr="00E35961">
        <w:rPr>
          <w:sz w:val="28"/>
          <w:szCs w:val="28"/>
        </w:rPr>
        <w:t>.</w:t>
      </w:r>
    </w:p>
    <w:p w:rsidR="00203528" w:rsidRPr="00E35961" w:rsidRDefault="00203528" w:rsidP="00203528">
      <w:pPr>
        <w:ind w:firstLine="709"/>
        <w:jc w:val="both"/>
        <w:rPr>
          <w:sz w:val="28"/>
          <w:szCs w:val="28"/>
        </w:rPr>
      </w:pPr>
      <w:r w:rsidRPr="00E35961">
        <w:rPr>
          <w:sz w:val="28"/>
          <w:szCs w:val="28"/>
        </w:rPr>
        <w:t xml:space="preserve">1.4.2. </w:t>
      </w:r>
      <w:r>
        <w:rPr>
          <w:sz w:val="28"/>
          <w:szCs w:val="28"/>
        </w:rPr>
        <w:t>Администрация</w:t>
      </w:r>
      <w:r w:rsidRPr="00E35961">
        <w:rPr>
          <w:sz w:val="28"/>
          <w:szCs w:val="28"/>
        </w:rPr>
        <w:t xml:space="preserve"> </w:t>
      </w:r>
      <w:r>
        <w:rPr>
          <w:sz w:val="28"/>
          <w:szCs w:val="28"/>
        </w:rPr>
        <w:t xml:space="preserve">Тюльганского </w:t>
      </w:r>
      <w:r w:rsidRPr="00E35961">
        <w:rPr>
          <w:sz w:val="28"/>
          <w:szCs w:val="28"/>
        </w:rPr>
        <w:t>района осуществляет предоставление субсидий в пределах бюджетных ассигнований, предусмотренных в районном бюджете на текущий финансовый год, и лимитов бюджетных обязательств, утвержденных в установленном порядке на предоставление субсидии.</w:t>
      </w:r>
    </w:p>
    <w:p w:rsidR="00203528" w:rsidRPr="00E35961" w:rsidRDefault="00203528" w:rsidP="00203528">
      <w:pPr>
        <w:ind w:firstLine="709"/>
        <w:jc w:val="both"/>
        <w:rPr>
          <w:sz w:val="28"/>
          <w:szCs w:val="28"/>
        </w:rPr>
      </w:pPr>
      <w:r w:rsidRPr="00E35961">
        <w:rPr>
          <w:sz w:val="28"/>
          <w:szCs w:val="28"/>
        </w:rPr>
        <w:t> </w:t>
      </w:r>
    </w:p>
    <w:p w:rsidR="00203528" w:rsidRPr="00E35961" w:rsidRDefault="00203528" w:rsidP="00203528">
      <w:pPr>
        <w:ind w:firstLine="709"/>
        <w:jc w:val="both"/>
        <w:rPr>
          <w:sz w:val="28"/>
          <w:szCs w:val="28"/>
        </w:rPr>
      </w:pPr>
      <w:r w:rsidRPr="00E35961">
        <w:rPr>
          <w:sz w:val="28"/>
          <w:szCs w:val="28"/>
        </w:rPr>
        <w:t>1.5. Критерии отбора получателей субсидий</w:t>
      </w:r>
    </w:p>
    <w:p w:rsidR="00203528" w:rsidRPr="00E35961" w:rsidRDefault="00203528" w:rsidP="00203528">
      <w:pPr>
        <w:ind w:firstLine="709"/>
        <w:jc w:val="both"/>
        <w:rPr>
          <w:sz w:val="28"/>
          <w:szCs w:val="28"/>
        </w:rPr>
      </w:pPr>
      <w:r w:rsidRPr="00E35961">
        <w:rPr>
          <w:sz w:val="28"/>
          <w:szCs w:val="28"/>
        </w:rPr>
        <w:t>1.5.1. Юридическое лицо, имеющее право на получение субсидии, должно соответствовать следующим критериям отбора:</w:t>
      </w:r>
    </w:p>
    <w:p w:rsidR="00203528" w:rsidRPr="00E35961" w:rsidRDefault="00203528" w:rsidP="00203528">
      <w:pPr>
        <w:ind w:firstLine="709"/>
        <w:jc w:val="both"/>
        <w:rPr>
          <w:sz w:val="28"/>
          <w:szCs w:val="28"/>
        </w:rPr>
      </w:pPr>
      <w:r w:rsidRPr="00E35961">
        <w:rPr>
          <w:sz w:val="28"/>
          <w:szCs w:val="28"/>
        </w:rPr>
        <w:t>1) наличие лицензии на осуществление перевозки пассажиров автомобильным транспортом;</w:t>
      </w:r>
    </w:p>
    <w:p w:rsidR="00203528" w:rsidRDefault="003544A7" w:rsidP="008B20B1">
      <w:pPr>
        <w:ind w:firstLine="709"/>
        <w:jc w:val="both"/>
        <w:rPr>
          <w:sz w:val="28"/>
          <w:szCs w:val="28"/>
        </w:rPr>
      </w:pPr>
      <w:r>
        <w:rPr>
          <w:sz w:val="28"/>
          <w:szCs w:val="28"/>
        </w:rPr>
        <w:t>2</w:t>
      </w:r>
      <w:r w:rsidR="00203528" w:rsidRPr="00E35961">
        <w:rPr>
          <w:sz w:val="28"/>
          <w:szCs w:val="28"/>
        </w:rPr>
        <w:t xml:space="preserve">) </w:t>
      </w:r>
      <w:r w:rsidR="00203528">
        <w:rPr>
          <w:sz w:val="28"/>
          <w:szCs w:val="28"/>
        </w:rPr>
        <w:t>наличие у перевозчика контракта (договора) на осуществление</w:t>
      </w:r>
      <w:r w:rsidR="008B20B1">
        <w:rPr>
          <w:sz w:val="28"/>
          <w:szCs w:val="28"/>
        </w:rPr>
        <w:t xml:space="preserve"> </w:t>
      </w:r>
      <w:r w:rsidR="00203528" w:rsidRPr="00C17F1C">
        <w:rPr>
          <w:sz w:val="28"/>
          <w:szCs w:val="28"/>
        </w:rPr>
        <w:t xml:space="preserve">регулярных перевозок по регулируемым тарифам на территории </w:t>
      </w:r>
      <w:r w:rsidR="008B20B1">
        <w:rPr>
          <w:sz w:val="28"/>
          <w:szCs w:val="28"/>
        </w:rPr>
        <w:t>муниципального района</w:t>
      </w:r>
      <w:r w:rsidR="00203528">
        <w:rPr>
          <w:sz w:val="28"/>
          <w:szCs w:val="28"/>
        </w:rPr>
        <w:t xml:space="preserve">, заключенным между администрацией </w:t>
      </w:r>
      <w:r w:rsidR="008B20B1">
        <w:rPr>
          <w:sz w:val="28"/>
          <w:szCs w:val="28"/>
        </w:rPr>
        <w:t xml:space="preserve">Тюльганского </w:t>
      </w:r>
      <w:r w:rsidR="00203528">
        <w:rPr>
          <w:sz w:val="28"/>
          <w:szCs w:val="28"/>
        </w:rPr>
        <w:t>района и перевозчиком;</w:t>
      </w:r>
    </w:p>
    <w:p w:rsidR="00203528" w:rsidRPr="006E2DE7" w:rsidRDefault="003544A7" w:rsidP="00203528">
      <w:pPr>
        <w:ind w:firstLine="709"/>
        <w:jc w:val="both"/>
        <w:rPr>
          <w:sz w:val="28"/>
          <w:szCs w:val="28"/>
        </w:rPr>
      </w:pPr>
      <w:r>
        <w:rPr>
          <w:sz w:val="28"/>
          <w:szCs w:val="28"/>
        </w:rPr>
        <w:t>3</w:t>
      </w:r>
      <w:r w:rsidR="00203528" w:rsidRPr="006E2DE7">
        <w:rPr>
          <w:sz w:val="28"/>
          <w:szCs w:val="28"/>
        </w:rPr>
        <w:t xml:space="preserve">) осуществление перевозок по регулируемым тарифам, утвержденным Постановлением администрации района от 10 мая 2017 года № 411-п «Об установлении тарифа на перевозки пассажиров автомобильным транспортом по муниципальным маршрутам регулярных перевозок на территории муниципального образования </w:t>
      </w:r>
      <w:proofErr w:type="spellStart"/>
      <w:r w:rsidR="00203528" w:rsidRPr="006E2DE7">
        <w:rPr>
          <w:sz w:val="28"/>
          <w:szCs w:val="28"/>
        </w:rPr>
        <w:t>Тюльганский</w:t>
      </w:r>
      <w:proofErr w:type="spellEnd"/>
      <w:r w:rsidR="00203528" w:rsidRPr="006E2DE7">
        <w:rPr>
          <w:sz w:val="28"/>
          <w:szCs w:val="28"/>
        </w:rPr>
        <w:t xml:space="preserve"> район».</w:t>
      </w:r>
    </w:p>
    <w:p w:rsidR="00203528" w:rsidRPr="00E35961" w:rsidRDefault="00203528" w:rsidP="008B20B1">
      <w:pPr>
        <w:ind w:firstLine="709"/>
        <w:jc w:val="both"/>
        <w:rPr>
          <w:sz w:val="28"/>
          <w:szCs w:val="28"/>
        </w:rPr>
      </w:pPr>
      <w:r w:rsidRPr="00E35961">
        <w:rPr>
          <w:sz w:val="28"/>
          <w:szCs w:val="28"/>
        </w:rPr>
        <w:t> </w:t>
      </w:r>
    </w:p>
    <w:p w:rsidR="00203528" w:rsidRPr="00E35961" w:rsidRDefault="00203528" w:rsidP="00203528">
      <w:pPr>
        <w:ind w:firstLine="709"/>
        <w:jc w:val="both"/>
        <w:rPr>
          <w:sz w:val="28"/>
          <w:szCs w:val="28"/>
        </w:rPr>
      </w:pPr>
      <w:r w:rsidRPr="00E35961">
        <w:rPr>
          <w:sz w:val="28"/>
          <w:szCs w:val="28"/>
        </w:rPr>
        <w:t>2. Условия и порядок предоставления субсидий</w:t>
      </w:r>
    </w:p>
    <w:p w:rsidR="00203528" w:rsidRPr="00E35961" w:rsidRDefault="00203528" w:rsidP="00203528">
      <w:pPr>
        <w:ind w:firstLine="709"/>
        <w:jc w:val="both"/>
        <w:rPr>
          <w:sz w:val="28"/>
          <w:szCs w:val="28"/>
        </w:rPr>
      </w:pPr>
      <w:r w:rsidRPr="00E35961">
        <w:rPr>
          <w:sz w:val="28"/>
          <w:szCs w:val="28"/>
        </w:rPr>
        <w:t>2.1. Перечень документов, предоставляемых Получателем субсидии</w:t>
      </w:r>
      <w:r>
        <w:rPr>
          <w:sz w:val="28"/>
          <w:szCs w:val="28"/>
        </w:rPr>
        <w:t>.</w:t>
      </w:r>
    </w:p>
    <w:p w:rsidR="00203528" w:rsidRPr="00E35961" w:rsidRDefault="00203528" w:rsidP="00203528">
      <w:pPr>
        <w:ind w:firstLine="709"/>
        <w:jc w:val="both"/>
        <w:rPr>
          <w:sz w:val="28"/>
          <w:szCs w:val="28"/>
        </w:rPr>
      </w:pPr>
      <w:r w:rsidRPr="00E35961">
        <w:rPr>
          <w:sz w:val="28"/>
          <w:szCs w:val="28"/>
        </w:rPr>
        <w:t>2.1.1. Для получения субсидии Получатель представляет</w:t>
      </w:r>
      <w:r w:rsidR="00270D13">
        <w:rPr>
          <w:sz w:val="28"/>
          <w:szCs w:val="28"/>
        </w:rPr>
        <w:t xml:space="preserve"> администрацию Тюльганского района, либо</w:t>
      </w:r>
      <w:r w:rsidRPr="00E35961">
        <w:rPr>
          <w:sz w:val="28"/>
          <w:szCs w:val="28"/>
        </w:rPr>
        <w:t xml:space="preserve"> в </w:t>
      </w:r>
      <w:r>
        <w:rPr>
          <w:sz w:val="28"/>
          <w:szCs w:val="28"/>
        </w:rPr>
        <w:t>финансовый отдел администрации района, следующие</w:t>
      </w:r>
      <w:r w:rsidRPr="00E35961">
        <w:rPr>
          <w:sz w:val="28"/>
          <w:szCs w:val="28"/>
        </w:rPr>
        <w:t xml:space="preserve"> документы:</w:t>
      </w:r>
    </w:p>
    <w:p w:rsidR="00203528" w:rsidRPr="00E35961" w:rsidRDefault="008B20B1" w:rsidP="00203528">
      <w:pPr>
        <w:ind w:firstLine="709"/>
        <w:jc w:val="both"/>
        <w:rPr>
          <w:sz w:val="28"/>
          <w:szCs w:val="28"/>
        </w:rPr>
      </w:pPr>
      <w:r>
        <w:rPr>
          <w:sz w:val="28"/>
          <w:szCs w:val="28"/>
        </w:rPr>
        <w:t>1</w:t>
      </w:r>
      <w:r w:rsidR="00203528" w:rsidRPr="00E35961">
        <w:rPr>
          <w:sz w:val="28"/>
          <w:szCs w:val="28"/>
        </w:rPr>
        <w:t>) копии лицензий на осуществление деятельности по перевозке пассажиров;</w:t>
      </w:r>
    </w:p>
    <w:p w:rsidR="00203528" w:rsidRPr="00E35961" w:rsidRDefault="008B20B1" w:rsidP="00203528">
      <w:pPr>
        <w:ind w:firstLine="709"/>
        <w:jc w:val="both"/>
        <w:rPr>
          <w:sz w:val="28"/>
          <w:szCs w:val="28"/>
        </w:rPr>
      </w:pPr>
      <w:r>
        <w:rPr>
          <w:sz w:val="28"/>
          <w:szCs w:val="28"/>
        </w:rPr>
        <w:t>2</w:t>
      </w:r>
      <w:r w:rsidR="00203528" w:rsidRPr="00E35961">
        <w:rPr>
          <w:sz w:val="28"/>
          <w:szCs w:val="28"/>
        </w:rPr>
        <w:t>) документы, подтверждающие право собственности или иное законное право владения автомобильным транспортом определенной вместимости и в необходимом количестве для осуществления регулярных перевозок пассажиров;</w:t>
      </w:r>
    </w:p>
    <w:p w:rsidR="00203528" w:rsidRPr="00E35961" w:rsidRDefault="008B20B1" w:rsidP="00203528">
      <w:pPr>
        <w:ind w:firstLine="709"/>
        <w:jc w:val="both"/>
        <w:rPr>
          <w:sz w:val="28"/>
          <w:szCs w:val="28"/>
        </w:rPr>
      </w:pPr>
      <w:r>
        <w:rPr>
          <w:sz w:val="28"/>
          <w:szCs w:val="28"/>
        </w:rPr>
        <w:t>3</w:t>
      </w:r>
      <w:r w:rsidR="00203528" w:rsidRPr="00E35961">
        <w:rPr>
          <w:sz w:val="28"/>
          <w:szCs w:val="28"/>
        </w:rPr>
        <w:t>) расшифровку доходов и расходов Получателя за к</w:t>
      </w:r>
      <w:r>
        <w:rPr>
          <w:sz w:val="28"/>
          <w:szCs w:val="28"/>
        </w:rPr>
        <w:t>аждый месяц года, предшествующему</w:t>
      </w:r>
      <w:r w:rsidR="00203528" w:rsidRPr="00E35961">
        <w:rPr>
          <w:sz w:val="28"/>
          <w:szCs w:val="28"/>
        </w:rPr>
        <w:t xml:space="preserve"> подаче заявления о предоставлении субсидии по форме согласно Приложению 1 к настоящему Порядку;</w:t>
      </w:r>
    </w:p>
    <w:p w:rsidR="00203528" w:rsidRPr="00E35961" w:rsidRDefault="008B20B1" w:rsidP="00203528">
      <w:pPr>
        <w:ind w:firstLine="709"/>
        <w:jc w:val="both"/>
        <w:rPr>
          <w:sz w:val="28"/>
          <w:szCs w:val="28"/>
        </w:rPr>
      </w:pPr>
      <w:r>
        <w:rPr>
          <w:sz w:val="28"/>
          <w:szCs w:val="28"/>
        </w:rPr>
        <w:lastRenderedPageBreak/>
        <w:t>4</w:t>
      </w:r>
      <w:r w:rsidR="00203528" w:rsidRPr="00E35961">
        <w:rPr>
          <w:sz w:val="28"/>
          <w:szCs w:val="28"/>
        </w:rPr>
        <w:t xml:space="preserve">) </w:t>
      </w:r>
      <w:r w:rsidR="00E64C7A">
        <w:rPr>
          <w:sz w:val="28"/>
          <w:szCs w:val="28"/>
        </w:rPr>
        <w:t>д</w:t>
      </w:r>
      <w:r w:rsidR="00203528" w:rsidRPr="00E35961">
        <w:rPr>
          <w:sz w:val="28"/>
          <w:szCs w:val="28"/>
        </w:rPr>
        <w:t>окументы, подтверждающие осуществление затрат, в том числе:</w:t>
      </w:r>
    </w:p>
    <w:p w:rsidR="00203528" w:rsidRPr="00E35961" w:rsidRDefault="00203528" w:rsidP="00203528">
      <w:pPr>
        <w:ind w:firstLine="709"/>
        <w:jc w:val="both"/>
        <w:rPr>
          <w:sz w:val="28"/>
          <w:szCs w:val="28"/>
        </w:rPr>
      </w:pPr>
      <w:r w:rsidRPr="00E35961">
        <w:rPr>
          <w:sz w:val="28"/>
          <w:szCs w:val="28"/>
        </w:rPr>
        <w:t>копии договоров и первичных учетных документов (счетов-фактур, актов сдачи-приемки выполненных работ, товарных накладных, платежных ведомостей, документов, подтверждающих численность основного и привлеченного персонала, копий платежных поручений</w:t>
      </w:r>
      <w:r w:rsidR="008B20B1">
        <w:rPr>
          <w:sz w:val="28"/>
          <w:szCs w:val="28"/>
        </w:rPr>
        <w:t>, реестров платежных поручений)</w:t>
      </w:r>
      <w:r w:rsidRPr="00E35961">
        <w:rPr>
          <w:sz w:val="28"/>
          <w:szCs w:val="28"/>
        </w:rPr>
        <w:t>.</w:t>
      </w:r>
    </w:p>
    <w:p w:rsidR="00203528" w:rsidRPr="00E35961" w:rsidRDefault="00203528" w:rsidP="00203528">
      <w:pPr>
        <w:ind w:firstLine="709"/>
        <w:jc w:val="both"/>
        <w:rPr>
          <w:sz w:val="28"/>
          <w:szCs w:val="28"/>
        </w:rPr>
      </w:pPr>
      <w:r w:rsidRPr="00E35961">
        <w:rPr>
          <w:sz w:val="28"/>
          <w:szCs w:val="28"/>
        </w:rPr>
        <w:t>2.1.2. Направление затрат (недополученных доходов), на возмещение которых предоставляется субсидия:</w:t>
      </w:r>
    </w:p>
    <w:p w:rsidR="00203528" w:rsidRDefault="00203528" w:rsidP="00203528">
      <w:pPr>
        <w:ind w:firstLine="709"/>
        <w:jc w:val="both"/>
        <w:rPr>
          <w:sz w:val="28"/>
          <w:szCs w:val="28"/>
        </w:rPr>
      </w:pPr>
      <w:r w:rsidRPr="00E35961">
        <w:rPr>
          <w:sz w:val="28"/>
          <w:szCs w:val="28"/>
        </w:rPr>
        <w:t>-</w:t>
      </w:r>
      <w:r>
        <w:rPr>
          <w:sz w:val="28"/>
          <w:szCs w:val="28"/>
        </w:rPr>
        <w:t xml:space="preserve"> покупка горюче-смазочных материалов;</w:t>
      </w:r>
    </w:p>
    <w:p w:rsidR="00203528" w:rsidRDefault="00203528" w:rsidP="00203528">
      <w:pPr>
        <w:ind w:firstLine="709"/>
        <w:jc w:val="both"/>
        <w:rPr>
          <w:sz w:val="28"/>
          <w:szCs w:val="28"/>
        </w:rPr>
      </w:pPr>
      <w:r>
        <w:rPr>
          <w:sz w:val="28"/>
          <w:szCs w:val="28"/>
        </w:rPr>
        <w:t>- выплата заработной платы водителям;</w:t>
      </w:r>
    </w:p>
    <w:p w:rsidR="00203528" w:rsidRDefault="00203528" w:rsidP="00203528">
      <w:pPr>
        <w:ind w:firstLine="709"/>
        <w:jc w:val="both"/>
        <w:rPr>
          <w:sz w:val="28"/>
          <w:szCs w:val="28"/>
        </w:rPr>
      </w:pPr>
      <w:r>
        <w:rPr>
          <w:sz w:val="28"/>
          <w:szCs w:val="28"/>
        </w:rPr>
        <w:t xml:space="preserve">- </w:t>
      </w:r>
      <w:r w:rsidRPr="00E35961">
        <w:rPr>
          <w:sz w:val="28"/>
          <w:szCs w:val="28"/>
        </w:rPr>
        <w:t xml:space="preserve">выплата заработной платы </w:t>
      </w:r>
      <w:r>
        <w:rPr>
          <w:sz w:val="28"/>
          <w:szCs w:val="28"/>
        </w:rPr>
        <w:t>персоналу</w:t>
      </w:r>
      <w:r w:rsidRPr="00E35961">
        <w:rPr>
          <w:sz w:val="28"/>
          <w:szCs w:val="28"/>
        </w:rPr>
        <w:t>;</w:t>
      </w:r>
    </w:p>
    <w:p w:rsidR="00203528" w:rsidRDefault="00203528" w:rsidP="00203528">
      <w:pPr>
        <w:ind w:firstLine="709"/>
        <w:jc w:val="both"/>
        <w:rPr>
          <w:sz w:val="28"/>
          <w:szCs w:val="28"/>
        </w:rPr>
      </w:pPr>
      <w:r>
        <w:rPr>
          <w:sz w:val="28"/>
          <w:szCs w:val="28"/>
        </w:rPr>
        <w:t>- отчисления в федеральный фонд обязательного медицинского страхования;</w:t>
      </w:r>
    </w:p>
    <w:p w:rsidR="00203528" w:rsidRPr="00E35961" w:rsidRDefault="00203528" w:rsidP="00203528">
      <w:pPr>
        <w:ind w:firstLine="709"/>
        <w:jc w:val="both"/>
        <w:rPr>
          <w:sz w:val="28"/>
          <w:szCs w:val="28"/>
        </w:rPr>
      </w:pPr>
      <w:r>
        <w:rPr>
          <w:sz w:val="28"/>
          <w:szCs w:val="28"/>
        </w:rPr>
        <w:t>- отчисления в пенсионный фонд;</w:t>
      </w:r>
    </w:p>
    <w:p w:rsidR="00203528" w:rsidRPr="008B20B1" w:rsidRDefault="00203528" w:rsidP="00203528">
      <w:pPr>
        <w:ind w:firstLine="709"/>
        <w:jc w:val="both"/>
        <w:rPr>
          <w:sz w:val="28"/>
          <w:szCs w:val="28"/>
        </w:rPr>
      </w:pPr>
      <w:r w:rsidRPr="008B20B1">
        <w:rPr>
          <w:sz w:val="28"/>
          <w:szCs w:val="28"/>
        </w:rPr>
        <w:t>-</w:t>
      </w:r>
      <w:r w:rsidR="008B20B1">
        <w:rPr>
          <w:sz w:val="28"/>
          <w:szCs w:val="28"/>
        </w:rPr>
        <w:t xml:space="preserve"> </w:t>
      </w:r>
      <w:r w:rsidR="008B20B1" w:rsidRPr="008B20B1">
        <w:rPr>
          <w:sz w:val="28"/>
          <w:szCs w:val="28"/>
        </w:rPr>
        <w:t>налог на совокупный доход</w:t>
      </w:r>
      <w:r w:rsidRPr="008B20B1">
        <w:rPr>
          <w:sz w:val="28"/>
          <w:szCs w:val="28"/>
        </w:rPr>
        <w:t>;</w:t>
      </w:r>
    </w:p>
    <w:p w:rsidR="00203528" w:rsidRPr="00E35961" w:rsidRDefault="00203528" w:rsidP="00203528">
      <w:pPr>
        <w:ind w:firstLine="709"/>
        <w:jc w:val="both"/>
        <w:rPr>
          <w:sz w:val="28"/>
          <w:szCs w:val="28"/>
        </w:rPr>
      </w:pPr>
      <w:r>
        <w:rPr>
          <w:sz w:val="28"/>
          <w:szCs w:val="28"/>
        </w:rPr>
        <w:t xml:space="preserve">- </w:t>
      </w:r>
      <w:r w:rsidRPr="00E35961">
        <w:rPr>
          <w:sz w:val="28"/>
          <w:szCs w:val="28"/>
        </w:rPr>
        <w:t xml:space="preserve"> оплата</w:t>
      </w:r>
      <w:r>
        <w:rPr>
          <w:sz w:val="28"/>
          <w:szCs w:val="28"/>
        </w:rPr>
        <w:t xml:space="preserve"> за аренду транспортного средства</w:t>
      </w:r>
      <w:r w:rsidRPr="00E35961">
        <w:rPr>
          <w:sz w:val="28"/>
          <w:szCs w:val="28"/>
        </w:rPr>
        <w:t>;</w:t>
      </w:r>
    </w:p>
    <w:p w:rsidR="00203528" w:rsidRPr="00E35961" w:rsidRDefault="00203528" w:rsidP="00203528">
      <w:pPr>
        <w:ind w:firstLine="709"/>
        <w:jc w:val="both"/>
        <w:rPr>
          <w:sz w:val="28"/>
          <w:szCs w:val="28"/>
        </w:rPr>
      </w:pPr>
      <w:r w:rsidRPr="00E35961">
        <w:rPr>
          <w:sz w:val="28"/>
          <w:szCs w:val="28"/>
        </w:rPr>
        <w:t>2.1.3. Все копии предоставляемых Получателем субсидии документов должны быть заверены надлежащим образом.</w:t>
      </w:r>
    </w:p>
    <w:p w:rsidR="00203528" w:rsidRPr="00E35961" w:rsidRDefault="00203528" w:rsidP="00203528">
      <w:pPr>
        <w:ind w:firstLine="709"/>
        <w:jc w:val="both"/>
        <w:rPr>
          <w:sz w:val="28"/>
          <w:szCs w:val="28"/>
        </w:rPr>
      </w:pPr>
      <w:r w:rsidRPr="00E35961">
        <w:rPr>
          <w:sz w:val="28"/>
          <w:szCs w:val="28"/>
        </w:rPr>
        <w:t> </w:t>
      </w:r>
    </w:p>
    <w:p w:rsidR="00203528" w:rsidRPr="00E35961" w:rsidRDefault="00203528" w:rsidP="00203528">
      <w:pPr>
        <w:ind w:firstLine="709"/>
        <w:jc w:val="both"/>
        <w:rPr>
          <w:sz w:val="28"/>
          <w:szCs w:val="28"/>
        </w:rPr>
      </w:pPr>
      <w:r w:rsidRPr="00E35961">
        <w:rPr>
          <w:sz w:val="28"/>
          <w:szCs w:val="28"/>
        </w:rPr>
        <w:t>2.2. Порядок и сроки рассмотрения представленных документов</w:t>
      </w:r>
    </w:p>
    <w:p w:rsidR="00203528" w:rsidRPr="00E35961" w:rsidRDefault="00203528" w:rsidP="00203528">
      <w:pPr>
        <w:ind w:firstLine="709"/>
        <w:jc w:val="both"/>
        <w:rPr>
          <w:sz w:val="28"/>
          <w:szCs w:val="28"/>
        </w:rPr>
      </w:pPr>
      <w:r w:rsidRPr="00E35961">
        <w:rPr>
          <w:sz w:val="28"/>
          <w:szCs w:val="28"/>
        </w:rPr>
        <w:t xml:space="preserve">2.2.1. Представленные документы в течение пяти рабочих дней рассматриваются </w:t>
      </w:r>
      <w:r>
        <w:rPr>
          <w:sz w:val="28"/>
          <w:szCs w:val="28"/>
        </w:rPr>
        <w:t>администрацией Тюльганского района</w:t>
      </w:r>
      <w:r w:rsidR="008B20B1">
        <w:rPr>
          <w:sz w:val="28"/>
          <w:szCs w:val="28"/>
        </w:rPr>
        <w:t xml:space="preserve">. </w:t>
      </w:r>
      <w:r w:rsidRPr="00E35961">
        <w:rPr>
          <w:sz w:val="28"/>
          <w:szCs w:val="28"/>
        </w:rPr>
        <w:t xml:space="preserve">По результатам проверки </w:t>
      </w:r>
      <w:r>
        <w:rPr>
          <w:sz w:val="28"/>
          <w:szCs w:val="28"/>
        </w:rPr>
        <w:t xml:space="preserve">администрация Тюльганского района </w:t>
      </w:r>
      <w:r w:rsidRPr="00E35961">
        <w:rPr>
          <w:sz w:val="28"/>
          <w:szCs w:val="28"/>
        </w:rPr>
        <w:t>принимает решение о предоставлении или об отказе в предоставлении субсидии.</w:t>
      </w:r>
    </w:p>
    <w:p w:rsidR="00203528" w:rsidRPr="00E35961" w:rsidRDefault="00203528" w:rsidP="00203528">
      <w:pPr>
        <w:ind w:firstLine="709"/>
        <w:jc w:val="both"/>
        <w:rPr>
          <w:sz w:val="28"/>
          <w:szCs w:val="28"/>
        </w:rPr>
      </w:pPr>
      <w:r w:rsidRPr="00E35961">
        <w:rPr>
          <w:sz w:val="28"/>
          <w:szCs w:val="28"/>
        </w:rPr>
        <w:t xml:space="preserve">2.2.2. В случае принятия решения об отказе в предоставлении субсидии </w:t>
      </w:r>
      <w:r>
        <w:rPr>
          <w:sz w:val="28"/>
          <w:szCs w:val="28"/>
        </w:rPr>
        <w:t xml:space="preserve">администрация Тюльганского района </w:t>
      </w:r>
      <w:r w:rsidRPr="00E35961">
        <w:rPr>
          <w:sz w:val="28"/>
          <w:szCs w:val="28"/>
        </w:rPr>
        <w:t>возвращает комплект документов заявителю с письменным уведомлением о причинах отказа.</w:t>
      </w:r>
    </w:p>
    <w:p w:rsidR="00203528" w:rsidRPr="00E35961" w:rsidRDefault="00203528" w:rsidP="00203528">
      <w:pPr>
        <w:ind w:firstLine="709"/>
        <w:jc w:val="both"/>
        <w:rPr>
          <w:sz w:val="28"/>
          <w:szCs w:val="28"/>
        </w:rPr>
      </w:pPr>
      <w:r w:rsidRPr="00E35961">
        <w:rPr>
          <w:sz w:val="28"/>
          <w:szCs w:val="28"/>
        </w:rPr>
        <w:t> </w:t>
      </w:r>
    </w:p>
    <w:p w:rsidR="00203528" w:rsidRPr="00E35961" w:rsidRDefault="00203528" w:rsidP="00203528">
      <w:pPr>
        <w:ind w:firstLine="709"/>
        <w:jc w:val="both"/>
        <w:rPr>
          <w:sz w:val="28"/>
          <w:szCs w:val="28"/>
        </w:rPr>
      </w:pPr>
      <w:r w:rsidRPr="00E35961">
        <w:rPr>
          <w:sz w:val="28"/>
          <w:szCs w:val="28"/>
        </w:rPr>
        <w:t>2.3. Основания для отказа в предоставлении субсидии</w:t>
      </w:r>
    </w:p>
    <w:p w:rsidR="00203528" w:rsidRPr="00E35961" w:rsidRDefault="00203528" w:rsidP="00203528">
      <w:pPr>
        <w:ind w:firstLine="709"/>
        <w:jc w:val="both"/>
        <w:rPr>
          <w:sz w:val="28"/>
          <w:szCs w:val="28"/>
        </w:rPr>
      </w:pPr>
      <w:r w:rsidRPr="00E35961">
        <w:rPr>
          <w:sz w:val="28"/>
          <w:szCs w:val="28"/>
        </w:rPr>
        <w:t> 2.3.1.Основаниями для отказа в предоставлении субсидии являются следующие обстоятельства:</w:t>
      </w:r>
    </w:p>
    <w:p w:rsidR="00203528" w:rsidRPr="00E35961" w:rsidRDefault="00203528" w:rsidP="00203528">
      <w:pPr>
        <w:ind w:firstLine="709"/>
        <w:jc w:val="both"/>
        <w:rPr>
          <w:sz w:val="28"/>
          <w:szCs w:val="28"/>
        </w:rPr>
      </w:pPr>
      <w:r w:rsidRPr="00E35961">
        <w:rPr>
          <w:sz w:val="28"/>
          <w:szCs w:val="28"/>
        </w:rPr>
        <w:t>1) несоответствие критериям отбора, установленным пунктом 1.5. настоящего Порядка;</w:t>
      </w:r>
    </w:p>
    <w:p w:rsidR="00203528" w:rsidRPr="00E35961" w:rsidRDefault="00203528" w:rsidP="00203528">
      <w:pPr>
        <w:ind w:firstLine="709"/>
        <w:jc w:val="both"/>
        <w:rPr>
          <w:sz w:val="28"/>
          <w:szCs w:val="28"/>
        </w:rPr>
      </w:pPr>
      <w:r w:rsidRPr="00E35961">
        <w:rPr>
          <w:sz w:val="28"/>
          <w:szCs w:val="28"/>
        </w:rPr>
        <w:t>2)непредставление (предоставления не в полном объеме) документов, предусмотренных пунктом 2.1. настоящего Порядка;</w:t>
      </w:r>
    </w:p>
    <w:p w:rsidR="00203528" w:rsidRPr="00E35961" w:rsidRDefault="00203528" w:rsidP="00203528">
      <w:pPr>
        <w:ind w:firstLine="709"/>
        <w:jc w:val="both"/>
        <w:rPr>
          <w:sz w:val="28"/>
          <w:szCs w:val="28"/>
        </w:rPr>
      </w:pPr>
      <w:r w:rsidRPr="00E35961">
        <w:rPr>
          <w:sz w:val="28"/>
          <w:szCs w:val="28"/>
        </w:rPr>
        <w:t>3) несоответствие требованиям, установленным пунктом 2.6. настоящего Порядка;</w:t>
      </w:r>
    </w:p>
    <w:p w:rsidR="00203528" w:rsidRPr="00E35961" w:rsidRDefault="00203528" w:rsidP="00203528">
      <w:pPr>
        <w:ind w:firstLine="709"/>
        <w:jc w:val="both"/>
        <w:rPr>
          <w:sz w:val="28"/>
          <w:szCs w:val="28"/>
        </w:rPr>
      </w:pPr>
      <w:r w:rsidRPr="00E35961">
        <w:rPr>
          <w:sz w:val="28"/>
          <w:szCs w:val="28"/>
        </w:rPr>
        <w:t>4) недостоверность предоставленной информации;</w:t>
      </w:r>
    </w:p>
    <w:p w:rsidR="00203528" w:rsidRPr="00E35961" w:rsidRDefault="00203528" w:rsidP="00203528">
      <w:pPr>
        <w:ind w:firstLine="709"/>
        <w:jc w:val="both"/>
        <w:rPr>
          <w:sz w:val="28"/>
          <w:szCs w:val="28"/>
        </w:rPr>
      </w:pPr>
      <w:r w:rsidRPr="00E35961">
        <w:rPr>
          <w:sz w:val="28"/>
          <w:szCs w:val="28"/>
        </w:rPr>
        <w:t> </w:t>
      </w:r>
    </w:p>
    <w:p w:rsidR="00203528" w:rsidRPr="00E35961" w:rsidRDefault="00203528" w:rsidP="00203528">
      <w:pPr>
        <w:ind w:firstLine="709"/>
        <w:jc w:val="both"/>
        <w:rPr>
          <w:sz w:val="28"/>
          <w:szCs w:val="28"/>
        </w:rPr>
      </w:pPr>
      <w:r w:rsidRPr="00E35961">
        <w:rPr>
          <w:sz w:val="28"/>
          <w:szCs w:val="28"/>
        </w:rPr>
        <w:t>2.4. Размер субсидии и порядок расчета размера субсидии</w:t>
      </w:r>
    </w:p>
    <w:p w:rsidR="00203528" w:rsidRPr="00E35961" w:rsidRDefault="00203528" w:rsidP="00203528">
      <w:pPr>
        <w:ind w:firstLine="709"/>
        <w:jc w:val="both"/>
        <w:rPr>
          <w:sz w:val="28"/>
          <w:szCs w:val="28"/>
        </w:rPr>
      </w:pPr>
      <w:r w:rsidRPr="00E35961">
        <w:rPr>
          <w:sz w:val="28"/>
          <w:szCs w:val="28"/>
        </w:rPr>
        <w:t>2.4.1. Субсидия предоставляется в пределах суммы, утвержденных бюджетных ассигнований в соответствии с решением о районном бюджете на текущий финансовый год и лимитов бюджетных обязательств, утвержденных в установленном порядке.</w:t>
      </w:r>
    </w:p>
    <w:p w:rsidR="00203528" w:rsidRPr="00E35961" w:rsidRDefault="00203528" w:rsidP="00203528">
      <w:pPr>
        <w:ind w:firstLine="709"/>
        <w:jc w:val="both"/>
        <w:rPr>
          <w:sz w:val="28"/>
          <w:szCs w:val="28"/>
        </w:rPr>
      </w:pPr>
      <w:r w:rsidRPr="00E35961">
        <w:rPr>
          <w:sz w:val="28"/>
          <w:szCs w:val="28"/>
        </w:rPr>
        <w:lastRenderedPageBreak/>
        <w:t xml:space="preserve">2.4.2. Размер субсидии рассчитывается исходя из фактических доходов и расходов Получателя </w:t>
      </w:r>
      <w:proofErr w:type="gramStart"/>
      <w:r w:rsidRPr="00E35961">
        <w:rPr>
          <w:sz w:val="28"/>
          <w:szCs w:val="28"/>
        </w:rPr>
        <w:t>по оказанию услуг населению по перевозке пассажиров автомобильным транспортом по муниципальным маршрутам регулярных перевозок по регулируемым тарифам на территории</w:t>
      </w:r>
      <w:proofErr w:type="gramEnd"/>
      <w:r w:rsidRPr="00E35961">
        <w:rPr>
          <w:sz w:val="28"/>
          <w:szCs w:val="28"/>
        </w:rPr>
        <w:t xml:space="preserve"> </w:t>
      </w:r>
      <w:r w:rsidR="008B20B1">
        <w:rPr>
          <w:sz w:val="28"/>
          <w:szCs w:val="28"/>
        </w:rPr>
        <w:t>муниципального</w:t>
      </w:r>
      <w:r w:rsidRPr="00E35961">
        <w:rPr>
          <w:sz w:val="28"/>
          <w:szCs w:val="28"/>
        </w:rPr>
        <w:t xml:space="preserve"> района, на основании подтверждающих документов.</w:t>
      </w:r>
    </w:p>
    <w:p w:rsidR="00203528" w:rsidRPr="00E35961" w:rsidRDefault="00203528" w:rsidP="00203528">
      <w:pPr>
        <w:ind w:firstLine="709"/>
        <w:jc w:val="both"/>
        <w:rPr>
          <w:sz w:val="28"/>
          <w:szCs w:val="28"/>
        </w:rPr>
      </w:pPr>
      <w:r w:rsidRPr="00E35961">
        <w:rPr>
          <w:sz w:val="28"/>
          <w:szCs w:val="28"/>
        </w:rPr>
        <w:t> </w:t>
      </w:r>
    </w:p>
    <w:p w:rsidR="00203528" w:rsidRPr="00E35961" w:rsidRDefault="00203528" w:rsidP="00203528">
      <w:pPr>
        <w:ind w:firstLine="709"/>
        <w:jc w:val="both"/>
        <w:rPr>
          <w:sz w:val="28"/>
          <w:szCs w:val="28"/>
        </w:rPr>
      </w:pPr>
      <w:r w:rsidRPr="00E35961">
        <w:rPr>
          <w:sz w:val="28"/>
          <w:szCs w:val="28"/>
        </w:rPr>
        <w:t>2.5. Условия и порядок заключения соглашения о предоставлении субсидии</w:t>
      </w:r>
    </w:p>
    <w:p w:rsidR="00203528" w:rsidRPr="00E64C7A" w:rsidRDefault="00203528" w:rsidP="00E64C7A">
      <w:pPr>
        <w:pStyle w:val="ConsPlusTitle"/>
        <w:ind w:firstLine="709"/>
        <w:jc w:val="both"/>
        <w:rPr>
          <w:rFonts w:ascii="Times New Roman" w:hAnsi="Times New Roman" w:cs="Times New Roman"/>
          <w:b w:val="0"/>
          <w:sz w:val="28"/>
          <w:szCs w:val="28"/>
        </w:rPr>
      </w:pPr>
      <w:r w:rsidRPr="00E64C7A">
        <w:rPr>
          <w:rFonts w:ascii="Times New Roman" w:hAnsi="Times New Roman" w:cs="Times New Roman"/>
          <w:b w:val="0"/>
          <w:sz w:val="28"/>
          <w:szCs w:val="28"/>
        </w:rPr>
        <w:t xml:space="preserve">2.5.1. </w:t>
      </w:r>
      <w:proofErr w:type="gramStart"/>
      <w:r w:rsidRPr="00E64C7A">
        <w:rPr>
          <w:rFonts w:ascii="Times New Roman" w:hAnsi="Times New Roman" w:cs="Times New Roman"/>
          <w:b w:val="0"/>
          <w:sz w:val="28"/>
          <w:szCs w:val="28"/>
        </w:rPr>
        <w:t xml:space="preserve">В случае принятия администрацией Тюльганского района решения о предоставлении субсидии, в адрес Получателя направляется проект соглашения о предоставлении субсидии (далее – Соглашение) </w:t>
      </w:r>
      <w:r w:rsidR="007E6ED5">
        <w:rPr>
          <w:rFonts w:ascii="Times New Roman" w:hAnsi="Times New Roman" w:cs="Times New Roman"/>
          <w:b w:val="0"/>
          <w:sz w:val="28"/>
          <w:szCs w:val="28"/>
        </w:rPr>
        <w:t xml:space="preserve">по форме утвержденной </w:t>
      </w:r>
      <w:r w:rsidR="00E64C7A" w:rsidRPr="00E64C7A">
        <w:rPr>
          <w:rFonts w:ascii="Times New Roman" w:hAnsi="Times New Roman" w:cs="Times New Roman"/>
          <w:b w:val="0"/>
          <w:sz w:val="28"/>
          <w:szCs w:val="28"/>
        </w:rPr>
        <w:t xml:space="preserve">Приказом финансового отдела администрации Тюльганского района от 29 декабря 2016 года № 23-од «Об утверждении типовых </w:t>
      </w:r>
      <w:hyperlink w:anchor="P41" w:history="1">
        <w:r w:rsidR="00E64C7A" w:rsidRPr="00E64C7A">
          <w:rPr>
            <w:rFonts w:ascii="Times New Roman" w:hAnsi="Times New Roman" w:cs="Times New Roman"/>
            <w:b w:val="0"/>
            <w:sz w:val="28"/>
            <w:szCs w:val="28"/>
          </w:rPr>
          <w:t>форм</w:t>
        </w:r>
      </w:hyperlink>
      <w:r w:rsidR="00E64C7A" w:rsidRPr="00E64C7A">
        <w:rPr>
          <w:rFonts w:ascii="Times New Roman" w:hAnsi="Times New Roman" w:cs="Times New Roman"/>
          <w:b w:val="0"/>
          <w:sz w:val="28"/>
          <w:szCs w:val="28"/>
        </w:rPr>
        <w:t xml:space="preserve">  договоров (соглашений) между главным распорядителем средств бюджета</w:t>
      </w:r>
      <w:r w:rsidR="00E64C7A">
        <w:rPr>
          <w:rFonts w:ascii="Times New Roman" w:hAnsi="Times New Roman" w:cs="Times New Roman"/>
          <w:b w:val="0"/>
          <w:sz w:val="28"/>
          <w:szCs w:val="28"/>
        </w:rPr>
        <w:t xml:space="preserve"> Тюльганского района</w:t>
      </w:r>
      <w:r w:rsidR="00E64C7A" w:rsidRPr="00E64C7A">
        <w:rPr>
          <w:rFonts w:ascii="Times New Roman" w:hAnsi="Times New Roman" w:cs="Times New Roman"/>
          <w:b w:val="0"/>
          <w:sz w:val="28"/>
          <w:szCs w:val="28"/>
        </w:rPr>
        <w:t xml:space="preserve"> и юридическим лицом (за исключением </w:t>
      </w:r>
      <w:r w:rsidR="00E64C7A">
        <w:rPr>
          <w:rFonts w:ascii="Times New Roman" w:hAnsi="Times New Roman" w:cs="Times New Roman"/>
          <w:b w:val="0"/>
          <w:sz w:val="28"/>
          <w:szCs w:val="28"/>
        </w:rPr>
        <w:t>муниципальных</w:t>
      </w:r>
      <w:r w:rsidR="00E64C7A" w:rsidRPr="00E64C7A">
        <w:rPr>
          <w:rFonts w:ascii="Times New Roman" w:hAnsi="Times New Roman" w:cs="Times New Roman"/>
          <w:b w:val="0"/>
          <w:sz w:val="28"/>
          <w:szCs w:val="28"/>
        </w:rPr>
        <w:t xml:space="preserve"> учреждений), индивидуальным предпринимателем, физическим лицом</w:t>
      </w:r>
      <w:proofErr w:type="gramEnd"/>
      <w:r w:rsidR="00E64C7A" w:rsidRPr="00E64C7A">
        <w:rPr>
          <w:rFonts w:ascii="Times New Roman" w:hAnsi="Times New Roman" w:cs="Times New Roman"/>
          <w:b w:val="0"/>
          <w:sz w:val="28"/>
          <w:szCs w:val="28"/>
        </w:rPr>
        <w:t xml:space="preserve"> - производителем товаров, работ, услуг о предоставлении субсидии из бюджета </w:t>
      </w:r>
      <w:r w:rsidR="00E64C7A">
        <w:rPr>
          <w:rFonts w:ascii="Times New Roman" w:hAnsi="Times New Roman" w:cs="Times New Roman"/>
          <w:b w:val="0"/>
          <w:sz w:val="28"/>
          <w:szCs w:val="28"/>
        </w:rPr>
        <w:t>Тюльганского района.</w:t>
      </w:r>
    </w:p>
    <w:p w:rsidR="00203528" w:rsidRDefault="00203528" w:rsidP="008B20B1">
      <w:pPr>
        <w:ind w:firstLine="709"/>
        <w:jc w:val="both"/>
        <w:rPr>
          <w:sz w:val="28"/>
          <w:szCs w:val="28"/>
        </w:rPr>
      </w:pPr>
      <w:r w:rsidRPr="00E35961">
        <w:rPr>
          <w:sz w:val="28"/>
          <w:szCs w:val="28"/>
        </w:rPr>
        <w:t xml:space="preserve">2.5.2. В течение пяти рабочих дней со дня получения подписанных Получателем экземпляров Соглашения подписывает </w:t>
      </w:r>
      <w:r>
        <w:rPr>
          <w:sz w:val="28"/>
          <w:szCs w:val="28"/>
        </w:rPr>
        <w:t>глава администрации Тюльганского района</w:t>
      </w:r>
      <w:r w:rsidRPr="00E35961">
        <w:rPr>
          <w:sz w:val="28"/>
          <w:szCs w:val="28"/>
        </w:rPr>
        <w:t xml:space="preserve"> со своей стороны и передает один экземпляр Получателю.</w:t>
      </w:r>
    </w:p>
    <w:p w:rsidR="00203528" w:rsidRPr="00E35961" w:rsidRDefault="00203528" w:rsidP="00203528">
      <w:pPr>
        <w:ind w:firstLine="709"/>
        <w:jc w:val="both"/>
        <w:rPr>
          <w:sz w:val="28"/>
          <w:szCs w:val="28"/>
        </w:rPr>
      </w:pPr>
    </w:p>
    <w:p w:rsidR="00203528" w:rsidRPr="00E35961" w:rsidRDefault="00203528" w:rsidP="00203528">
      <w:pPr>
        <w:ind w:firstLine="709"/>
        <w:jc w:val="both"/>
        <w:rPr>
          <w:sz w:val="28"/>
          <w:szCs w:val="28"/>
        </w:rPr>
      </w:pPr>
      <w:r w:rsidRPr="00E35961">
        <w:rPr>
          <w:sz w:val="28"/>
          <w:szCs w:val="28"/>
        </w:rPr>
        <w:t>2.6. Требования к получателям субсидий</w:t>
      </w:r>
    </w:p>
    <w:p w:rsidR="00203528" w:rsidRPr="00E35961" w:rsidRDefault="00203528" w:rsidP="00203528">
      <w:pPr>
        <w:ind w:firstLine="709"/>
        <w:jc w:val="both"/>
        <w:rPr>
          <w:sz w:val="28"/>
          <w:szCs w:val="28"/>
        </w:rPr>
      </w:pPr>
      <w:r w:rsidRPr="00E35961">
        <w:rPr>
          <w:sz w:val="28"/>
          <w:szCs w:val="28"/>
        </w:rPr>
        <w:t>2.6.1. Получатели на первое число месяца, предшествующего месяцу, в котором планируется принятие решения о предоставлении субсидии, должны соответствовать следующим требованиям:</w:t>
      </w:r>
    </w:p>
    <w:p w:rsidR="00203528" w:rsidRPr="00E35961" w:rsidRDefault="00203528" w:rsidP="00203528">
      <w:pPr>
        <w:ind w:firstLine="709"/>
        <w:jc w:val="both"/>
        <w:rPr>
          <w:sz w:val="28"/>
          <w:szCs w:val="28"/>
        </w:rPr>
      </w:pPr>
      <w:r w:rsidRPr="00E35961">
        <w:rPr>
          <w:sz w:val="28"/>
          <w:szCs w:val="28"/>
        </w:rPr>
        <w:t>1)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203528" w:rsidRPr="00E35961" w:rsidRDefault="00203528" w:rsidP="00203528">
      <w:pPr>
        <w:ind w:firstLine="709"/>
        <w:jc w:val="both"/>
        <w:rPr>
          <w:sz w:val="28"/>
          <w:szCs w:val="28"/>
        </w:rPr>
      </w:pPr>
      <w:proofErr w:type="gramStart"/>
      <w:r w:rsidRPr="00E35961">
        <w:rPr>
          <w:sz w:val="28"/>
          <w:szCs w:val="28"/>
        </w:rPr>
        <w:t>2) не должны являться иностранным юридическим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35961">
        <w:rPr>
          <w:sz w:val="28"/>
          <w:szCs w:val="28"/>
        </w:rPr>
        <w:t>офшорные</w:t>
      </w:r>
      <w:proofErr w:type="spellEnd"/>
      <w:r w:rsidRPr="00E35961">
        <w:rPr>
          <w:sz w:val="28"/>
          <w:szCs w:val="28"/>
        </w:rPr>
        <w:t xml:space="preserve"> зоны) в</w:t>
      </w:r>
      <w:proofErr w:type="gramEnd"/>
      <w:r w:rsidRPr="00E35961">
        <w:rPr>
          <w:sz w:val="28"/>
          <w:szCs w:val="28"/>
        </w:rPr>
        <w:t xml:space="preserve"> </w:t>
      </w:r>
      <w:proofErr w:type="gramStart"/>
      <w:r w:rsidRPr="00E35961">
        <w:rPr>
          <w:sz w:val="28"/>
          <w:szCs w:val="28"/>
        </w:rPr>
        <w:t>отношении</w:t>
      </w:r>
      <w:proofErr w:type="gramEnd"/>
      <w:r w:rsidRPr="00E35961">
        <w:rPr>
          <w:sz w:val="28"/>
          <w:szCs w:val="28"/>
        </w:rPr>
        <w:t xml:space="preserve"> таких юридических лиц, в совокупности превышает 50 процентов;</w:t>
      </w:r>
    </w:p>
    <w:p w:rsidR="00203528" w:rsidRDefault="00203528" w:rsidP="00203528">
      <w:pPr>
        <w:ind w:firstLine="709"/>
        <w:jc w:val="both"/>
        <w:rPr>
          <w:sz w:val="28"/>
          <w:szCs w:val="28"/>
        </w:rPr>
      </w:pPr>
      <w:r w:rsidRPr="00E35961">
        <w:rPr>
          <w:sz w:val="28"/>
          <w:szCs w:val="28"/>
        </w:rPr>
        <w:t xml:space="preserve">3) не должны получать средства из районного бюджета в соответствии с иными нормативными правовыми актами </w:t>
      </w:r>
      <w:r>
        <w:rPr>
          <w:sz w:val="28"/>
          <w:szCs w:val="28"/>
        </w:rPr>
        <w:t>Тюльган</w:t>
      </w:r>
      <w:r w:rsidRPr="00E35961">
        <w:rPr>
          <w:sz w:val="28"/>
          <w:szCs w:val="28"/>
        </w:rPr>
        <w:t>ского района на цели, указанные в пункте 1.3 настоящего Порядка.</w:t>
      </w:r>
    </w:p>
    <w:p w:rsidR="00E64C7A" w:rsidRPr="00E64C7A" w:rsidRDefault="00E64C7A" w:rsidP="00E64C7A">
      <w:pPr>
        <w:ind w:firstLine="709"/>
        <w:jc w:val="both"/>
        <w:rPr>
          <w:sz w:val="28"/>
          <w:szCs w:val="28"/>
        </w:rPr>
      </w:pPr>
      <w:r w:rsidRPr="00E64C7A">
        <w:rPr>
          <w:sz w:val="28"/>
          <w:szCs w:val="28"/>
        </w:rPr>
        <w:t xml:space="preserve">4) отсутствие задолженности по налогам, сборам и иным обязательным платежам в бюджеты бюджетной системы Российской Федерации, срок </w:t>
      </w:r>
      <w:r w:rsidRPr="00E64C7A">
        <w:rPr>
          <w:sz w:val="28"/>
          <w:szCs w:val="28"/>
        </w:rPr>
        <w:lastRenderedPageBreak/>
        <w:t>исполнения по которым наступил в соответствии с законодательством Российской Федерации;</w:t>
      </w:r>
    </w:p>
    <w:p w:rsidR="00E64C7A" w:rsidRPr="00E64C7A" w:rsidRDefault="00E64C7A" w:rsidP="00E64C7A">
      <w:pPr>
        <w:ind w:firstLine="709"/>
        <w:jc w:val="both"/>
        <w:rPr>
          <w:sz w:val="28"/>
          <w:szCs w:val="28"/>
        </w:rPr>
      </w:pPr>
      <w:r w:rsidRPr="00E64C7A">
        <w:rPr>
          <w:sz w:val="28"/>
          <w:szCs w:val="28"/>
        </w:rPr>
        <w:t xml:space="preserve">5) отсутствие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E64C7A">
        <w:rPr>
          <w:sz w:val="28"/>
          <w:szCs w:val="28"/>
        </w:rPr>
        <w:t>предоставленных</w:t>
      </w:r>
      <w:proofErr w:type="gramEnd"/>
      <w:r w:rsidRPr="00E64C7A">
        <w:rPr>
          <w:sz w:val="28"/>
          <w:szCs w:val="28"/>
        </w:rP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203528" w:rsidRPr="00E35961" w:rsidRDefault="00203528" w:rsidP="00203528">
      <w:pPr>
        <w:ind w:firstLine="709"/>
        <w:jc w:val="both"/>
        <w:rPr>
          <w:sz w:val="28"/>
          <w:szCs w:val="28"/>
        </w:rPr>
      </w:pPr>
      <w:r w:rsidRPr="00E35961">
        <w:rPr>
          <w:sz w:val="28"/>
          <w:szCs w:val="28"/>
        </w:rPr>
        <w:t> </w:t>
      </w:r>
    </w:p>
    <w:p w:rsidR="00203528" w:rsidRPr="00E35961" w:rsidRDefault="00203528" w:rsidP="00203528">
      <w:pPr>
        <w:ind w:firstLine="709"/>
        <w:jc w:val="both"/>
        <w:rPr>
          <w:sz w:val="28"/>
          <w:szCs w:val="28"/>
        </w:rPr>
      </w:pPr>
      <w:r w:rsidRPr="00E35961">
        <w:rPr>
          <w:sz w:val="28"/>
          <w:szCs w:val="28"/>
        </w:rPr>
        <w:t>2.7. Сроки перечисления субсидии на счет Получателя</w:t>
      </w:r>
    </w:p>
    <w:p w:rsidR="00203528" w:rsidRPr="00E35961" w:rsidRDefault="00203528" w:rsidP="00203528">
      <w:pPr>
        <w:ind w:firstLine="709"/>
        <w:jc w:val="both"/>
        <w:rPr>
          <w:sz w:val="28"/>
          <w:szCs w:val="28"/>
        </w:rPr>
      </w:pPr>
      <w:r w:rsidRPr="00E35961">
        <w:rPr>
          <w:sz w:val="28"/>
          <w:szCs w:val="28"/>
        </w:rPr>
        <w:t xml:space="preserve">2.7.1.Не позднее десятого рабочего дня после заключения Соглашения субсидия предоставляется Получателю путем перечисления денежных средств </w:t>
      </w:r>
      <w:r>
        <w:rPr>
          <w:sz w:val="28"/>
          <w:szCs w:val="28"/>
        </w:rPr>
        <w:t xml:space="preserve">администрацией Тюльганского района </w:t>
      </w:r>
      <w:r w:rsidR="008B20B1">
        <w:rPr>
          <w:sz w:val="28"/>
          <w:szCs w:val="28"/>
        </w:rPr>
        <w:t>на основании отчета предоставляемого финансовым органом</w:t>
      </w:r>
      <w:r w:rsidR="009A5E54">
        <w:rPr>
          <w:sz w:val="28"/>
          <w:szCs w:val="28"/>
        </w:rPr>
        <w:t xml:space="preserve"> </w:t>
      </w:r>
      <w:r w:rsidRPr="00E35961">
        <w:rPr>
          <w:sz w:val="28"/>
          <w:szCs w:val="28"/>
        </w:rPr>
        <w:t>на счет</w:t>
      </w:r>
      <w:r>
        <w:rPr>
          <w:sz w:val="28"/>
          <w:szCs w:val="28"/>
        </w:rPr>
        <w:t xml:space="preserve"> Получателя субсидии.</w:t>
      </w:r>
      <w:r w:rsidRPr="00E35961">
        <w:rPr>
          <w:sz w:val="28"/>
          <w:szCs w:val="28"/>
        </w:rPr>
        <w:t> </w:t>
      </w:r>
    </w:p>
    <w:p w:rsidR="00203528" w:rsidRDefault="00203528" w:rsidP="00203528">
      <w:pPr>
        <w:ind w:firstLine="709"/>
        <w:jc w:val="both"/>
        <w:rPr>
          <w:sz w:val="28"/>
          <w:szCs w:val="28"/>
        </w:rPr>
      </w:pPr>
    </w:p>
    <w:p w:rsidR="00203528" w:rsidRPr="008B20B1" w:rsidRDefault="00203528" w:rsidP="00203528">
      <w:pPr>
        <w:ind w:firstLine="709"/>
        <w:jc w:val="both"/>
        <w:rPr>
          <w:sz w:val="28"/>
          <w:szCs w:val="28"/>
        </w:rPr>
      </w:pPr>
      <w:r w:rsidRPr="008B20B1">
        <w:rPr>
          <w:sz w:val="28"/>
          <w:szCs w:val="28"/>
        </w:rPr>
        <w:t>2.8. Показатели результативности</w:t>
      </w:r>
    </w:p>
    <w:p w:rsidR="00203528" w:rsidRPr="008B20B1" w:rsidRDefault="00203528" w:rsidP="00203528">
      <w:pPr>
        <w:ind w:firstLine="709"/>
        <w:jc w:val="both"/>
        <w:rPr>
          <w:sz w:val="28"/>
          <w:szCs w:val="28"/>
        </w:rPr>
      </w:pPr>
      <w:r w:rsidRPr="008B20B1">
        <w:rPr>
          <w:sz w:val="28"/>
          <w:szCs w:val="28"/>
        </w:rPr>
        <w:t>2.8.1. Показателем результативности работы Получателя является:</w:t>
      </w:r>
    </w:p>
    <w:p w:rsidR="00203528" w:rsidRPr="008B20B1" w:rsidRDefault="00203528" w:rsidP="00203528">
      <w:pPr>
        <w:ind w:firstLine="709"/>
        <w:jc w:val="both"/>
        <w:rPr>
          <w:sz w:val="28"/>
          <w:szCs w:val="28"/>
        </w:rPr>
      </w:pPr>
      <w:r w:rsidRPr="008B20B1">
        <w:rPr>
          <w:sz w:val="28"/>
          <w:szCs w:val="28"/>
        </w:rPr>
        <w:t>1) обеспечение в установленных объемах услуг населению по перевозке пассажиров автомобильным транспортом общего пользования по муниципальным маршрутам регулярных перевозок по регулируемым тарифам на территории муниципального района;</w:t>
      </w:r>
    </w:p>
    <w:p w:rsidR="00203528" w:rsidRPr="008B20B1" w:rsidRDefault="00203528" w:rsidP="00203528">
      <w:pPr>
        <w:ind w:firstLine="709"/>
        <w:jc w:val="both"/>
        <w:rPr>
          <w:sz w:val="28"/>
          <w:szCs w:val="28"/>
        </w:rPr>
      </w:pPr>
      <w:r w:rsidRPr="008B20B1">
        <w:rPr>
          <w:sz w:val="28"/>
          <w:szCs w:val="28"/>
        </w:rPr>
        <w:t>2) сохранение муниципальных маршрутов;</w:t>
      </w:r>
    </w:p>
    <w:p w:rsidR="00203528" w:rsidRDefault="008B20B1" w:rsidP="00203528">
      <w:pPr>
        <w:ind w:firstLine="709"/>
        <w:jc w:val="both"/>
        <w:rPr>
          <w:sz w:val="28"/>
          <w:szCs w:val="28"/>
        </w:rPr>
      </w:pPr>
      <w:r>
        <w:rPr>
          <w:sz w:val="28"/>
          <w:szCs w:val="28"/>
        </w:rPr>
        <w:t>3) отсутствие жалоб населения;</w:t>
      </w:r>
    </w:p>
    <w:p w:rsidR="008B20B1" w:rsidRDefault="008B20B1" w:rsidP="00203528">
      <w:pPr>
        <w:ind w:firstLine="709"/>
        <w:jc w:val="both"/>
        <w:rPr>
          <w:sz w:val="28"/>
          <w:szCs w:val="28"/>
        </w:rPr>
      </w:pPr>
      <w:r>
        <w:rPr>
          <w:sz w:val="28"/>
          <w:szCs w:val="28"/>
        </w:rPr>
        <w:t>4) пробег пассажирского транспорта на муниципальных маршрутах не менее 22,8 тыс. км</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 xml:space="preserve"> год;</w:t>
      </w:r>
    </w:p>
    <w:p w:rsidR="008B20B1" w:rsidRPr="008B20B1" w:rsidRDefault="008B20B1" w:rsidP="00203528">
      <w:pPr>
        <w:ind w:firstLine="709"/>
        <w:jc w:val="both"/>
        <w:rPr>
          <w:sz w:val="28"/>
          <w:szCs w:val="28"/>
        </w:rPr>
      </w:pPr>
      <w:r>
        <w:rPr>
          <w:sz w:val="28"/>
          <w:szCs w:val="28"/>
        </w:rPr>
        <w:t xml:space="preserve">5) </w:t>
      </w:r>
      <w:r w:rsidR="009A5E54">
        <w:rPr>
          <w:sz w:val="28"/>
          <w:szCs w:val="28"/>
        </w:rPr>
        <w:t>количество перевезенных пассажиров не менее 8,4 тыс. пассажиров в год.</w:t>
      </w:r>
    </w:p>
    <w:p w:rsidR="00203528" w:rsidRPr="00E35961" w:rsidRDefault="00203528" w:rsidP="00203528">
      <w:pPr>
        <w:ind w:firstLine="709"/>
        <w:jc w:val="both"/>
        <w:rPr>
          <w:sz w:val="28"/>
          <w:szCs w:val="28"/>
        </w:rPr>
      </w:pPr>
      <w:r w:rsidRPr="00E35961">
        <w:rPr>
          <w:sz w:val="28"/>
          <w:szCs w:val="28"/>
        </w:rPr>
        <w:t> </w:t>
      </w:r>
    </w:p>
    <w:p w:rsidR="00203528" w:rsidRPr="00E35961" w:rsidRDefault="00203528" w:rsidP="00203528">
      <w:pPr>
        <w:ind w:firstLine="709"/>
        <w:jc w:val="both"/>
        <w:rPr>
          <w:sz w:val="28"/>
          <w:szCs w:val="28"/>
        </w:rPr>
      </w:pPr>
      <w:r w:rsidRPr="00E35961">
        <w:rPr>
          <w:sz w:val="28"/>
          <w:szCs w:val="28"/>
        </w:rPr>
        <w:t>3. Отчетность Получателя</w:t>
      </w:r>
    </w:p>
    <w:p w:rsidR="00203528" w:rsidRPr="009A5E54" w:rsidRDefault="00203528" w:rsidP="00203528">
      <w:pPr>
        <w:ind w:firstLine="709"/>
        <w:jc w:val="both"/>
        <w:rPr>
          <w:sz w:val="28"/>
          <w:szCs w:val="28"/>
        </w:rPr>
      </w:pPr>
      <w:r w:rsidRPr="00E35961">
        <w:rPr>
          <w:sz w:val="28"/>
          <w:szCs w:val="28"/>
        </w:rPr>
        <w:t xml:space="preserve">3.1. Ежемесячно до 20 числа месяца, следующего за </w:t>
      </w:r>
      <w:proofErr w:type="gramStart"/>
      <w:r w:rsidRPr="00E35961">
        <w:rPr>
          <w:sz w:val="28"/>
          <w:szCs w:val="28"/>
        </w:rPr>
        <w:t>отчетным</w:t>
      </w:r>
      <w:proofErr w:type="gramEnd"/>
      <w:r w:rsidRPr="00E35961">
        <w:rPr>
          <w:sz w:val="28"/>
          <w:szCs w:val="28"/>
        </w:rPr>
        <w:t xml:space="preserve">, Получатель предоставляет в </w:t>
      </w:r>
      <w:r>
        <w:rPr>
          <w:sz w:val="28"/>
          <w:szCs w:val="28"/>
        </w:rPr>
        <w:t>администрацию Тюльганского района</w:t>
      </w:r>
      <w:r w:rsidR="009A5E54">
        <w:rPr>
          <w:sz w:val="28"/>
          <w:szCs w:val="28"/>
        </w:rPr>
        <w:t xml:space="preserve">, </w:t>
      </w:r>
      <w:r w:rsidRPr="009A5E54">
        <w:rPr>
          <w:sz w:val="28"/>
          <w:szCs w:val="28"/>
        </w:rPr>
        <w:t>либо финансовый отдел администрации района:</w:t>
      </w:r>
    </w:p>
    <w:p w:rsidR="00203528" w:rsidRPr="00E35961" w:rsidRDefault="00203528" w:rsidP="00203528">
      <w:pPr>
        <w:ind w:firstLine="709"/>
        <w:jc w:val="both"/>
        <w:rPr>
          <w:sz w:val="28"/>
          <w:szCs w:val="28"/>
        </w:rPr>
      </w:pPr>
      <w:r w:rsidRPr="00E35961">
        <w:rPr>
          <w:sz w:val="28"/>
          <w:szCs w:val="28"/>
        </w:rPr>
        <w:t>1) расшифровку доходов и расходов по форме согласно Приложению 1 к настоящему Порядку;</w:t>
      </w:r>
    </w:p>
    <w:p w:rsidR="00203528" w:rsidRPr="00E35961" w:rsidRDefault="00203528" w:rsidP="00203528">
      <w:pPr>
        <w:ind w:firstLine="709"/>
        <w:jc w:val="both"/>
        <w:rPr>
          <w:sz w:val="28"/>
          <w:szCs w:val="28"/>
        </w:rPr>
      </w:pPr>
      <w:r w:rsidRPr="00E35961">
        <w:rPr>
          <w:sz w:val="28"/>
          <w:szCs w:val="28"/>
        </w:rPr>
        <w:t> </w:t>
      </w:r>
    </w:p>
    <w:p w:rsidR="00203528" w:rsidRPr="00E35961" w:rsidRDefault="00203528" w:rsidP="009A5E54">
      <w:pPr>
        <w:ind w:firstLine="709"/>
        <w:jc w:val="both"/>
        <w:rPr>
          <w:sz w:val="28"/>
          <w:szCs w:val="28"/>
        </w:rPr>
      </w:pPr>
      <w:r w:rsidRPr="00E35961">
        <w:rPr>
          <w:sz w:val="28"/>
          <w:szCs w:val="28"/>
        </w:rPr>
        <w:t xml:space="preserve">4. Требования об осуществлении </w:t>
      </w:r>
      <w:proofErr w:type="gramStart"/>
      <w:r w:rsidRPr="00E35961">
        <w:rPr>
          <w:sz w:val="28"/>
          <w:szCs w:val="28"/>
        </w:rPr>
        <w:t>контроля за</w:t>
      </w:r>
      <w:proofErr w:type="gramEnd"/>
      <w:r w:rsidRPr="00E35961">
        <w:rPr>
          <w:sz w:val="28"/>
          <w:szCs w:val="28"/>
        </w:rPr>
        <w:t xml:space="preserve"> соблюдением условий,</w:t>
      </w:r>
      <w:r w:rsidR="009A5E54">
        <w:rPr>
          <w:sz w:val="28"/>
          <w:szCs w:val="28"/>
        </w:rPr>
        <w:t xml:space="preserve"> </w:t>
      </w:r>
      <w:r w:rsidRPr="00E35961">
        <w:rPr>
          <w:sz w:val="28"/>
          <w:szCs w:val="28"/>
        </w:rPr>
        <w:t>целей и порядка предоставления субсидий</w:t>
      </w:r>
      <w:r w:rsidR="009A5E54">
        <w:rPr>
          <w:sz w:val="28"/>
          <w:szCs w:val="28"/>
        </w:rPr>
        <w:t>.</w:t>
      </w:r>
    </w:p>
    <w:p w:rsidR="00203528" w:rsidRDefault="00203528" w:rsidP="00203528">
      <w:pPr>
        <w:ind w:firstLine="709"/>
        <w:jc w:val="both"/>
        <w:rPr>
          <w:sz w:val="28"/>
          <w:szCs w:val="28"/>
        </w:rPr>
      </w:pPr>
      <w:r w:rsidRPr="00E35961">
        <w:rPr>
          <w:sz w:val="28"/>
          <w:szCs w:val="28"/>
        </w:rPr>
        <w:t xml:space="preserve">4.1. Соблюдение условий, цели и порядка предоставления субсидии подлежит обязательной проверке </w:t>
      </w:r>
      <w:r w:rsidR="009A5E54">
        <w:rPr>
          <w:sz w:val="28"/>
          <w:szCs w:val="28"/>
        </w:rPr>
        <w:t xml:space="preserve">главным специалистом по внутреннему финансовому контролю </w:t>
      </w:r>
      <w:r w:rsidRPr="00E35961">
        <w:rPr>
          <w:sz w:val="28"/>
          <w:szCs w:val="28"/>
        </w:rPr>
        <w:t xml:space="preserve">администрации </w:t>
      </w:r>
      <w:r>
        <w:rPr>
          <w:sz w:val="28"/>
          <w:szCs w:val="28"/>
        </w:rPr>
        <w:t>Тюльганского района</w:t>
      </w:r>
      <w:r w:rsidRPr="00E35961">
        <w:rPr>
          <w:sz w:val="28"/>
          <w:szCs w:val="28"/>
        </w:rPr>
        <w:t>.</w:t>
      </w:r>
    </w:p>
    <w:p w:rsidR="00E314F5" w:rsidRDefault="00E314F5" w:rsidP="00E314F5">
      <w:pPr>
        <w:ind w:firstLine="709"/>
        <w:jc w:val="both"/>
        <w:rPr>
          <w:sz w:val="28"/>
          <w:szCs w:val="28"/>
        </w:rPr>
      </w:pPr>
      <w:r w:rsidRPr="00E314F5">
        <w:rPr>
          <w:sz w:val="28"/>
          <w:szCs w:val="28"/>
        </w:rPr>
        <w:t xml:space="preserve">4.2. </w:t>
      </w:r>
      <w:r>
        <w:rPr>
          <w:sz w:val="28"/>
          <w:szCs w:val="28"/>
        </w:rPr>
        <w:t>З</w:t>
      </w:r>
      <w:r w:rsidRPr="00E314F5">
        <w:rPr>
          <w:sz w:val="28"/>
          <w:szCs w:val="28"/>
        </w:rPr>
        <w:t xml:space="preserve">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w:t>
      </w:r>
      <w:r w:rsidRPr="00E314F5">
        <w:rPr>
          <w:sz w:val="28"/>
          <w:szCs w:val="28"/>
        </w:rPr>
        <w:lastRenderedPageBreak/>
        <w:t>средств иных операций, определенных правовым актом, регулирующим предоставление субсид</w:t>
      </w:r>
      <w:r>
        <w:rPr>
          <w:sz w:val="28"/>
          <w:szCs w:val="28"/>
        </w:rPr>
        <w:t>ий указанным юридическим лицом;</w:t>
      </w:r>
    </w:p>
    <w:p w:rsidR="00E314F5" w:rsidRDefault="00E314F5" w:rsidP="00E314F5">
      <w:pPr>
        <w:ind w:firstLine="709"/>
        <w:jc w:val="both"/>
        <w:rPr>
          <w:sz w:val="28"/>
          <w:szCs w:val="28"/>
        </w:rPr>
      </w:pPr>
      <w:r>
        <w:rPr>
          <w:sz w:val="28"/>
          <w:szCs w:val="28"/>
        </w:rPr>
        <w:t>4.3. С</w:t>
      </w:r>
      <w:r w:rsidRPr="00E314F5">
        <w:rPr>
          <w:sz w:val="28"/>
          <w:szCs w:val="28"/>
        </w:rPr>
        <w:t>убсидии носят целевой характер и не могут быть использованы на цели, не предусмотренные настоящим Порядком.</w:t>
      </w:r>
    </w:p>
    <w:p w:rsidR="00203528" w:rsidRPr="00E35961" w:rsidRDefault="00203528" w:rsidP="00203528">
      <w:pPr>
        <w:ind w:firstLine="709"/>
        <w:jc w:val="both"/>
        <w:rPr>
          <w:sz w:val="28"/>
          <w:szCs w:val="28"/>
        </w:rPr>
      </w:pPr>
      <w:r w:rsidRPr="00E35961">
        <w:rPr>
          <w:sz w:val="28"/>
          <w:szCs w:val="28"/>
        </w:rPr>
        <w:t> </w:t>
      </w:r>
    </w:p>
    <w:p w:rsidR="00203528" w:rsidRPr="00E35961" w:rsidRDefault="00203528" w:rsidP="00203528">
      <w:pPr>
        <w:ind w:firstLine="709"/>
        <w:jc w:val="both"/>
        <w:rPr>
          <w:sz w:val="28"/>
          <w:szCs w:val="28"/>
        </w:rPr>
      </w:pPr>
      <w:r w:rsidRPr="00E35961">
        <w:rPr>
          <w:sz w:val="28"/>
          <w:szCs w:val="28"/>
        </w:rPr>
        <w:t>5. Ответственность</w:t>
      </w:r>
    </w:p>
    <w:p w:rsidR="00203528" w:rsidRPr="00E35961" w:rsidRDefault="00203528" w:rsidP="00203528">
      <w:pPr>
        <w:ind w:firstLine="709"/>
        <w:jc w:val="both"/>
        <w:rPr>
          <w:sz w:val="28"/>
          <w:szCs w:val="28"/>
        </w:rPr>
      </w:pPr>
      <w:r w:rsidRPr="00E35961">
        <w:rPr>
          <w:sz w:val="28"/>
          <w:szCs w:val="28"/>
        </w:rPr>
        <w:t>5.1. Получатель несет ответственность за нарушение условий, целей и порядка предоставления субсидии в соответствии с действующим законодательством.</w:t>
      </w:r>
    </w:p>
    <w:p w:rsidR="00203528" w:rsidRPr="00E35961" w:rsidRDefault="00203528" w:rsidP="00203528">
      <w:pPr>
        <w:ind w:firstLine="709"/>
        <w:jc w:val="both"/>
        <w:rPr>
          <w:sz w:val="28"/>
          <w:szCs w:val="28"/>
        </w:rPr>
      </w:pPr>
      <w:r w:rsidRPr="00E35961">
        <w:rPr>
          <w:sz w:val="28"/>
          <w:szCs w:val="28"/>
        </w:rPr>
        <w:t>5.2.Получатель обязан возвратить бюджетные средства в районный бюджет в течение 30 дней со дня предъявления соответствующего требования в случае:</w:t>
      </w:r>
    </w:p>
    <w:p w:rsidR="00203528" w:rsidRPr="00E35961" w:rsidRDefault="00203528" w:rsidP="00A83BBE">
      <w:pPr>
        <w:ind w:firstLine="709"/>
        <w:jc w:val="both"/>
        <w:rPr>
          <w:sz w:val="28"/>
          <w:szCs w:val="28"/>
        </w:rPr>
      </w:pPr>
      <w:r w:rsidRPr="00E35961">
        <w:rPr>
          <w:sz w:val="28"/>
          <w:szCs w:val="28"/>
        </w:rPr>
        <w:t xml:space="preserve">1) нарушения условий, установленных при предоставлении субсидии, выявленных по фактам проверок, </w:t>
      </w:r>
      <w:r w:rsidR="00A83BBE">
        <w:rPr>
          <w:sz w:val="28"/>
          <w:szCs w:val="28"/>
        </w:rPr>
        <w:t xml:space="preserve">главным специалистом по внутреннему финансовому контролю </w:t>
      </w:r>
      <w:r w:rsidR="00A83BBE" w:rsidRPr="00E35961">
        <w:rPr>
          <w:sz w:val="28"/>
          <w:szCs w:val="28"/>
        </w:rPr>
        <w:t xml:space="preserve">администрации </w:t>
      </w:r>
      <w:r w:rsidR="00A83BBE">
        <w:rPr>
          <w:sz w:val="28"/>
          <w:szCs w:val="28"/>
        </w:rPr>
        <w:t>Тюльганского района</w:t>
      </w:r>
      <w:r w:rsidRPr="00E35961">
        <w:rPr>
          <w:sz w:val="28"/>
          <w:szCs w:val="28"/>
        </w:rPr>
        <w:t>;</w:t>
      </w:r>
    </w:p>
    <w:p w:rsidR="00203528" w:rsidRPr="00E35961" w:rsidRDefault="00203528" w:rsidP="00203528">
      <w:pPr>
        <w:ind w:firstLine="709"/>
        <w:jc w:val="both"/>
        <w:rPr>
          <w:sz w:val="28"/>
          <w:szCs w:val="28"/>
        </w:rPr>
      </w:pPr>
      <w:r>
        <w:rPr>
          <w:sz w:val="28"/>
          <w:szCs w:val="28"/>
        </w:rPr>
        <w:t>2) не достижения</w:t>
      </w:r>
      <w:r w:rsidRPr="00E35961">
        <w:rPr>
          <w:sz w:val="28"/>
          <w:szCs w:val="28"/>
        </w:rPr>
        <w:t xml:space="preserve"> показателей результативности, установленных пунктом 2.8 настоящего Порядка.</w:t>
      </w:r>
    </w:p>
    <w:p w:rsidR="00A7013F" w:rsidRDefault="00203528" w:rsidP="00A7013F">
      <w:r w:rsidRPr="00A7013F">
        <w:t> </w:t>
      </w:r>
    </w:p>
    <w:p w:rsidR="00C0143C" w:rsidRDefault="00A7013F" w:rsidP="00C0143C">
      <w:pPr>
        <w:ind w:firstLine="709"/>
        <w:jc w:val="both"/>
        <w:rPr>
          <w:sz w:val="28"/>
          <w:szCs w:val="28"/>
        </w:rPr>
      </w:pPr>
      <w:r w:rsidRPr="00C0143C">
        <w:rPr>
          <w:sz w:val="28"/>
          <w:szCs w:val="28"/>
        </w:rPr>
        <w:t>6. Порядок возврата в текущем финансовом году получателем субсидий остатков субсидий, не использованных в отчетном финансовом году, а также возврата субсидий в случае нарушения условий, установленных при их предоставлении</w:t>
      </w:r>
      <w:r w:rsidR="00C0143C">
        <w:rPr>
          <w:sz w:val="28"/>
          <w:szCs w:val="28"/>
        </w:rPr>
        <w:t>.</w:t>
      </w:r>
    </w:p>
    <w:p w:rsidR="00A7013F" w:rsidRPr="00C0143C" w:rsidRDefault="00A7013F" w:rsidP="00C0143C">
      <w:pPr>
        <w:ind w:firstLine="709"/>
        <w:jc w:val="both"/>
        <w:rPr>
          <w:sz w:val="28"/>
          <w:szCs w:val="28"/>
        </w:rPr>
      </w:pPr>
      <w:r w:rsidRPr="00C0143C">
        <w:rPr>
          <w:sz w:val="28"/>
          <w:szCs w:val="28"/>
        </w:rPr>
        <w:t xml:space="preserve">6.1. Администрация района направляет в адрес получателя субсидий, нарушившего условия и порядок предоставления субсидий, письмо с предложением о добровольном возврате средств, при этом срок для возврата составляет </w:t>
      </w:r>
      <w:r w:rsidR="00C0143C" w:rsidRPr="00C0143C">
        <w:rPr>
          <w:sz w:val="28"/>
          <w:szCs w:val="28"/>
        </w:rPr>
        <w:t>30 дней</w:t>
      </w:r>
      <w:r w:rsidRPr="00C0143C">
        <w:rPr>
          <w:sz w:val="28"/>
          <w:szCs w:val="28"/>
        </w:rPr>
        <w:t xml:space="preserve"> со дня получения данного письма получателем субсидии.</w:t>
      </w:r>
    </w:p>
    <w:p w:rsidR="00A7013F" w:rsidRPr="00C0143C" w:rsidRDefault="00C0143C" w:rsidP="00C0143C">
      <w:pPr>
        <w:ind w:firstLine="709"/>
        <w:jc w:val="both"/>
        <w:rPr>
          <w:sz w:val="28"/>
          <w:szCs w:val="28"/>
        </w:rPr>
      </w:pPr>
      <w:r w:rsidRPr="00C0143C">
        <w:rPr>
          <w:sz w:val="28"/>
          <w:szCs w:val="28"/>
        </w:rPr>
        <w:t>6</w:t>
      </w:r>
      <w:r w:rsidR="00A7013F" w:rsidRPr="00C0143C">
        <w:rPr>
          <w:sz w:val="28"/>
          <w:szCs w:val="28"/>
        </w:rPr>
        <w:t xml:space="preserve">.2. При неосуществлении получателем субсидии добровольного возврата в срок, указанный в письме, </w:t>
      </w:r>
      <w:r w:rsidRPr="00C0143C">
        <w:rPr>
          <w:sz w:val="28"/>
          <w:szCs w:val="28"/>
        </w:rPr>
        <w:t xml:space="preserve">администрация района </w:t>
      </w:r>
      <w:r w:rsidR="00A7013F" w:rsidRPr="00C0143C">
        <w:rPr>
          <w:sz w:val="28"/>
          <w:szCs w:val="28"/>
        </w:rPr>
        <w:t>принимает меры по взысканию сумм субсидий с получателя субсидии в судебном порядке.</w:t>
      </w:r>
    </w:p>
    <w:p w:rsidR="00A7013F" w:rsidRPr="00C0143C" w:rsidRDefault="00C0143C" w:rsidP="00C0143C">
      <w:pPr>
        <w:ind w:firstLine="709"/>
        <w:jc w:val="both"/>
        <w:rPr>
          <w:sz w:val="28"/>
          <w:szCs w:val="28"/>
        </w:rPr>
      </w:pPr>
      <w:r w:rsidRPr="00C0143C">
        <w:rPr>
          <w:sz w:val="28"/>
          <w:szCs w:val="28"/>
        </w:rPr>
        <w:t>6</w:t>
      </w:r>
      <w:r w:rsidR="00A7013F" w:rsidRPr="00C0143C">
        <w:rPr>
          <w:sz w:val="28"/>
          <w:szCs w:val="28"/>
        </w:rPr>
        <w:t>.3. Суммы остатков субсидий, не использованных в отчетном финансовом году, в случаях, предусмотренных соглашением о предоставлении субсидии, подлежат возврату получателем субсидий в соответствующий бюджет не позднее 20 января текущего финансового года.</w:t>
      </w:r>
    </w:p>
    <w:p w:rsidR="00203528" w:rsidRDefault="00203528" w:rsidP="00203528">
      <w:pPr>
        <w:ind w:firstLine="709"/>
        <w:jc w:val="both"/>
        <w:rPr>
          <w:sz w:val="28"/>
          <w:szCs w:val="28"/>
        </w:rPr>
      </w:pPr>
    </w:p>
    <w:p w:rsidR="00203528" w:rsidRDefault="00203528" w:rsidP="00203528">
      <w:pPr>
        <w:ind w:firstLine="709"/>
        <w:jc w:val="both"/>
        <w:rPr>
          <w:sz w:val="28"/>
          <w:szCs w:val="28"/>
        </w:rPr>
      </w:pPr>
    </w:p>
    <w:p w:rsidR="00203528" w:rsidRDefault="00203528" w:rsidP="00203528">
      <w:pPr>
        <w:ind w:firstLine="709"/>
        <w:jc w:val="both"/>
        <w:rPr>
          <w:sz w:val="28"/>
          <w:szCs w:val="28"/>
        </w:rPr>
      </w:pPr>
    </w:p>
    <w:p w:rsidR="00203528" w:rsidRDefault="00203528" w:rsidP="00203528">
      <w:pPr>
        <w:ind w:firstLine="709"/>
        <w:jc w:val="both"/>
        <w:rPr>
          <w:sz w:val="28"/>
          <w:szCs w:val="28"/>
        </w:rPr>
      </w:pPr>
    </w:p>
    <w:p w:rsidR="00203528" w:rsidRDefault="00203528" w:rsidP="00203528">
      <w:pPr>
        <w:ind w:firstLine="709"/>
        <w:jc w:val="both"/>
        <w:rPr>
          <w:sz w:val="28"/>
          <w:szCs w:val="28"/>
        </w:rPr>
      </w:pPr>
    </w:p>
    <w:p w:rsidR="00203528" w:rsidRDefault="00203528" w:rsidP="00203528">
      <w:pPr>
        <w:ind w:firstLine="709"/>
        <w:jc w:val="both"/>
        <w:rPr>
          <w:sz w:val="28"/>
          <w:szCs w:val="28"/>
        </w:rPr>
      </w:pPr>
    </w:p>
    <w:p w:rsidR="00203528" w:rsidRDefault="00203528" w:rsidP="00203528">
      <w:pPr>
        <w:ind w:firstLine="709"/>
        <w:jc w:val="both"/>
        <w:rPr>
          <w:sz w:val="28"/>
          <w:szCs w:val="28"/>
        </w:rPr>
      </w:pPr>
    </w:p>
    <w:p w:rsidR="00203528" w:rsidRDefault="00203528" w:rsidP="00203528">
      <w:pPr>
        <w:ind w:firstLine="709"/>
        <w:jc w:val="both"/>
        <w:rPr>
          <w:sz w:val="28"/>
          <w:szCs w:val="28"/>
        </w:rPr>
      </w:pPr>
    </w:p>
    <w:p w:rsidR="00203528" w:rsidRPr="00E35961" w:rsidRDefault="00203528" w:rsidP="00203528">
      <w:pPr>
        <w:ind w:firstLine="709"/>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203528" w:rsidTr="00203528">
        <w:trPr>
          <w:trHeight w:val="3392"/>
        </w:trPr>
        <w:tc>
          <w:tcPr>
            <w:tcW w:w="4503" w:type="dxa"/>
          </w:tcPr>
          <w:p w:rsidR="00203528" w:rsidRDefault="00203528" w:rsidP="001805FB">
            <w:pPr>
              <w:jc w:val="both"/>
              <w:rPr>
                <w:sz w:val="28"/>
                <w:szCs w:val="28"/>
              </w:rPr>
            </w:pPr>
          </w:p>
        </w:tc>
        <w:tc>
          <w:tcPr>
            <w:tcW w:w="5068" w:type="dxa"/>
          </w:tcPr>
          <w:p w:rsidR="00203528" w:rsidRPr="00E35961" w:rsidRDefault="00203528" w:rsidP="001805FB">
            <w:pPr>
              <w:jc w:val="both"/>
              <w:rPr>
                <w:sz w:val="28"/>
                <w:szCs w:val="28"/>
              </w:rPr>
            </w:pPr>
            <w:r w:rsidRPr="00E35961">
              <w:rPr>
                <w:sz w:val="28"/>
                <w:szCs w:val="28"/>
              </w:rPr>
              <w:t>Приложение 1</w:t>
            </w:r>
          </w:p>
          <w:p w:rsidR="00203528" w:rsidRPr="00E35961" w:rsidRDefault="00203528" w:rsidP="001805FB">
            <w:pPr>
              <w:jc w:val="both"/>
              <w:rPr>
                <w:sz w:val="28"/>
                <w:szCs w:val="28"/>
              </w:rPr>
            </w:pPr>
            <w:r w:rsidRPr="00E35961">
              <w:rPr>
                <w:sz w:val="28"/>
                <w:szCs w:val="28"/>
              </w:rPr>
              <w:t>к Порядку предоставления субсидий</w:t>
            </w:r>
            <w:r>
              <w:rPr>
                <w:sz w:val="28"/>
                <w:szCs w:val="28"/>
              </w:rPr>
              <w:t xml:space="preserve"> </w:t>
            </w:r>
            <w:r w:rsidRPr="00E35961">
              <w:rPr>
                <w:sz w:val="28"/>
                <w:szCs w:val="28"/>
              </w:rPr>
              <w:t>юридическим лицам (за исключением</w:t>
            </w:r>
            <w:r>
              <w:rPr>
                <w:sz w:val="28"/>
                <w:szCs w:val="28"/>
              </w:rPr>
              <w:t xml:space="preserve"> </w:t>
            </w:r>
            <w:r w:rsidRPr="00E35961">
              <w:rPr>
                <w:sz w:val="28"/>
                <w:szCs w:val="28"/>
              </w:rPr>
              <w:t>муниципальных учреждений),</w:t>
            </w:r>
            <w:r>
              <w:rPr>
                <w:sz w:val="28"/>
                <w:szCs w:val="28"/>
              </w:rPr>
              <w:t xml:space="preserve"> </w:t>
            </w:r>
            <w:r w:rsidRPr="00E35961">
              <w:rPr>
                <w:sz w:val="28"/>
                <w:szCs w:val="28"/>
              </w:rPr>
              <w:t>индивидуальным предпринимателям</w:t>
            </w:r>
            <w:r>
              <w:rPr>
                <w:sz w:val="28"/>
                <w:szCs w:val="28"/>
              </w:rPr>
              <w:t xml:space="preserve"> </w:t>
            </w:r>
            <w:r w:rsidRPr="00E35961">
              <w:rPr>
                <w:sz w:val="28"/>
                <w:szCs w:val="28"/>
              </w:rPr>
              <w:t>на возмещение затрат (недополученных доходов)</w:t>
            </w:r>
            <w:r>
              <w:rPr>
                <w:sz w:val="28"/>
                <w:szCs w:val="28"/>
              </w:rPr>
              <w:t xml:space="preserve"> по оказанию услуг населению </w:t>
            </w:r>
            <w:r w:rsidRPr="00E35961">
              <w:rPr>
                <w:sz w:val="28"/>
                <w:szCs w:val="28"/>
              </w:rPr>
              <w:t>по перевозкам</w:t>
            </w:r>
            <w:r>
              <w:rPr>
                <w:sz w:val="28"/>
                <w:szCs w:val="28"/>
              </w:rPr>
              <w:t xml:space="preserve"> пассажиров </w:t>
            </w:r>
            <w:r w:rsidRPr="00E35961">
              <w:rPr>
                <w:sz w:val="28"/>
                <w:szCs w:val="28"/>
              </w:rPr>
              <w:t>автомобильным транспортом</w:t>
            </w:r>
            <w:r>
              <w:rPr>
                <w:sz w:val="28"/>
                <w:szCs w:val="28"/>
              </w:rPr>
              <w:t xml:space="preserve"> </w:t>
            </w:r>
            <w:r w:rsidRPr="00E35961">
              <w:rPr>
                <w:sz w:val="28"/>
                <w:szCs w:val="28"/>
              </w:rPr>
              <w:t>общего пользования по муниципальным маршрутам</w:t>
            </w:r>
          </w:p>
          <w:p w:rsidR="00203528" w:rsidRDefault="00203528" w:rsidP="001805FB">
            <w:pPr>
              <w:jc w:val="both"/>
              <w:rPr>
                <w:sz w:val="28"/>
                <w:szCs w:val="28"/>
              </w:rPr>
            </w:pPr>
          </w:p>
        </w:tc>
      </w:tr>
    </w:tbl>
    <w:p w:rsidR="00203528" w:rsidRDefault="00203528" w:rsidP="00203528">
      <w:pPr>
        <w:ind w:firstLine="709"/>
        <w:jc w:val="both"/>
        <w:rPr>
          <w:sz w:val="28"/>
          <w:szCs w:val="28"/>
        </w:rPr>
      </w:pPr>
    </w:p>
    <w:p w:rsidR="00203528" w:rsidRDefault="00203528" w:rsidP="00203528">
      <w:pPr>
        <w:ind w:firstLine="709"/>
        <w:jc w:val="both"/>
        <w:rPr>
          <w:sz w:val="28"/>
          <w:szCs w:val="28"/>
        </w:rPr>
      </w:pPr>
    </w:p>
    <w:p w:rsidR="00203528" w:rsidRDefault="00203528" w:rsidP="00203528">
      <w:pPr>
        <w:ind w:firstLine="709"/>
        <w:jc w:val="both"/>
        <w:rPr>
          <w:sz w:val="28"/>
          <w:szCs w:val="28"/>
        </w:rPr>
      </w:pPr>
    </w:p>
    <w:p w:rsidR="00203528" w:rsidRPr="00E35961" w:rsidRDefault="00203528" w:rsidP="00203528">
      <w:pPr>
        <w:jc w:val="center"/>
        <w:rPr>
          <w:sz w:val="28"/>
          <w:szCs w:val="28"/>
        </w:rPr>
      </w:pPr>
      <w:r w:rsidRPr="00E35961">
        <w:rPr>
          <w:sz w:val="28"/>
          <w:szCs w:val="28"/>
        </w:rPr>
        <w:t>Расшифровка доходов и расходов за _______________20____года</w:t>
      </w:r>
    </w:p>
    <w:p w:rsidR="00203528" w:rsidRPr="00AA25B3" w:rsidRDefault="00203528" w:rsidP="00203528">
      <w:pPr>
        <w:jc w:val="center"/>
        <w:rPr>
          <w:sz w:val="20"/>
          <w:szCs w:val="20"/>
        </w:rPr>
      </w:pPr>
      <w:r>
        <w:rPr>
          <w:sz w:val="20"/>
          <w:szCs w:val="20"/>
        </w:rPr>
        <w:t xml:space="preserve">                                                                 </w:t>
      </w:r>
      <w:r w:rsidRPr="00AA25B3">
        <w:rPr>
          <w:sz w:val="20"/>
          <w:szCs w:val="20"/>
        </w:rPr>
        <w:t>(нарастающим итогом)</w:t>
      </w:r>
    </w:p>
    <w:p w:rsidR="00203528" w:rsidRDefault="00203528" w:rsidP="00203528">
      <w:pPr>
        <w:jc w:val="center"/>
        <w:rPr>
          <w:sz w:val="28"/>
          <w:szCs w:val="28"/>
        </w:rPr>
      </w:pPr>
      <w:r>
        <w:rPr>
          <w:sz w:val="28"/>
          <w:szCs w:val="28"/>
        </w:rPr>
        <w:t>на муниципальном маршруте №____ «_________________________»</w:t>
      </w:r>
    </w:p>
    <w:p w:rsidR="00203528" w:rsidRPr="004130C7" w:rsidRDefault="00203528" w:rsidP="00203528">
      <w:pPr>
        <w:jc w:val="center"/>
        <w:rPr>
          <w:sz w:val="16"/>
          <w:szCs w:val="16"/>
        </w:rPr>
      </w:pPr>
    </w:p>
    <w:p w:rsidR="00203528" w:rsidRPr="004130C7" w:rsidRDefault="00203528" w:rsidP="00203528">
      <w:pPr>
        <w:jc w:val="center"/>
        <w:rPr>
          <w:sz w:val="28"/>
          <w:szCs w:val="28"/>
        </w:rPr>
      </w:pPr>
      <w:r>
        <w:rPr>
          <w:sz w:val="28"/>
          <w:szCs w:val="28"/>
        </w:rPr>
        <w:t>Н</w:t>
      </w:r>
      <w:r w:rsidRPr="004130C7">
        <w:rPr>
          <w:sz w:val="28"/>
          <w:szCs w:val="28"/>
        </w:rPr>
        <w:t>аименование транспортной ор</w:t>
      </w:r>
      <w:r>
        <w:rPr>
          <w:sz w:val="28"/>
          <w:szCs w:val="28"/>
        </w:rPr>
        <w:t>ганизации – Получателя субсидии</w:t>
      </w:r>
    </w:p>
    <w:p w:rsidR="00203528" w:rsidRPr="00E35961" w:rsidRDefault="00203528" w:rsidP="00203528">
      <w:pPr>
        <w:jc w:val="center"/>
        <w:rPr>
          <w:sz w:val="28"/>
          <w:szCs w:val="28"/>
        </w:rPr>
      </w:pPr>
      <w:r w:rsidRPr="00E35961">
        <w:rPr>
          <w:sz w:val="28"/>
          <w:szCs w:val="28"/>
        </w:rPr>
        <w:t>________________________________________________________</w:t>
      </w:r>
    </w:p>
    <w:p w:rsidR="00203528" w:rsidRPr="00E35961" w:rsidRDefault="00203528" w:rsidP="00203528">
      <w:pPr>
        <w:jc w:val="both"/>
        <w:rPr>
          <w:sz w:val="28"/>
          <w:szCs w:val="28"/>
        </w:rPr>
      </w:pPr>
      <w:r>
        <w:rPr>
          <w:sz w:val="28"/>
          <w:szCs w:val="28"/>
        </w:rPr>
        <w:t>Почтовый адрес ____________________________________________________</w:t>
      </w:r>
    </w:p>
    <w:p w:rsidR="00203528" w:rsidRDefault="00203528" w:rsidP="00203528">
      <w:pPr>
        <w:ind w:firstLine="709"/>
        <w:jc w:val="both"/>
        <w:rPr>
          <w:sz w:val="28"/>
          <w:szCs w:val="28"/>
        </w:rPr>
      </w:pPr>
    </w:p>
    <w:tbl>
      <w:tblPr>
        <w:tblStyle w:val="af"/>
        <w:tblW w:w="0" w:type="auto"/>
        <w:tblLook w:val="04A0"/>
      </w:tblPr>
      <w:tblGrid>
        <w:gridCol w:w="675"/>
        <w:gridCol w:w="4110"/>
        <w:gridCol w:w="2393"/>
        <w:gridCol w:w="2393"/>
      </w:tblGrid>
      <w:tr w:rsidR="00203528" w:rsidTr="001805FB">
        <w:tc>
          <w:tcPr>
            <w:tcW w:w="675" w:type="dxa"/>
          </w:tcPr>
          <w:p w:rsidR="00203528" w:rsidRPr="004130C7" w:rsidRDefault="00203528" w:rsidP="001805FB">
            <w:pPr>
              <w:jc w:val="center"/>
            </w:pPr>
            <w:r w:rsidRPr="004130C7">
              <w:t>№ п.п.</w:t>
            </w:r>
          </w:p>
        </w:tc>
        <w:tc>
          <w:tcPr>
            <w:tcW w:w="4110" w:type="dxa"/>
          </w:tcPr>
          <w:p w:rsidR="00203528" w:rsidRPr="004130C7" w:rsidRDefault="00203528" w:rsidP="001805FB">
            <w:pPr>
              <w:jc w:val="center"/>
            </w:pPr>
            <w:r w:rsidRPr="004130C7">
              <w:t>Наименование показателей</w:t>
            </w:r>
          </w:p>
        </w:tc>
        <w:tc>
          <w:tcPr>
            <w:tcW w:w="2393" w:type="dxa"/>
          </w:tcPr>
          <w:p w:rsidR="00203528" w:rsidRPr="004130C7" w:rsidRDefault="00203528" w:rsidP="001805FB">
            <w:pPr>
              <w:jc w:val="center"/>
            </w:pPr>
            <w:r w:rsidRPr="004130C7">
              <w:t>Единица измерения</w:t>
            </w:r>
          </w:p>
        </w:tc>
        <w:tc>
          <w:tcPr>
            <w:tcW w:w="2393" w:type="dxa"/>
          </w:tcPr>
          <w:p w:rsidR="00203528" w:rsidRPr="004130C7" w:rsidRDefault="00203528" w:rsidP="001805FB">
            <w:pPr>
              <w:jc w:val="center"/>
            </w:pPr>
            <w:r w:rsidRPr="004130C7">
              <w:t>Количество</w:t>
            </w:r>
          </w:p>
        </w:tc>
      </w:tr>
      <w:tr w:rsidR="00203528" w:rsidTr="001805FB">
        <w:tc>
          <w:tcPr>
            <w:tcW w:w="675" w:type="dxa"/>
          </w:tcPr>
          <w:p w:rsidR="00203528" w:rsidRPr="004130C7" w:rsidRDefault="00203528" w:rsidP="001805FB">
            <w:pPr>
              <w:jc w:val="center"/>
            </w:pPr>
            <w:r>
              <w:t>1.</w:t>
            </w:r>
          </w:p>
        </w:tc>
        <w:tc>
          <w:tcPr>
            <w:tcW w:w="4110" w:type="dxa"/>
          </w:tcPr>
          <w:p w:rsidR="00203528" w:rsidRPr="004130C7" w:rsidRDefault="00203528" w:rsidP="001805FB">
            <w:pPr>
              <w:jc w:val="both"/>
            </w:pPr>
            <w:r>
              <w:t>Доходы - всего</w:t>
            </w:r>
          </w:p>
        </w:tc>
        <w:tc>
          <w:tcPr>
            <w:tcW w:w="2393" w:type="dxa"/>
          </w:tcPr>
          <w:p w:rsidR="00203528" w:rsidRPr="004130C7" w:rsidRDefault="00203528" w:rsidP="001805FB">
            <w:pPr>
              <w:jc w:val="center"/>
            </w:pPr>
            <w:r>
              <w:t>Руб.</w:t>
            </w:r>
          </w:p>
        </w:tc>
        <w:tc>
          <w:tcPr>
            <w:tcW w:w="2393" w:type="dxa"/>
          </w:tcPr>
          <w:p w:rsidR="00203528" w:rsidRPr="004130C7" w:rsidRDefault="00203528" w:rsidP="001805FB">
            <w:pPr>
              <w:jc w:val="both"/>
            </w:pPr>
          </w:p>
        </w:tc>
      </w:tr>
      <w:tr w:rsidR="00203528" w:rsidTr="001805FB">
        <w:tc>
          <w:tcPr>
            <w:tcW w:w="675" w:type="dxa"/>
          </w:tcPr>
          <w:p w:rsidR="00203528" w:rsidRPr="004130C7" w:rsidRDefault="00203528" w:rsidP="001805FB">
            <w:pPr>
              <w:jc w:val="center"/>
            </w:pPr>
            <w:r>
              <w:t>2.</w:t>
            </w:r>
          </w:p>
        </w:tc>
        <w:tc>
          <w:tcPr>
            <w:tcW w:w="4110" w:type="dxa"/>
          </w:tcPr>
          <w:p w:rsidR="00203528" w:rsidRPr="004130C7" w:rsidRDefault="00203528" w:rsidP="001805FB">
            <w:pPr>
              <w:jc w:val="both"/>
            </w:pPr>
            <w:r>
              <w:t>Перевезено пассажиров - всего</w:t>
            </w:r>
          </w:p>
        </w:tc>
        <w:tc>
          <w:tcPr>
            <w:tcW w:w="2393" w:type="dxa"/>
          </w:tcPr>
          <w:p w:rsidR="00203528" w:rsidRPr="004130C7" w:rsidRDefault="00203528" w:rsidP="001805FB">
            <w:pPr>
              <w:jc w:val="center"/>
            </w:pPr>
            <w:r>
              <w:t>Чел.</w:t>
            </w:r>
          </w:p>
        </w:tc>
        <w:tc>
          <w:tcPr>
            <w:tcW w:w="2393" w:type="dxa"/>
          </w:tcPr>
          <w:p w:rsidR="00203528" w:rsidRPr="004130C7" w:rsidRDefault="00203528" w:rsidP="001805FB">
            <w:pPr>
              <w:jc w:val="both"/>
            </w:pPr>
          </w:p>
        </w:tc>
      </w:tr>
      <w:tr w:rsidR="00203528" w:rsidTr="001805FB">
        <w:tc>
          <w:tcPr>
            <w:tcW w:w="675" w:type="dxa"/>
          </w:tcPr>
          <w:p w:rsidR="00203528" w:rsidRPr="004130C7" w:rsidRDefault="00203528" w:rsidP="001805FB">
            <w:pPr>
              <w:jc w:val="center"/>
            </w:pPr>
            <w:r>
              <w:t>3.</w:t>
            </w:r>
          </w:p>
        </w:tc>
        <w:tc>
          <w:tcPr>
            <w:tcW w:w="4110" w:type="dxa"/>
          </w:tcPr>
          <w:p w:rsidR="00203528" w:rsidRPr="004130C7" w:rsidRDefault="00203528" w:rsidP="001805FB">
            <w:pPr>
              <w:jc w:val="both"/>
            </w:pPr>
            <w:r>
              <w:t>Пробег автобусов - всего</w:t>
            </w:r>
          </w:p>
        </w:tc>
        <w:tc>
          <w:tcPr>
            <w:tcW w:w="2393" w:type="dxa"/>
          </w:tcPr>
          <w:p w:rsidR="00203528" w:rsidRPr="004130C7" w:rsidRDefault="00203528" w:rsidP="001805FB">
            <w:pPr>
              <w:jc w:val="center"/>
            </w:pPr>
            <w:proofErr w:type="gramStart"/>
            <w:r>
              <w:t>Км</w:t>
            </w:r>
            <w:proofErr w:type="gramEnd"/>
            <w:r>
              <w:t>.</w:t>
            </w:r>
          </w:p>
        </w:tc>
        <w:tc>
          <w:tcPr>
            <w:tcW w:w="2393" w:type="dxa"/>
          </w:tcPr>
          <w:p w:rsidR="00203528" w:rsidRPr="004130C7" w:rsidRDefault="00203528" w:rsidP="001805FB">
            <w:pPr>
              <w:jc w:val="both"/>
            </w:pPr>
          </w:p>
        </w:tc>
      </w:tr>
      <w:tr w:rsidR="00203528" w:rsidTr="001805FB">
        <w:tc>
          <w:tcPr>
            <w:tcW w:w="9571" w:type="dxa"/>
            <w:gridSpan w:val="4"/>
          </w:tcPr>
          <w:p w:rsidR="00203528" w:rsidRPr="004130C7" w:rsidRDefault="00203528" w:rsidP="001805FB">
            <w:pPr>
              <w:jc w:val="center"/>
              <w:rPr>
                <w:b/>
              </w:rPr>
            </w:pPr>
            <w:r w:rsidRPr="004130C7">
              <w:rPr>
                <w:b/>
              </w:rPr>
              <w:t>Расходы по а</w:t>
            </w:r>
            <w:r>
              <w:rPr>
                <w:b/>
              </w:rPr>
              <w:t>в</w:t>
            </w:r>
            <w:r w:rsidRPr="004130C7">
              <w:rPr>
                <w:b/>
              </w:rPr>
              <w:t>тобусным перевозкам</w:t>
            </w:r>
          </w:p>
        </w:tc>
      </w:tr>
      <w:tr w:rsidR="00203528" w:rsidTr="001805FB">
        <w:tc>
          <w:tcPr>
            <w:tcW w:w="675" w:type="dxa"/>
          </w:tcPr>
          <w:p w:rsidR="00203528" w:rsidRPr="004130C7" w:rsidRDefault="00203528" w:rsidP="001805FB">
            <w:pPr>
              <w:jc w:val="center"/>
            </w:pPr>
            <w:r>
              <w:t>4.</w:t>
            </w:r>
          </w:p>
        </w:tc>
        <w:tc>
          <w:tcPr>
            <w:tcW w:w="4110" w:type="dxa"/>
          </w:tcPr>
          <w:p w:rsidR="00203528" w:rsidRPr="004130C7" w:rsidRDefault="00203528" w:rsidP="001805FB">
            <w:pPr>
              <w:jc w:val="both"/>
            </w:pPr>
            <w:r>
              <w:t>Расходы - всего</w:t>
            </w:r>
          </w:p>
        </w:tc>
        <w:tc>
          <w:tcPr>
            <w:tcW w:w="2393" w:type="dxa"/>
          </w:tcPr>
          <w:p w:rsidR="00203528" w:rsidRPr="004130C7" w:rsidRDefault="00203528" w:rsidP="001805FB">
            <w:pPr>
              <w:jc w:val="center"/>
            </w:pPr>
            <w:r>
              <w:t>Руб.</w:t>
            </w:r>
          </w:p>
        </w:tc>
        <w:tc>
          <w:tcPr>
            <w:tcW w:w="2393" w:type="dxa"/>
          </w:tcPr>
          <w:p w:rsidR="00203528" w:rsidRPr="004130C7" w:rsidRDefault="00203528" w:rsidP="001805FB">
            <w:pPr>
              <w:jc w:val="both"/>
            </w:pPr>
          </w:p>
        </w:tc>
      </w:tr>
      <w:tr w:rsidR="00203528" w:rsidTr="001805FB">
        <w:tc>
          <w:tcPr>
            <w:tcW w:w="675" w:type="dxa"/>
          </w:tcPr>
          <w:p w:rsidR="00203528" w:rsidRPr="004130C7" w:rsidRDefault="00203528" w:rsidP="001805FB">
            <w:pPr>
              <w:jc w:val="center"/>
            </w:pPr>
          </w:p>
        </w:tc>
        <w:tc>
          <w:tcPr>
            <w:tcW w:w="4110" w:type="dxa"/>
          </w:tcPr>
          <w:p w:rsidR="00203528" w:rsidRPr="004130C7" w:rsidRDefault="00203528" w:rsidP="001805FB">
            <w:pPr>
              <w:jc w:val="both"/>
            </w:pPr>
            <w:r>
              <w:t>в том числе по статьям затрат:</w:t>
            </w:r>
          </w:p>
        </w:tc>
        <w:tc>
          <w:tcPr>
            <w:tcW w:w="2393" w:type="dxa"/>
          </w:tcPr>
          <w:p w:rsidR="00203528" w:rsidRPr="004130C7" w:rsidRDefault="00203528" w:rsidP="001805FB">
            <w:pPr>
              <w:jc w:val="center"/>
            </w:pPr>
          </w:p>
        </w:tc>
        <w:tc>
          <w:tcPr>
            <w:tcW w:w="2393" w:type="dxa"/>
          </w:tcPr>
          <w:p w:rsidR="00203528" w:rsidRPr="004130C7" w:rsidRDefault="00203528" w:rsidP="001805FB">
            <w:pPr>
              <w:jc w:val="both"/>
            </w:pPr>
          </w:p>
        </w:tc>
      </w:tr>
      <w:tr w:rsidR="00203528" w:rsidTr="001805FB">
        <w:tc>
          <w:tcPr>
            <w:tcW w:w="675" w:type="dxa"/>
          </w:tcPr>
          <w:p w:rsidR="00203528" w:rsidRPr="004130C7" w:rsidRDefault="00203528" w:rsidP="001805FB">
            <w:pPr>
              <w:jc w:val="both"/>
            </w:pPr>
          </w:p>
        </w:tc>
        <w:tc>
          <w:tcPr>
            <w:tcW w:w="4110" w:type="dxa"/>
          </w:tcPr>
          <w:p w:rsidR="00203528" w:rsidRPr="004130C7" w:rsidRDefault="00203528" w:rsidP="001805FB">
            <w:pPr>
              <w:jc w:val="both"/>
            </w:pPr>
            <w:r>
              <w:t>- горюче-смазочные материалы</w:t>
            </w:r>
          </w:p>
        </w:tc>
        <w:tc>
          <w:tcPr>
            <w:tcW w:w="2393" w:type="dxa"/>
          </w:tcPr>
          <w:p w:rsidR="00203528" w:rsidRPr="004130C7" w:rsidRDefault="00203528" w:rsidP="001805FB">
            <w:pPr>
              <w:jc w:val="center"/>
            </w:pPr>
            <w:r>
              <w:t>Руб.</w:t>
            </w:r>
          </w:p>
        </w:tc>
        <w:tc>
          <w:tcPr>
            <w:tcW w:w="2393" w:type="dxa"/>
          </w:tcPr>
          <w:p w:rsidR="00203528" w:rsidRPr="004130C7" w:rsidRDefault="00203528" w:rsidP="001805FB">
            <w:pPr>
              <w:jc w:val="both"/>
            </w:pPr>
          </w:p>
        </w:tc>
      </w:tr>
      <w:tr w:rsidR="00203528" w:rsidTr="001805FB">
        <w:tc>
          <w:tcPr>
            <w:tcW w:w="675" w:type="dxa"/>
          </w:tcPr>
          <w:p w:rsidR="00203528" w:rsidRPr="004130C7" w:rsidRDefault="00203528" w:rsidP="001805FB">
            <w:pPr>
              <w:jc w:val="both"/>
            </w:pPr>
          </w:p>
        </w:tc>
        <w:tc>
          <w:tcPr>
            <w:tcW w:w="4110" w:type="dxa"/>
          </w:tcPr>
          <w:p w:rsidR="00203528" w:rsidRPr="004130C7" w:rsidRDefault="00203528" w:rsidP="001805FB">
            <w:pPr>
              <w:jc w:val="both"/>
            </w:pPr>
            <w:r>
              <w:t>- заработная плата водителей</w:t>
            </w:r>
          </w:p>
        </w:tc>
        <w:tc>
          <w:tcPr>
            <w:tcW w:w="2393" w:type="dxa"/>
          </w:tcPr>
          <w:p w:rsidR="00203528" w:rsidRPr="004130C7" w:rsidRDefault="00203528" w:rsidP="001805FB">
            <w:pPr>
              <w:jc w:val="center"/>
            </w:pPr>
            <w:r>
              <w:t>Руб.</w:t>
            </w:r>
          </w:p>
        </w:tc>
        <w:tc>
          <w:tcPr>
            <w:tcW w:w="2393" w:type="dxa"/>
          </w:tcPr>
          <w:p w:rsidR="00203528" w:rsidRPr="004130C7" w:rsidRDefault="00203528" w:rsidP="001805FB">
            <w:pPr>
              <w:jc w:val="both"/>
            </w:pPr>
          </w:p>
        </w:tc>
      </w:tr>
      <w:tr w:rsidR="00203528" w:rsidTr="001805FB">
        <w:tc>
          <w:tcPr>
            <w:tcW w:w="675" w:type="dxa"/>
          </w:tcPr>
          <w:p w:rsidR="00203528" w:rsidRPr="004130C7" w:rsidRDefault="00203528" w:rsidP="001805FB">
            <w:pPr>
              <w:jc w:val="both"/>
            </w:pPr>
          </w:p>
        </w:tc>
        <w:tc>
          <w:tcPr>
            <w:tcW w:w="4110" w:type="dxa"/>
          </w:tcPr>
          <w:p w:rsidR="00203528" w:rsidRPr="004130C7" w:rsidRDefault="00203528" w:rsidP="001805FB">
            <w:pPr>
              <w:jc w:val="both"/>
            </w:pPr>
            <w:r>
              <w:t>- заработная плата персонала</w:t>
            </w:r>
          </w:p>
        </w:tc>
        <w:tc>
          <w:tcPr>
            <w:tcW w:w="2393" w:type="dxa"/>
          </w:tcPr>
          <w:p w:rsidR="00203528" w:rsidRPr="004130C7" w:rsidRDefault="00203528" w:rsidP="001805FB">
            <w:pPr>
              <w:jc w:val="center"/>
            </w:pPr>
            <w:r>
              <w:t>Руб.</w:t>
            </w:r>
          </w:p>
        </w:tc>
        <w:tc>
          <w:tcPr>
            <w:tcW w:w="2393" w:type="dxa"/>
          </w:tcPr>
          <w:p w:rsidR="00203528" w:rsidRPr="004130C7" w:rsidRDefault="00203528" w:rsidP="001805FB">
            <w:pPr>
              <w:jc w:val="both"/>
            </w:pPr>
          </w:p>
        </w:tc>
      </w:tr>
      <w:tr w:rsidR="00203528" w:rsidTr="001805FB">
        <w:tc>
          <w:tcPr>
            <w:tcW w:w="675" w:type="dxa"/>
          </w:tcPr>
          <w:p w:rsidR="00203528" w:rsidRPr="004130C7" w:rsidRDefault="00203528" w:rsidP="001805FB">
            <w:pPr>
              <w:jc w:val="both"/>
            </w:pPr>
          </w:p>
        </w:tc>
        <w:tc>
          <w:tcPr>
            <w:tcW w:w="4110" w:type="dxa"/>
          </w:tcPr>
          <w:p w:rsidR="00203528" w:rsidRPr="004130C7" w:rsidRDefault="00203528" w:rsidP="001805FB">
            <w:r>
              <w:t>- отчисления в федеральный фонд обязательного медицинского страхования</w:t>
            </w:r>
          </w:p>
        </w:tc>
        <w:tc>
          <w:tcPr>
            <w:tcW w:w="2393" w:type="dxa"/>
          </w:tcPr>
          <w:p w:rsidR="00203528" w:rsidRPr="004130C7" w:rsidRDefault="00203528" w:rsidP="001805FB">
            <w:pPr>
              <w:jc w:val="center"/>
            </w:pPr>
            <w:r>
              <w:t>Руб.</w:t>
            </w:r>
          </w:p>
        </w:tc>
        <w:tc>
          <w:tcPr>
            <w:tcW w:w="2393" w:type="dxa"/>
          </w:tcPr>
          <w:p w:rsidR="00203528" w:rsidRPr="004130C7" w:rsidRDefault="00203528" w:rsidP="001805FB">
            <w:pPr>
              <w:jc w:val="both"/>
            </w:pPr>
          </w:p>
        </w:tc>
      </w:tr>
      <w:tr w:rsidR="00203528" w:rsidTr="001805FB">
        <w:tc>
          <w:tcPr>
            <w:tcW w:w="675" w:type="dxa"/>
          </w:tcPr>
          <w:p w:rsidR="00203528" w:rsidRPr="004130C7" w:rsidRDefault="00203528" w:rsidP="001805FB">
            <w:pPr>
              <w:jc w:val="both"/>
            </w:pPr>
          </w:p>
        </w:tc>
        <w:tc>
          <w:tcPr>
            <w:tcW w:w="4110" w:type="dxa"/>
          </w:tcPr>
          <w:p w:rsidR="00203528" w:rsidRDefault="00203528" w:rsidP="001805FB">
            <w:r>
              <w:t>- отчисления в пенсионный фонд</w:t>
            </w:r>
          </w:p>
        </w:tc>
        <w:tc>
          <w:tcPr>
            <w:tcW w:w="2393" w:type="dxa"/>
          </w:tcPr>
          <w:p w:rsidR="00203528" w:rsidRDefault="00203528" w:rsidP="001805FB">
            <w:pPr>
              <w:jc w:val="center"/>
            </w:pPr>
            <w:r>
              <w:t>Руб.</w:t>
            </w:r>
          </w:p>
        </w:tc>
        <w:tc>
          <w:tcPr>
            <w:tcW w:w="2393" w:type="dxa"/>
          </w:tcPr>
          <w:p w:rsidR="00203528" w:rsidRPr="004130C7" w:rsidRDefault="00203528" w:rsidP="001805FB">
            <w:pPr>
              <w:jc w:val="both"/>
            </w:pPr>
          </w:p>
        </w:tc>
      </w:tr>
      <w:tr w:rsidR="00203528" w:rsidTr="001805FB">
        <w:tc>
          <w:tcPr>
            <w:tcW w:w="675" w:type="dxa"/>
          </w:tcPr>
          <w:p w:rsidR="00203528" w:rsidRPr="004130C7" w:rsidRDefault="00203528" w:rsidP="001805FB">
            <w:pPr>
              <w:jc w:val="both"/>
            </w:pPr>
          </w:p>
        </w:tc>
        <w:tc>
          <w:tcPr>
            <w:tcW w:w="4110" w:type="dxa"/>
          </w:tcPr>
          <w:p w:rsidR="00203528" w:rsidRDefault="00203528" w:rsidP="001805FB">
            <w:r>
              <w:t>- единый налог на вмененный доход</w:t>
            </w:r>
          </w:p>
        </w:tc>
        <w:tc>
          <w:tcPr>
            <w:tcW w:w="2393" w:type="dxa"/>
          </w:tcPr>
          <w:p w:rsidR="00203528" w:rsidRDefault="00203528" w:rsidP="001805FB">
            <w:pPr>
              <w:jc w:val="center"/>
            </w:pPr>
            <w:r>
              <w:t>Руб.</w:t>
            </w:r>
          </w:p>
        </w:tc>
        <w:tc>
          <w:tcPr>
            <w:tcW w:w="2393" w:type="dxa"/>
          </w:tcPr>
          <w:p w:rsidR="00203528" w:rsidRPr="004130C7" w:rsidRDefault="00203528" w:rsidP="001805FB">
            <w:pPr>
              <w:jc w:val="both"/>
            </w:pPr>
          </w:p>
        </w:tc>
      </w:tr>
      <w:tr w:rsidR="00203528" w:rsidTr="001805FB">
        <w:tc>
          <w:tcPr>
            <w:tcW w:w="675" w:type="dxa"/>
          </w:tcPr>
          <w:p w:rsidR="00203528" w:rsidRPr="004130C7" w:rsidRDefault="00203528" w:rsidP="001805FB">
            <w:pPr>
              <w:jc w:val="both"/>
            </w:pPr>
          </w:p>
        </w:tc>
        <w:tc>
          <w:tcPr>
            <w:tcW w:w="4110" w:type="dxa"/>
          </w:tcPr>
          <w:p w:rsidR="00203528" w:rsidRDefault="00203528" w:rsidP="001805FB">
            <w:r>
              <w:t>- аренда транспортного средства</w:t>
            </w:r>
          </w:p>
        </w:tc>
        <w:tc>
          <w:tcPr>
            <w:tcW w:w="2393" w:type="dxa"/>
          </w:tcPr>
          <w:p w:rsidR="00203528" w:rsidRDefault="00203528" w:rsidP="001805FB">
            <w:pPr>
              <w:jc w:val="center"/>
            </w:pPr>
            <w:r>
              <w:t>Руб.</w:t>
            </w:r>
          </w:p>
        </w:tc>
        <w:tc>
          <w:tcPr>
            <w:tcW w:w="2393" w:type="dxa"/>
          </w:tcPr>
          <w:p w:rsidR="00203528" w:rsidRPr="004130C7" w:rsidRDefault="00203528" w:rsidP="001805FB">
            <w:pPr>
              <w:jc w:val="both"/>
            </w:pPr>
          </w:p>
        </w:tc>
      </w:tr>
    </w:tbl>
    <w:p w:rsidR="00203528" w:rsidRDefault="00203528" w:rsidP="00203528">
      <w:pPr>
        <w:ind w:firstLine="709"/>
        <w:jc w:val="both"/>
        <w:rPr>
          <w:sz w:val="28"/>
          <w:szCs w:val="28"/>
        </w:rPr>
      </w:pPr>
    </w:p>
    <w:p w:rsidR="00203528" w:rsidRPr="002E5F45" w:rsidRDefault="00203528" w:rsidP="00203528">
      <w:pPr>
        <w:ind w:firstLine="709"/>
        <w:jc w:val="both"/>
      </w:pPr>
      <w:r w:rsidRPr="002E5F45">
        <w:t>Примечание: к отчету прилагаются копии подтверждающих документов.</w:t>
      </w:r>
    </w:p>
    <w:p w:rsidR="00203528" w:rsidRDefault="00203528" w:rsidP="00203528">
      <w:pPr>
        <w:ind w:firstLine="709"/>
        <w:jc w:val="both"/>
        <w:rPr>
          <w:sz w:val="28"/>
          <w:szCs w:val="28"/>
        </w:rPr>
      </w:pPr>
    </w:p>
    <w:p w:rsidR="00203528" w:rsidRPr="00E35961" w:rsidRDefault="00203528" w:rsidP="00203528">
      <w:pPr>
        <w:ind w:firstLine="709"/>
        <w:jc w:val="both"/>
        <w:rPr>
          <w:sz w:val="28"/>
          <w:szCs w:val="28"/>
        </w:rPr>
      </w:pPr>
      <w:r w:rsidRPr="00E35961">
        <w:rPr>
          <w:sz w:val="28"/>
          <w:szCs w:val="28"/>
        </w:rPr>
        <w:t>Руководитель_________________ / ________________</w:t>
      </w:r>
    </w:p>
    <w:p w:rsidR="00203528" w:rsidRPr="002E5F45" w:rsidRDefault="00203528" w:rsidP="00203528">
      <w:pPr>
        <w:ind w:firstLine="709"/>
        <w:jc w:val="both"/>
        <w:rPr>
          <w:sz w:val="20"/>
          <w:szCs w:val="20"/>
        </w:rPr>
      </w:pPr>
      <w:r>
        <w:rPr>
          <w:sz w:val="20"/>
          <w:szCs w:val="20"/>
        </w:rPr>
        <w:t xml:space="preserve">                                                       </w:t>
      </w:r>
      <w:r w:rsidRPr="002E5F45">
        <w:rPr>
          <w:sz w:val="20"/>
          <w:szCs w:val="20"/>
        </w:rPr>
        <w:t>(подпись) (расшифровка подписи)</w:t>
      </w:r>
    </w:p>
    <w:p w:rsidR="00203528" w:rsidRDefault="00203528" w:rsidP="00203528">
      <w:pPr>
        <w:ind w:firstLine="709"/>
        <w:jc w:val="both"/>
        <w:rPr>
          <w:sz w:val="28"/>
          <w:szCs w:val="28"/>
        </w:rPr>
      </w:pPr>
    </w:p>
    <w:p w:rsidR="00203528" w:rsidRDefault="00203528" w:rsidP="00203528">
      <w:pPr>
        <w:ind w:firstLine="709"/>
        <w:jc w:val="both"/>
        <w:rPr>
          <w:sz w:val="28"/>
          <w:szCs w:val="28"/>
        </w:rPr>
      </w:pPr>
    </w:p>
    <w:p w:rsidR="004D3B67" w:rsidRPr="004D3B67" w:rsidRDefault="004D3B67" w:rsidP="003544A7">
      <w:pPr>
        <w:rPr>
          <w:sz w:val="28"/>
          <w:szCs w:val="28"/>
        </w:rPr>
      </w:pPr>
    </w:p>
    <w:sectPr w:rsidR="004D3B67" w:rsidRPr="004D3B67" w:rsidSect="00D7194E">
      <w:headerReference w:type="even" r:id="rId11"/>
      <w:headerReference w:type="default" r:id="rId12"/>
      <w:pgSz w:w="11907" w:h="16840"/>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395" w:rsidRDefault="00A01395">
      <w:r>
        <w:separator/>
      </w:r>
    </w:p>
  </w:endnote>
  <w:endnote w:type="continuationSeparator" w:id="0">
    <w:p w:rsidR="00A01395" w:rsidRDefault="00A01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395" w:rsidRDefault="00A01395">
      <w:r>
        <w:separator/>
      </w:r>
    </w:p>
  </w:footnote>
  <w:footnote w:type="continuationSeparator" w:id="0">
    <w:p w:rsidR="00A01395" w:rsidRDefault="00A01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EB" w:rsidRDefault="00252BAF">
    <w:pPr>
      <w:pStyle w:val="a5"/>
      <w:framePr w:wrap="around" w:vAnchor="text" w:hAnchor="margin" w:xAlign="center" w:y="1"/>
      <w:rPr>
        <w:rStyle w:val="a6"/>
      </w:rPr>
    </w:pPr>
    <w:r>
      <w:rPr>
        <w:rStyle w:val="a6"/>
      </w:rPr>
      <w:fldChar w:fldCharType="begin"/>
    </w:r>
    <w:r w:rsidR="00493BEB">
      <w:rPr>
        <w:rStyle w:val="a6"/>
      </w:rPr>
      <w:instrText xml:space="preserve">PAGE  </w:instrText>
    </w:r>
    <w:r>
      <w:rPr>
        <w:rStyle w:val="a6"/>
      </w:rPr>
      <w:fldChar w:fldCharType="end"/>
    </w:r>
  </w:p>
  <w:p w:rsidR="00493BEB" w:rsidRDefault="00493BE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EB" w:rsidRDefault="00493BEB">
    <w:pPr>
      <w:pStyle w:val="a5"/>
      <w:framePr w:wrap="around" w:vAnchor="text" w:hAnchor="margin" w:xAlign="center" w:y="1"/>
      <w:rPr>
        <w:rStyle w:val="a6"/>
      </w:rPr>
    </w:pPr>
  </w:p>
  <w:p w:rsidR="00493BEB" w:rsidRDefault="00493BE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E87A6C"/>
    <w:lvl w:ilvl="0">
      <w:numFmt w:val="bullet"/>
      <w:lvlText w:val="*"/>
      <w:lvlJc w:val="left"/>
      <w:pPr>
        <w:ind w:left="0" w:firstLine="0"/>
      </w:pPr>
    </w:lvl>
  </w:abstractNum>
  <w:abstractNum w:abstractNumId="1">
    <w:nsid w:val="0000305E"/>
    <w:multiLevelType w:val="hybridMultilevel"/>
    <w:tmpl w:val="0000440D"/>
    <w:lvl w:ilvl="0" w:tplc="0000491C">
      <w:start w:val="1"/>
      <w:numFmt w:val="decimal"/>
      <w:lvlText w:val="1.%1."/>
      <w:lvlJc w:val="left"/>
      <w:pPr>
        <w:tabs>
          <w:tab w:val="num" w:pos="720"/>
        </w:tabs>
        <w:ind w:left="720" w:hanging="360"/>
      </w:pPr>
    </w:lvl>
    <w:lvl w:ilvl="1" w:tplc="00004D06">
      <w:start w:val="2"/>
      <w:numFmt w:val="decimal"/>
      <w:lvlText w:val="%2."/>
      <w:lvlJc w:val="left"/>
      <w:pPr>
        <w:tabs>
          <w:tab w:val="num" w:pos="1440"/>
        </w:tabs>
        <w:ind w:left="1440" w:hanging="360"/>
      </w:pPr>
    </w:lvl>
    <w:lvl w:ilvl="2" w:tplc="00004DB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D2189"/>
    <w:multiLevelType w:val="hybridMultilevel"/>
    <w:tmpl w:val="4C828964"/>
    <w:lvl w:ilvl="0" w:tplc="76AE8F5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7E0585D"/>
    <w:multiLevelType w:val="hybridMultilevel"/>
    <w:tmpl w:val="9C283592"/>
    <w:lvl w:ilvl="0" w:tplc="8ACAE68A">
      <w:start w:val="3"/>
      <w:numFmt w:val="decimal"/>
      <w:lvlText w:val="%1."/>
      <w:lvlJc w:val="left"/>
      <w:pPr>
        <w:tabs>
          <w:tab w:val="num" w:pos="720"/>
        </w:tabs>
        <w:ind w:left="720" w:hanging="360"/>
      </w:pPr>
    </w:lvl>
    <w:lvl w:ilvl="1" w:tplc="E2C08CB8">
      <w:numFmt w:val="none"/>
      <w:lvlText w:val=""/>
      <w:lvlJc w:val="left"/>
      <w:pPr>
        <w:tabs>
          <w:tab w:val="num" w:pos="360"/>
        </w:tabs>
      </w:pPr>
    </w:lvl>
    <w:lvl w:ilvl="2" w:tplc="F3E68024">
      <w:numFmt w:val="none"/>
      <w:lvlText w:val=""/>
      <w:lvlJc w:val="left"/>
      <w:pPr>
        <w:tabs>
          <w:tab w:val="num" w:pos="360"/>
        </w:tabs>
      </w:pPr>
    </w:lvl>
    <w:lvl w:ilvl="3" w:tplc="6CFC80A8">
      <w:numFmt w:val="none"/>
      <w:lvlText w:val=""/>
      <w:lvlJc w:val="left"/>
      <w:pPr>
        <w:tabs>
          <w:tab w:val="num" w:pos="360"/>
        </w:tabs>
      </w:pPr>
    </w:lvl>
    <w:lvl w:ilvl="4" w:tplc="3208EDAC">
      <w:numFmt w:val="none"/>
      <w:lvlText w:val=""/>
      <w:lvlJc w:val="left"/>
      <w:pPr>
        <w:tabs>
          <w:tab w:val="num" w:pos="360"/>
        </w:tabs>
      </w:pPr>
    </w:lvl>
    <w:lvl w:ilvl="5" w:tplc="8864F8C0">
      <w:numFmt w:val="none"/>
      <w:lvlText w:val=""/>
      <w:lvlJc w:val="left"/>
      <w:pPr>
        <w:tabs>
          <w:tab w:val="num" w:pos="360"/>
        </w:tabs>
      </w:pPr>
    </w:lvl>
    <w:lvl w:ilvl="6" w:tplc="862A83BC">
      <w:numFmt w:val="none"/>
      <w:lvlText w:val=""/>
      <w:lvlJc w:val="left"/>
      <w:pPr>
        <w:tabs>
          <w:tab w:val="num" w:pos="360"/>
        </w:tabs>
      </w:pPr>
    </w:lvl>
    <w:lvl w:ilvl="7" w:tplc="25A8F058">
      <w:numFmt w:val="none"/>
      <w:lvlText w:val=""/>
      <w:lvlJc w:val="left"/>
      <w:pPr>
        <w:tabs>
          <w:tab w:val="num" w:pos="360"/>
        </w:tabs>
      </w:pPr>
    </w:lvl>
    <w:lvl w:ilvl="8" w:tplc="FCD66BE2">
      <w:numFmt w:val="none"/>
      <w:lvlText w:val=""/>
      <w:lvlJc w:val="left"/>
      <w:pPr>
        <w:tabs>
          <w:tab w:val="num" w:pos="360"/>
        </w:tabs>
      </w:pPr>
    </w:lvl>
  </w:abstractNum>
  <w:abstractNum w:abstractNumId="4">
    <w:nsid w:val="09BF12DA"/>
    <w:multiLevelType w:val="hybridMultilevel"/>
    <w:tmpl w:val="B8E4A1D0"/>
    <w:lvl w:ilvl="0" w:tplc="32AC4BDC">
      <w:start w:val="1"/>
      <w:numFmt w:val="decimal"/>
      <w:lvlText w:val="%1)"/>
      <w:lvlJc w:val="left"/>
      <w:pPr>
        <w:ind w:left="110" w:hanging="365"/>
      </w:pPr>
      <w:rPr>
        <w:rFonts w:ascii="Times New Roman" w:eastAsia="Times New Roman" w:hAnsi="Times New Roman" w:cs="Times New Roman" w:hint="default"/>
        <w:spacing w:val="-30"/>
        <w:w w:val="99"/>
        <w:sz w:val="24"/>
        <w:szCs w:val="24"/>
      </w:rPr>
    </w:lvl>
    <w:lvl w:ilvl="1" w:tplc="BB66C48A">
      <w:numFmt w:val="bullet"/>
      <w:lvlText w:val="•"/>
      <w:lvlJc w:val="left"/>
      <w:pPr>
        <w:ind w:left="1044" w:hanging="365"/>
      </w:pPr>
      <w:rPr>
        <w:rFonts w:hint="default"/>
      </w:rPr>
    </w:lvl>
    <w:lvl w:ilvl="2" w:tplc="6D5AA18C">
      <w:numFmt w:val="bullet"/>
      <w:lvlText w:val="•"/>
      <w:lvlJc w:val="left"/>
      <w:pPr>
        <w:ind w:left="1968" w:hanging="365"/>
      </w:pPr>
      <w:rPr>
        <w:rFonts w:hint="default"/>
      </w:rPr>
    </w:lvl>
    <w:lvl w:ilvl="3" w:tplc="14C05506">
      <w:numFmt w:val="bullet"/>
      <w:lvlText w:val="•"/>
      <w:lvlJc w:val="left"/>
      <w:pPr>
        <w:ind w:left="2893" w:hanging="365"/>
      </w:pPr>
      <w:rPr>
        <w:rFonts w:hint="default"/>
      </w:rPr>
    </w:lvl>
    <w:lvl w:ilvl="4" w:tplc="177432AA">
      <w:numFmt w:val="bullet"/>
      <w:lvlText w:val="•"/>
      <w:lvlJc w:val="left"/>
      <w:pPr>
        <w:ind w:left="3817" w:hanging="365"/>
      </w:pPr>
      <w:rPr>
        <w:rFonts w:hint="default"/>
      </w:rPr>
    </w:lvl>
    <w:lvl w:ilvl="5" w:tplc="24CCF300">
      <w:numFmt w:val="bullet"/>
      <w:lvlText w:val="•"/>
      <w:lvlJc w:val="left"/>
      <w:pPr>
        <w:ind w:left="4742" w:hanging="365"/>
      </w:pPr>
      <w:rPr>
        <w:rFonts w:hint="default"/>
      </w:rPr>
    </w:lvl>
    <w:lvl w:ilvl="6" w:tplc="C8223F12">
      <w:numFmt w:val="bullet"/>
      <w:lvlText w:val="•"/>
      <w:lvlJc w:val="left"/>
      <w:pPr>
        <w:ind w:left="5666" w:hanging="365"/>
      </w:pPr>
      <w:rPr>
        <w:rFonts w:hint="default"/>
      </w:rPr>
    </w:lvl>
    <w:lvl w:ilvl="7" w:tplc="105271C0">
      <w:numFmt w:val="bullet"/>
      <w:lvlText w:val="•"/>
      <w:lvlJc w:val="left"/>
      <w:pPr>
        <w:ind w:left="6590" w:hanging="365"/>
      </w:pPr>
      <w:rPr>
        <w:rFonts w:hint="default"/>
      </w:rPr>
    </w:lvl>
    <w:lvl w:ilvl="8" w:tplc="427C19BC">
      <w:numFmt w:val="bullet"/>
      <w:lvlText w:val="•"/>
      <w:lvlJc w:val="left"/>
      <w:pPr>
        <w:ind w:left="7515" w:hanging="365"/>
      </w:pPr>
      <w:rPr>
        <w:rFonts w:hint="default"/>
      </w:rPr>
    </w:lvl>
  </w:abstractNum>
  <w:abstractNum w:abstractNumId="5">
    <w:nsid w:val="1E8B766E"/>
    <w:multiLevelType w:val="hybridMultilevel"/>
    <w:tmpl w:val="B1EA0994"/>
    <w:lvl w:ilvl="0" w:tplc="F2AC3B1C">
      <w:start w:val="3"/>
      <w:numFmt w:val="decimal"/>
      <w:lvlText w:val="%1"/>
      <w:lvlJc w:val="left"/>
      <w:pPr>
        <w:ind w:left="109" w:hanging="500"/>
      </w:pPr>
      <w:rPr>
        <w:rFonts w:hint="default"/>
      </w:rPr>
    </w:lvl>
    <w:lvl w:ilvl="1" w:tplc="2C52D49E">
      <w:numFmt w:val="none"/>
      <w:lvlText w:val=""/>
      <w:lvlJc w:val="left"/>
      <w:pPr>
        <w:tabs>
          <w:tab w:val="num" w:pos="360"/>
        </w:tabs>
      </w:pPr>
    </w:lvl>
    <w:lvl w:ilvl="2" w:tplc="2EFCFC6E">
      <w:numFmt w:val="bullet"/>
      <w:lvlText w:val="•"/>
      <w:lvlJc w:val="left"/>
      <w:pPr>
        <w:ind w:left="1952" w:hanging="500"/>
      </w:pPr>
      <w:rPr>
        <w:rFonts w:hint="default"/>
      </w:rPr>
    </w:lvl>
    <w:lvl w:ilvl="3" w:tplc="A022CA7C">
      <w:numFmt w:val="bullet"/>
      <w:lvlText w:val="•"/>
      <w:lvlJc w:val="left"/>
      <w:pPr>
        <w:ind w:left="2879" w:hanging="500"/>
      </w:pPr>
      <w:rPr>
        <w:rFonts w:hint="default"/>
      </w:rPr>
    </w:lvl>
    <w:lvl w:ilvl="4" w:tplc="835845DE">
      <w:numFmt w:val="bullet"/>
      <w:lvlText w:val="•"/>
      <w:lvlJc w:val="left"/>
      <w:pPr>
        <w:ind w:left="3805" w:hanging="500"/>
      </w:pPr>
      <w:rPr>
        <w:rFonts w:hint="default"/>
      </w:rPr>
    </w:lvl>
    <w:lvl w:ilvl="5" w:tplc="E7564F62">
      <w:numFmt w:val="bullet"/>
      <w:lvlText w:val="•"/>
      <w:lvlJc w:val="left"/>
      <w:pPr>
        <w:ind w:left="4732" w:hanging="500"/>
      </w:pPr>
      <w:rPr>
        <w:rFonts w:hint="default"/>
      </w:rPr>
    </w:lvl>
    <w:lvl w:ilvl="6" w:tplc="E2162470">
      <w:numFmt w:val="bullet"/>
      <w:lvlText w:val="•"/>
      <w:lvlJc w:val="left"/>
      <w:pPr>
        <w:ind w:left="5658" w:hanging="500"/>
      </w:pPr>
      <w:rPr>
        <w:rFonts w:hint="default"/>
      </w:rPr>
    </w:lvl>
    <w:lvl w:ilvl="7" w:tplc="4DFE592E">
      <w:numFmt w:val="bullet"/>
      <w:lvlText w:val="•"/>
      <w:lvlJc w:val="left"/>
      <w:pPr>
        <w:ind w:left="6584" w:hanging="500"/>
      </w:pPr>
      <w:rPr>
        <w:rFonts w:hint="default"/>
      </w:rPr>
    </w:lvl>
    <w:lvl w:ilvl="8" w:tplc="918C524A">
      <w:numFmt w:val="bullet"/>
      <w:lvlText w:val="•"/>
      <w:lvlJc w:val="left"/>
      <w:pPr>
        <w:ind w:left="7511" w:hanging="500"/>
      </w:pPr>
      <w:rPr>
        <w:rFonts w:hint="default"/>
      </w:rPr>
    </w:lvl>
  </w:abstractNum>
  <w:abstractNum w:abstractNumId="6">
    <w:nsid w:val="38DD2D98"/>
    <w:multiLevelType w:val="hybridMultilevel"/>
    <w:tmpl w:val="AA0E52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2F783A"/>
    <w:multiLevelType w:val="hybridMultilevel"/>
    <w:tmpl w:val="472E2F16"/>
    <w:lvl w:ilvl="0" w:tplc="063201E0">
      <w:start w:val="1"/>
      <w:numFmt w:val="decimal"/>
      <w:lvlText w:val="%1."/>
      <w:lvlJc w:val="left"/>
      <w:pPr>
        <w:tabs>
          <w:tab w:val="num" w:pos="870"/>
        </w:tabs>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2072D1"/>
    <w:multiLevelType w:val="hybridMultilevel"/>
    <w:tmpl w:val="9C4A35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DA869E5"/>
    <w:multiLevelType w:val="singleLevel"/>
    <w:tmpl w:val="98E628C8"/>
    <w:lvl w:ilvl="0">
      <w:start w:val="1"/>
      <w:numFmt w:val="decimal"/>
      <w:lvlText w:val="%1."/>
      <w:lvlJc w:val="left"/>
      <w:pPr>
        <w:tabs>
          <w:tab w:val="num" w:pos="1144"/>
        </w:tabs>
        <w:ind w:left="1144" w:hanging="435"/>
      </w:pPr>
    </w:lvl>
  </w:abstractNum>
  <w:abstractNum w:abstractNumId="10">
    <w:nsid w:val="507A1BD3"/>
    <w:multiLevelType w:val="hybridMultilevel"/>
    <w:tmpl w:val="710AFEA0"/>
    <w:lvl w:ilvl="0" w:tplc="7586101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1933FEB"/>
    <w:multiLevelType w:val="hybridMultilevel"/>
    <w:tmpl w:val="CC706700"/>
    <w:lvl w:ilvl="0" w:tplc="0BBA582C">
      <w:start w:val="1"/>
      <w:numFmt w:val="decimal"/>
      <w:lvlText w:val="%1."/>
      <w:lvlJc w:val="left"/>
      <w:pPr>
        <w:ind w:left="110" w:hanging="336"/>
      </w:pPr>
      <w:rPr>
        <w:rFonts w:ascii="Times New Roman" w:eastAsia="Times New Roman" w:hAnsi="Times New Roman" w:cs="Times New Roman" w:hint="default"/>
        <w:spacing w:val="-29"/>
        <w:w w:val="99"/>
        <w:sz w:val="24"/>
        <w:szCs w:val="24"/>
      </w:rPr>
    </w:lvl>
    <w:lvl w:ilvl="1" w:tplc="1958AC32">
      <w:start w:val="1"/>
      <w:numFmt w:val="decimal"/>
      <w:lvlText w:val="%2."/>
      <w:lvlJc w:val="left"/>
      <w:pPr>
        <w:ind w:left="3398" w:hanging="284"/>
        <w:jc w:val="right"/>
      </w:pPr>
      <w:rPr>
        <w:rFonts w:ascii="Times New Roman" w:eastAsia="Times New Roman" w:hAnsi="Times New Roman" w:cs="Times New Roman" w:hint="default"/>
        <w:b/>
        <w:bCs/>
        <w:w w:val="99"/>
        <w:sz w:val="28"/>
        <w:szCs w:val="28"/>
      </w:rPr>
    </w:lvl>
    <w:lvl w:ilvl="2" w:tplc="66040B36">
      <w:numFmt w:val="bullet"/>
      <w:lvlText w:val="•"/>
      <w:lvlJc w:val="left"/>
      <w:pPr>
        <w:ind w:left="4060" w:hanging="284"/>
      </w:pPr>
      <w:rPr>
        <w:rFonts w:hint="default"/>
      </w:rPr>
    </w:lvl>
    <w:lvl w:ilvl="3" w:tplc="7BBE9E70">
      <w:numFmt w:val="bullet"/>
      <w:lvlText w:val="•"/>
      <w:lvlJc w:val="left"/>
      <w:pPr>
        <w:ind w:left="4720" w:hanging="284"/>
      </w:pPr>
      <w:rPr>
        <w:rFonts w:hint="default"/>
      </w:rPr>
    </w:lvl>
    <w:lvl w:ilvl="4" w:tplc="B37061DA">
      <w:numFmt w:val="bullet"/>
      <w:lvlText w:val="•"/>
      <w:lvlJc w:val="left"/>
      <w:pPr>
        <w:ind w:left="5381" w:hanging="284"/>
      </w:pPr>
      <w:rPr>
        <w:rFonts w:hint="default"/>
      </w:rPr>
    </w:lvl>
    <w:lvl w:ilvl="5" w:tplc="83B64920">
      <w:numFmt w:val="bullet"/>
      <w:lvlText w:val="•"/>
      <w:lvlJc w:val="left"/>
      <w:pPr>
        <w:ind w:left="6041" w:hanging="284"/>
      </w:pPr>
      <w:rPr>
        <w:rFonts w:hint="default"/>
      </w:rPr>
    </w:lvl>
    <w:lvl w:ilvl="6" w:tplc="A3E03EE0">
      <w:numFmt w:val="bullet"/>
      <w:lvlText w:val="•"/>
      <w:lvlJc w:val="left"/>
      <w:pPr>
        <w:ind w:left="6702" w:hanging="284"/>
      </w:pPr>
      <w:rPr>
        <w:rFonts w:hint="default"/>
      </w:rPr>
    </w:lvl>
    <w:lvl w:ilvl="7" w:tplc="6860912C">
      <w:numFmt w:val="bullet"/>
      <w:lvlText w:val="•"/>
      <w:lvlJc w:val="left"/>
      <w:pPr>
        <w:ind w:left="7362" w:hanging="284"/>
      </w:pPr>
      <w:rPr>
        <w:rFonts w:hint="default"/>
      </w:rPr>
    </w:lvl>
    <w:lvl w:ilvl="8" w:tplc="F22039F8">
      <w:numFmt w:val="bullet"/>
      <w:lvlText w:val="•"/>
      <w:lvlJc w:val="left"/>
      <w:pPr>
        <w:ind w:left="8023" w:hanging="284"/>
      </w:pPr>
      <w:rPr>
        <w:rFonts w:hint="default"/>
      </w:rPr>
    </w:lvl>
  </w:abstractNum>
  <w:abstractNum w:abstractNumId="12">
    <w:nsid w:val="525A12AF"/>
    <w:multiLevelType w:val="hybridMultilevel"/>
    <w:tmpl w:val="4502E2C4"/>
    <w:lvl w:ilvl="0" w:tplc="225EB508">
      <w:start w:val="3"/>
      <w:numFmt w:val="decimal"/>
      <w:lvlText w:val="%1"/>
      <w:lvlJc w:val="left"/>
      <w:pPr>
        <w:ind w:left="110" w:hanging="639"/>
      </w:pPr>
      <w:rPr>
        <w:rFonts w:hint="default"/>
      </w:rPr>
    </w:lvl>
    <w:lvl w:ilvl="1" w:tplc="A2901CAE">
      <w:numFmt w:val="none"/>
      <w:lvlText w:val=""/>
      <w:lvlJc w:val="left"/>
      <w:pPr>
        <w:tabs>
          <w:tab w:val="num" w:pos="360"/>
        </w:tabs>
      </w:pPr>
    </w:lvl>
    <w:lvl w:ilvl="2" w:tplc="BE16D51A">
      <w:numFmt w:val="bullet"/>
      <w:lvlText w:val="•"/>
      <w:lvlJc w:val="left"/>
      <w:pPr>
        <w:ind w:left="1968" w:hanging="639"/>
      </w:pPr>
      <w:rPr>
        <w:rFonts w:hint="default"/>
      </w:rPr>
    </w:lvl>
    <w:lvl w:ilvl="3" w:tplc="BE74D758">
      <w:numFmt w:val="bullet"/>
      <w:lvlText w:val="•"/>
      <w:lvlJc w:val="left"/>
      <w:pPr>
        <w:ind w:left="2893" w:hanging="639"/>
      </w:pPr>
      <w:rPr>
        <w:rFonts w:hint="default"/>
      </w:rPr>
    </w:lvl>
    <w:lvl w:ilvl="4" w:tplc="DDA49770">
      <w:numFmt w:val="bullet"/>
      <w:lvlText w:val="•"/>
      <w:lvlJc w:val="left"/>
      <w:pPr>
        <w:ind w:left="3817" w:hanging="639"/>
      </w:pPr>
      <w:rPr>
        <w:rFonts w:hint="default"/>
      </w:rPr>
    </w:lvl>
    <w:lvl w:ilvl="5" w:tplc="47C22AAA">
      <w:numFmt w:val="bullet"/>
      <w:lvlText w:val="•"/>
      <w:lvlJc w:val="left"/>
      <w:pPr>
        <w:ind w:left="4742" w:hanging="639"/>
      </w:pPr>
      <w:rPr>
        <w:rFonts w:hint="default"/>
      </w:rPr>
    </w:lvl>
    <w:lvl w:ilvl="6" w:tplc="16F2A512">
      <w:numFmt w:val="bullet"/>
      <w:lvlText w:val="•"/>
      <w:lvlJc w:val="left"/>
      <w:pPr>
        <w:ind w:left="5666" w:hanging="639"/>
      </w:pPr>
      <w:rPr>
        <w:rFonts w:hint="default"/>
      </w:rPr>
    </w:lvl>
    <w:lvl w:ilvl="7" w:tplc="50820DF4">
      <w:numFmt w:val="bullet"/>
      <w:lvlText w:val="•"/>
      <w:lvlJc w:val="left"/>
      <w:pPr>
        <w:ind w:left="6590" w:hanging="639"/>
      </w:pPr>
      <w:rPr>
        <w:rFonts w:hint="default"/>
      </w:rPr>
    </w:lvl>
    <w:lvl w:ilvl="8" w:tplc="C2828560">
      <w:numFmt w:val="bullet"/>
      <w:lvlText w:val="•"/>
      <w:lvlJc w:val="left"/>
      <w:pPr>
        <w:ind w:left="7515" w:hanging="639"/>
      </w:pPr>
      <w:rPr>
        <w:rFonts w:hint="default"/>
      </w:rPr>
    </w:lvl>
  </w:abstractNum>
  <w:abstractNum w:abstractNumId="13">
    <w:nsid w:val="53122C1F"/>
    <w:multiLevelType w:val="hybridMultilevel"/>
    <w:tmpl w:val="9642CC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3CB69EC"/>
    <w:multiLevelType w:val="multilevel"/>
    <w:tmpl w:val="B25639F6"/>
    <w:lvl w:ilvl="0">
      <w:start w:val="4"/>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5">
    <w:nsid w:val="565D0708"/>
    <w:multiLevelType w:val="hybridMultilevel"/>
    <w:tmpl w:val="BCA46F74"/>
    <w:lvl w:ilvl="0" w:tplc="4852F558">
      <w:start w:val="1"/>
      <w:numFmt w:val="decimal"/>
      <w:lvlText w:val="%1."/>
      <w:lvlJc w:val="left"/>
      <w:pPr>
        <w:tabs>
          <w:tab w:val="num" w:pos="1318"/>
        </w:tabs>
        <w:ind w:left="131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6AD7BED"/>
    <w:multiLevelType w:val="hybridMultilevel"/>
    <w:tmpl w:val="AD4CE2DE"/>
    <w:lvl w:ilvl="0" w:tplc="F6D0175C">
      <w:start w:val="1"/>
      <w:numFmt w:val="decimal"/>
      <w:lvlText w:val="%1"/>
      <w:lvlJc w:val="left"/>
      <w:pPr>
        <w:ind w:left="110" w:hanging="524"/>
      </w:pPr>
      <w:rPr>
        <w:rFonts w:hint="default"/>
      </w:rPr>
    </w:lvl>
    <w:lvl w:ilvl="1" w:tplc="69A6730E">
      <w:numFmt w:val="none"/>
      <w:lvlText w:val=""/>
      <w:lvlJc w:val="left"/>
      <w:pPr>
        <w:tabs>
          <w:tab w:val="num" w:pos="360"/>
        </w:tabs>
      </w:pPr>
    </w:lvl>
    <w:lvl w:ilvl="2" w:tplc="6958F2D2">
      <w:numFmt w:val="bullet"/>
      <w:lvlText w:val="•"/>
      <w:lvlJc w:val="left"/>
      <w:pPr>
        <w:ind w:left="1968" w:hanging="524"/>
      </w:pPr>
      <w:rPr>
        <w:rFonts w:hint="default"/>
      </w:rPr>
    </w:lvl>
    <w:lvl w:ilvl="3" w:tplc="214E2B8E">
      <w:numFmt w:val="bullet"/>
      <w:lvlText w:val="•"/>
      <w:lvlJc w:val="left"/>
      <w:pPr>
        <w:ind w:left="2893" w:hanging="524"/>
      </w:pPr>
      <w:rPr>
        <w:rFonts w:hint="default"/>
      </w:rPr>
    </w:lvl>
    <w:lvl w:ilvl="4" w:tplc="504E4622">
      <w:numFmt w:val="bullet"/>
      <w:lvlText w:val="•"/>
      <w:lvlJc w:val="left"/>
      <w:pPr>
        <w:ind w:left="3817" w:hanging="524"/>
      </w:pPr>
      <w:rPr>
        <w:rFonts w:hint="default"/>
      </w:rPr>
    </w:lvl>
    <w:lvl w:ilvl="5" w:tplc="0C8A87CE">
      <w:numFmt w:val="bullet"/>
      <w:lvlText w:val="•"/>
      <w:lvlJc w:val="left"/>
      <w:pPr>
        <w:ind w:left="4742" w:hanging="524"/>
      </w:pPr>
      <w:rPr>
        <w:rFonts w:hint="default"/>
      </w:rPr>
    </w:lvl>
    <w:lvl w:ilvl="6" w:tplc="8F2875B6">
      <w:numFmt w:val="bullet"/>
      <w:lvlText w:val="•"/>
      <w:lvlJc w:val="left"/>
      <w:pPr>
        <w:ind w:left="5666" w:hanging="524"/>
      </w:pPr>
      <w:rPr>
        <w:rFonts w:hint="default"/>
      </w:rPr>
    </w:lvl>
    <w:lvl w:ilvl="7" w:tplc="470628E6">
      <w:numFmt w:val="bullet"/>
      <w:lvlText w:val="•"/>
      <w:lvlJc w:val="left"/>
      <w:pPr>
        <w:ind w:left="6590" w:hanging="524"/>
      </w:pPr>
      <w:rPr>
        <w:rFonts w:hint="default"/>
      </w:rPr>
    </w:lvl>
    <w:lvl w:ilvl="8" w:tplc="71CC185C">
      <w:numFmt w:val="bullet"/>
      <w:lvlText w:val="•"/>
      <w:lvlJc w:val="left"/>
      <w:pPr>
        <w:ind w:left="7515" w:hanging="524"/>
      </w:pPr>
      <w:rPr>
        <w:rFonts w:hint="default"/>
      </w:rPr>
    </w:lvl>
  </w:abstractNum>
  <w:abstractNum w:abstractNumId="17">
    <w:nsid w:val="58F90FF0"/>
    <w:multiLevelType w:val="hybridMultilevel"/>
    <w:tmpl w:val="4112C22A"/>
    <w:lvl w:ilvl="0" w:tplc="47C4BEEA">
      <w:numFmt w:val="bullet"/>
      <w:lvlText w:val="-"/>
      <w:lvlJc w:val="left"/>
      <w:pPr>
        <w:ind w:left="109" w:hanging="408"/>
      </w:pPr>
      <w:rPr>
        <w:rFonts w:ascii="Times New Roman" w:eastAsia="Times New Roman" w:hAnsi="Times New Roman" w:cs="Times New Roman" w:hint="default"/>
        <w:spacing w:val="-30"/>
        <w:w w:val="99"/>
        <w:sz w:val="24"/>
        <w:szCs w:val="24"/>
      </w:rPr>
    </w:lvl>
    <w:lvl w:ilvl="1" w:tplc="99D89972">
      <w:numFmt w:val="bullet"/>
      <w:lvlText w:val="•"/>
      <w:lvlJc w:val="left"/>
      <w:pPr>
        <w:ind w:left="1026" w:hanging="408"/>
      </w:pPr>
      <w:rPr>
        <w:rFonts w:hint="default"/>
      </w:rPr>
    </w:lvl>
    <w:lvl w:ilvl="2" w:tplc="2344693C">
      <w:numFmt w:val="bullet"/>
      <w:lvlText w:val="•"/>
      <w:lvlJc w:val="left"/>
      <w:pPr>
        <w:ind w:left="1952" w:hanging="408"/>
      </w:pPr>
      <w:rPr>
        <w:rFonts w:hint="default"/>
      </w:rPr>
    </w:lvl>
    <w:lvl w:ilvl="3" w:tplc="B9B6F084">
      <w:numFmt w:val="bullet"/>
      <w:lvlText w:val="•"/>
      <w:lvlJc w:val="left"/>
      <w:pPr>
        <w:ind w:left="2879" w:hanging="408"/>
      </w:pPr>
      <w:rPr>
        <w:rFonts w:hint="default"/>
      </w:rPr>
    </w:lvl>
    <w:lvl w:ilvl="4" w:tplc="AD02C4C2">
      <w:numFmt w:val="bullet"/>
      <w:lvlText w:val="•"/>
      <w:lvlJc w:val="left"/>
      <w:pPr>
        <w:ind w:left="3805" w:hanging="408"/>
      </w:pPr>
      <w:rPr>
        <w:rFonts w:hint="default"/>
      </w:rPr>
    </w:lvl>
    <w:lvl w:ilvl="5" w:tplc="F5B0FA66">
      <w:numFmt w:val="bullet"/>
      <w:lvlText w:val="•"/>
      <w:lvlJc w:val="left"/>
      <w:pPr>
        <w:ind w:left="4732" w:hanging="408"/>
      </w:pPr>
      <w:rPr>
        <w:rFonts w:hint="default"/>
      </w:rPr>
    </w:lvl>
    <w:lvl w:ilvl="6" w:tplc="E0DCE7EE">
      <w:numFmt w:val="bullet"/>
      <w:lvlText w:val="•"/>
      <w:lvlJc w:val="left"/>
      <w:pPr>
        <w:ind w:left="5658" w:hanging="408"/>
      </w:pPr>
      <w:rPr>
        <w:rFonts w:hint="default"/>
      </w:rPr>
    </w:lvl>
    <w:lvl w:ilvl="7" w:tplc="22768454">
      <w:numFmt w:val="bullet"/>
      <w:lvlText w:val="•"/>
      <w:lvlJc w:val="left"/>
      <w:pPr>
        <w:ind w:left="6584" w:hanging="408"/>
      </w:pPr>
      <w:rPr>
        <w:rFonts w:hint="default"/>
      </w:rPr>
    </w:lvl>
    <w:lvl w:ilvl="8" w:tplc="24E025F8">
      <w:numFmt w:val="bullet"/>
      <w:lvlText w:val="•"/>
      <w:lvlJc w:val="left"/>
      <w:pPr>
        <w:ind w:left="7511" w:hanging="408"/>
      </w:pPr>
      <w:rPr>
        <w:rFonts w:hint="default"/>
      </w:rPr>
    </w:lvl>
  </w:abstractNum>
  <w:abstractNum w:abstractNumId="18">
    <w:nsid w:val="5EE42C40"/>
    <w:multiLevelType w:val="hybridMultilevel"/>
    <w:tmpl w:val="9DCC2EC2"/>
    <w:lvl w:ilvl="0" w:tplc="214CAAF4">
      <w:start w:val="1"/>
      <w:numFmt w:val="decimal"/>
      <w:lvlText w:val="%1)"/>
      <w:lvlJc w:val="left"/>
      <w:pPr>
        <w:ind w:left="111" w:hanging="346"/>
        <w:jc w:val="right"/>
      </w:pPr>
      <w:rPr>
        <w:rFonts w:ascii="Times New Roman" w:eastAsia="Times New Roman" w:hAnsi="Times New Roman" w:cs="Times New Roman" w:hint="default"/>
        <w:spacing w:val="-5"/>
        <w:w w:val="99"/>
        <w:sz w:val="24"/>
        <w:szCs w:val="24"/>
      </w:rPr>
    </w:lvl>
    <w:lvl w:ilvl="1" w:tplc="D2546F1C">
      <w:numFmt w:val="bullet"/>
      <w:lvlText w:val="•"/>
      <w:lvlJc w:val="left"/>
      <w:pPr>
        <w:ind w:left="1044" w:hanging="346"/>
      </w:pPr>
      <w:rPr>
        <w:rFonts w:hint="default"/>
      </w:rPr>
    </w:lvl>
    <w:lvl w:ilvl="2" w:tplc="22A0D240">
      <w:numFmt w:val="bullet"/>
      <w:lvlText w:val="•"/>
      <w:lvlJc w:val="left"/>
      <w:pPr>
        <w:ind w:left="1968" w:hanging="346"/>
      </w:pPr>
      <w:rPr>
        <w:rFonts w:hint="default"/>
      </w:rPr>
    </w:lvl>
    <w:lvl w:ilvl="3" w:tplc="84B6B93E">
      <w:numFmt w:val="bullet"/>
      <w:lvlText w:val="•"/>
      <w:lvlJc w:val="left"/>
      <w:pPr>
        <w:ind w:left="2893" w:hanging="346"/>
      </w:pPr>
      <w:rPr>
        <w:rFonts w:hint="default"/>
      </w:rPr>
    </w:lvl>
    <w:lvl w:ilvl="4" w:tplc="F7CC0928">
      <w:numFmt w:val="bullet"/>
      <w:lvlText w:val="•"/>
      <w:lvlJc w:val="left"/>
      <w:pPr>
        <w:ind w:left="3817" w:hanging="346"/>
      </w:pPr>
      <w:rPr>
        <w:rFonts w:hint="default"/>
      </w:rPr>
    </w:lvl>
    <w:lvl w:ilvl="5" w:tplc="A364A1BE">
      <w:numFmt w:val="bullet"/>
      <w:lvlText w:val="•"/>
      <w:lvlJc w:val="left"/>
      <w:pPr>
        <w:ind w:left="4742" w:hanging="346"/>
      </w:pPr>
      <w:rPr>
        <w:rFonts w:hint="default"/>
      </w:rPr>
    </w:lvl>
    <w:lvl w:ilvl="6" w:tplc="5E1252EA">
      <w:numFmt w:val="bullet"/>
      <w:lvlText w:val="•"/>
      <w:lvlJc w:val="left"/>
      <w:pPr>
        <w:ind w:left="5666" w:hanging="346"/>
      </w:pPr>
      <w:rPr>
        <w:rFonts w:hint="default"/>
      </w:rPr>
    </w:lvl>
    <w:lvl w:ilvl="7" w:tplc="73FC1078">
      <w:numFmt w:val="bullet"/>
      <w:lvlText w:val="•"/>
      <w:lvlJc w:val="left"/>
      <w:pPr>
        <w:ind w:left="6590" w:hanging="346"/>
      </w:pPr>
      <w:rPr>
        <w:rFonts w:hint="default"/>
      </w:rPr>
    </w:lvl>
    <w:lvl w:ilvl="8" w:tplc="447A581E">
      <w:numFmt w:val="bullet"/>
      <w:lvlText w:val="•"/>
      <w:lvlJc w:val="left"/>
      <w:pPr>
        <w:ind w:left="7515" w:hanging="346"/>
      </w:pPr>
      <w:rPr>
        <w:rFonts w:hint="default"/>
      </w:rPr>
    </w:lvl>
  </w:abstractNum>
  <w:abstractNum w:abstractNumId="19">
    <w:nsid w:val="65077F64"/>
    <w:multiLevelType w:val="hybridMultilevel"/>
    <w:tmpl w:val="FF2CCBFE"/>
    <w:lvl w:ilvl="0" w:tplc="D7E03E0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6F047E2"/>
    <w:multiLevelType w:val="hybridMultilevel"/>
    <w:tmpl w:val="167E4C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916D65"/>
    <w:multiLevelType w:val="hybridMultilevel"/>
    <w:tmpl w:val="4C7226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F0D13FD"/>
    <w:multiLevelType w:val="hybridMultilevel"/>
    <w:tmpl w:val="01F2085C"/>
    <w:lvl w:ilvl="0" w:tplc="04381E3E">
      <w:numFmt w:val="bullet"/>
      <w:lvlText w:val="-"/>
      <w:lvlJc w:val="left"/>
      <w:pPr>
        <w:ind w:left="110" w:hanging="269"/>
      </w:pPr>
      <w:rPr>
        <w:rFonts w:ascii="Times New Roman" w:eastAsia="Times New Roman" w:hAnsi="Times New Roman" w:cs="Times New Roman" w:hint="default"/>
        <w:spacing w:val="-11"/>
        <w:w w:val="99"/>
        <w:sz w:val="24"/>
        <w:szCs w:val="24"/>
      </w:rPr>
    </w:lvl>
    <w:lvl w:ilvl="1" w:tplc="8ACC5158">
      <w:numFmt w:val="bullet"/>
      <w:lvlText w:val="•"/>
      <w:lvlJc w:val="left"/>
      <w:pPr>
        <w:ind w:left="1044" w:hanging="269"/>
      </w:pPr>
      <w:rPr>
        <w:rFonts w:hint="default"/>
      </w:rPr>
    </w:lvl>
    <w:lvl w:ilvl="2" w:tplc="16446FCE">
      <w:numFmt w:val="bullet"/>
      <w:lvlText w:val="•"/>
      <w:lvlJc w:val="left"/>
      <w:pPr>
        <w:ind w:left="1968" w:hanging="269"/>
      </w:pPr>
      <w:rPr>
        <w:rFonts w:hint="default"/>
      </w:rPr>
    </w:lvl>
    <w:lvl w:ilvl="3" w:tplc="9DFE97E6">
      <w:numFmt w:val="bullet"/>
      <w:lvlText w:val="•"/>
      <w:lvlJc w:val="left"/>
      <w:pPr>
        <w:ind w:left="2893" w:hanging="269"/>
      </w:pPr>
      <w:rPr>
        <w:rFonts w:hint="default"/>
      </w:rPr>
    </w:lvl>
    <w:lvl w:ilvl="4" w:tplc="E44E37FE">
      <w:numFmt w:val="bullet"/>
      <w:lvlText w:val="•"/>
      <w:lvlJc w:val="left"/>
      <w:pPr>
        <w:ind w:left="3817" w:hanging="269"/>
      </w:pPr>
      <w:rPr>
        <w:rFonts w:hint="default"/>
      </w:rPr>
    </w:lvl>
    <w:lvl w:ilvl="5" w:tplc="55808DB0">
      <w:numFmt w:val="bullet"/>
      <w:lvlText w:val="•"/>
      <w:lvlJc w:val="left"/>
      <w:pPr>
        <w:ind w:left="4742" w:hanging="269"/>
      </w:pPr>
      <w:rPr>
        <w:rFonts w:hint="default"/>
      </w:rPr>
    </w:lvl>
    <w:lvl w:ilvl="6" w:tplc="FB520D78">
      <w:numFmt w:val="bullet"/>
      <w:lvlText w:val="•"/>
      <w:lvlJc w:val="left"/>
      <w:pPr>
        <w:ind w:left="5666" w:hanging="269"/>
      </w:pPr>
      <w:rPr>
        <w:rFonts w:hint="default"/>
      </w:rPr>
    </w:lvl>
    <w:lvl w:ilvl="7" w:tplc="3AC4F6EC">
      <w:numFmt w:val="bullet"/>
      <w:lvlText w:val="•"/>
      <w:lvlJc w:val="left"/>
      <w:pPr>
        <w:ind w:left="6590" w:hanging="269"/>
      </w:pPr>
      <w:rPr>
        <w:rFonts w:hint="default"/>
      </w:rPr>
    </w:lvl>
    <w:lvl w:ilvl="8" w:tplc="45E6F68A">
      <w:numFmt w:val="bullet"/>
      <w:lvlText w:val="•"/>
      <w:lvlJc w:val="left"/>
      <w:pPr>
        <w:ind w:left="7515" w:hanging="269"/>
      </w:pPr>
      <w:rPr>
        <w:rFonts w:hint="default"/>
      </w:rPr>
    </w:lvl>
  </w:abstractNum>
  <w:abstractNum w:abstractNumId="23">
    <w:nsid w:val="70FE0AA6"/>
    <w:multiLevelType w:val="hybridMultilevel"/>
    <w:tmpl w:val="7FAEAFB2"/>
    <w:lvl w:ilvl="0" w:tplc="B01808F0">
      <w:numFmt w:val="bullet"/>
      <w:lvlText w:val="-"/>
      <w:lvlJc w:val="left"/>
      <w:pPr>
        <w:ind w:left="109" w:hanging="408"/>
      </w:pPr>
      <w:rPr>
        <w:rFonts w:ascii="Times New Roman" w:eastAsia="Times New Roman" w:hAnsi="Times New Roman" w:cs="Times New Roman" w:hint="default"/>
        <w:spacing w:val="-30"/>
        <w:w w:val="99"/>
        <w:sz w:val="24"/>
        <w:szCs w:val="24"/>
      </w:rPr>
    </w:lvl>
    <w:lvl w:ilvl="1" w:tplc="21E83F38">
      <w:numFmt w:val="bullet"/>
      <w:lvlText w:val="•"/>
      <w:lvlJc w:val="left"/>
      <w:pPr>
        <w:ind w:left="1026" w:hanging="408"/>
      </w:pPr>
      <w:rPr>
        <w:rFonts w:hint="default"/>
      </w:rPr>
    </w:lvl>
    <w:lvl w:ilvl="2" w:tplc="B8148B52">
      <w:numFmt w:val="bullet"/>
      <w:lvlText w:val="•"/>
      <w:lvlJc w:val="left"/>
      <w:pPr>
        <w:ind w:left="1952" w:hanging="408"/>
      </w:pPr>
      <w:rPr>
        <w:rFonts w:hint="default"/>
      </w:rPr>
    </w:lvl>
    <w:lvl w:ilvl="3" w:tplc="59C41FC8">
      <w:numFmt w:val="bullet"/>
      <w:lvlText w:val="•"/>
      <w:lvlJc w:val="left"/>
      <w:pPr>
        <w:ind w:left="2879" w:hanging="408"/>
      </w:pPr>
      <w:rPr>
        <w:rFonts w:hint="default"/>
      </w:rPr>
    </w:lvl>
    <w:lvl w:ilvl="4" w:tplc="8F16B960">
      <w:numFmt w:val="bullet"/>
      <w:lvlText w:val="•"/>
      <w:lvlJc w:val="left"/>
      <w:pPr>
        <w:ind w:left="3805" w:hanging="408"/>
      </w:pPr>
      <w:rPr>
        <w:rFonts w:hint="default"/>
      </w:rPr>
    </w:lvl>
    <w:lvl w:ilvl="5" w:tplc="294CA3E0">
      <w:numFmt w:val="bullet"/>
      <w:lvlText w:val="•"/>
      <w:lvlJc w:val="left"/>
      <w:pPr>
        <w:ind w:left="4732" w:hanging="408"/>
      </w:pPr>
      <w:rPr>
        <w:rFonts w:hint="default"/>
      </w:rPr>
    </w:lvl>
    <w:lvl w:ilvl="6" w:tplc="41082710">
      <w:numFmt w:val="bullet"/>
      <w:lvlText w:val="•"/>
      <w:lvlJc w:val="left"/>
      <w:pPr>
        <w:ind w:left="5658" w:hanging="408"/>
      </w:pPr>
      <w:rPr>
        <w:rFonts w:hint="default"/>
      </w:rPr>
    </w:lvl>
    <w:lvl w:ilvl="7" w:tplc="1C764116">
      <w:numFmt w:val="bullet"/>
      <w:lvlText w:val="•"/>
      <w:lvlJc w:val="left"/>
      <w:pPr>
        <w:ind w:left="6584" w:hanging="408"/>
      </w:pPr>
      <w:rPr>
        <w:rFonts w:hint="default"/>
      </w:rPr>
    </w:lvl>
    <w:lvl w:ilvl="8" w:tplc="4F8E5678">
      <w:numFmt w:val="bullet"/>
      <w:lvlText w:val="•"/>
      <w:lvlJc w:val="left"/>
      <w:pPr>
        <w:ind w:left="7511" w:hanging="408"/>
      </w:pPr>
      <w:rPr>
        <w:rFonts w:hint="default"/>
      </w:rPr>
    </w:lvl>
  </w:abstractNum>
  <w:abstractNum w:abstractNumId="24">
    <w:nsid w:val="713A1DD6"/>
    <w:multiLevelType w:val="hybridMultilevel"/>
    <w:tmpl w:val="6DF241FA"/>
    <w:lvl w:ilvl="0" w:tplc="9EC0C056">
      <w:start w:val="27"/>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1BF6FAC"/>
    <w:multiLevelType w:val="hybridMultilevel"/>
    <w:tmpl w:val="CBE0E478"/>
    <w:lvl w:ilvl="0" w:tplc="4B2C27F4">
      <w:start w:val="3"/>
      <w:numFmt w:val="decimal"/>
      <w:lvlText w:val="%1"/>
      <w:lvlJc w:val="left"/>
      <w:pPr>
        <w:ind w:left="110" w:hanging="639"/>
      </w:pPr>
      <w:rPr>
        <w:rFonts w:hint="default"/>
      </w:rPr>
    </w:lvl>
    <w:lvl w:ilvl="1" w:tplc="46AC9148">
      <w:numFmt w:val="none"/>
      <w:lvlText w:val=""/>
      <w:lvlJc w:val="left"/>
      <w:pPr>
        <w:tabs>
          <w:tab w:val="num" w:pos="360"/>
        </w:tabs>
      </w:pPr>
    </w:lvl>
    <w:lvl w:ilvl="2" w:tplc="D92857EC">
      <w:numFmt w:val="bullet"/>
      <w:lvlText w:val="•"/>
      <w:lvlJc w:val="left"/>
      <w:pPr>
        <w:ind w:left="1968" w:hanging="639"/>
      </w:pPr>
      <w:rPr>
        <w:rFonts w:hint="default"/>
      </w:rPr>
    </w:lvl>
    <w:lvl w:ilvl="3" w:tplc="4A60B7EC">
      <w:numFmt w:val="bullet"/>
      <w:lvlText w:val="•"/>
      <w:lvlJc w:val="left"/>
      <w:pPr>
        <w:ind w:left="2893" w:hanging="639"/>
      </w:pPr>
      <w:rPr>
        <w:rFonts w:hint="default"/>
      </w:rPr>
    </w:lvl>
    <w:lvl w:ilvl="4" w:tplc="8A36E0B6">
      <w:numFmt w:val="bullet"/>
      <w:lvlText w:val="•"/>
      <w:lvlJc w:val="left"/>
      <w:pPr>
        <w:ind w:left="3817" w:hanging="639"/>
      </w:pPr>
      <w:rPr>
        <w:rFonts w:hint="default"/>
      </w:rPr>
    </w:lvl>
    <w:lvl w:ilvl="5" w:tplc="47D8AC02">
      <w:numFmt w:val="bullet"/>
      <w:lvlText w:val="•"/>
      <w:lvlJc w:val="left"/>
      <w:pPr>
        <w:ind w:left="4742" w:hanging="639"/>
      </w:pPr>
      <w:rPr>
        <w:rFonts w:hint="default"/>
      </w:rPr>
    </w:lvl>
    <w:lvl w:ilvl="6" w:tplc="7832ABBA">
      <w:numFmt w:val="bullet"/>
      <w:lvlText w:val="•"/>
      <w:lvlJc w:val="left"/>
      <w:pPr>
        <w:ind w:left="5666" w:hanging="639"/>
      </w:pPr>
      <w:rPr>
        <w:rFonts w:hint="default"/>
      </w:rPr>
    </w:lvl>
    <w:lvl w:ilvl="7" w:tplc="94CE1382">
      <w:numFmt w:val="bullet"/>
      <w:lvlText w:val="•"/>
      <w:lvlJc w:val="left"/>
      <w:pPr>
        <w:ind w:left="6590" w:hanging="639"/>
      </w:pPr>
      <w:rPr>
        <w:rFonts w:hint="default"/>
      </w:rPr>
    </w:lvl>
    <w:lvl w:ilvl="8" w:tplc="D58867AC">
      <w:numFmt w:val="bullet"/>
      <w:lvlText w:val="•"/>
      <w:lvlJc w:val="left"/>
      <w:pPr>
        <w:ind w:left="7515" w:hanging="639"/>
      </w:pPr>
      <w:rPr>
        <w:rFonts w:hint="default"/>
      </w:rPr>
    </w:lvl>
  </w:abstractNum>
  <w:abstractNum w:abstractNumId="26">
    <w:nsid w:val="74203F88"/>
    <w:multiLevelType w:val="hybridMultilevel"/>
    <w:tmpl w:val="E3525C98"/>
    <w:lvl w:ilvl="0" w:tplc="1A90906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332E39"/>
    <w:multiLevelType w:val="hybridMultilevel"/>
    <w:tmpl w:val="CA884262"/>
    <w:lvl w:ilvl="0" w:tplc="0582ACC0">
      <w:start w:val="3"/>
      <w:numFmt w:val="decimal"/>
      <w:lvlText w:val="%1"/>
      <w:lvlJc w:val="left"/>
      <w:pPr>
        <w:ind w:left="109" w:hanging="471"/>
      </w:pPr>
      <w:rPr>
        <w:rFonts w:hint="default"/>
      </w:rPr>
    </w:lvl>
    <w:lvl w:ilvl="1" w:tplc="F012826A">
      <w:numFmt w:val="none"/>
      <w:lvlText w:val=""/>
      <w:lvlJc w:val="left"/>
      <w:pPr>
        <w:tabs>
          <w:tab w:val="num" w:pos="360"/>
        </w:tabs>
      </w:pPr>
    </w:lvl>
    <w:lvl w:ilvl="2" w:tplc="C26886E8">
      <w:numFmt w:val="bullet"/>
      <w:lvlText w:val="•"/>
      <w:lvlJc w:val="left"/>
      <w:pPr>
        <w:ind w:left="1952" w:hanging="471"/>
      </w:pPr>
      <w:rPr>
        <w:rFonts w:hint="default"/>
      </w:rPr>
    </w:lvl>
    <w:lvl w:ilvl="3" w:tplc="DACA0550">
      <w:numFmt w:val="bullet"/>
      <w:lvlText w:val="•"/>
      <w:lvlJc w:val="left"/>
      <w:pPr>
        <w:ind w:left="2879" w:hanging="471"/>
      </w:pPr>
      <w:rPr>
        <w:rFonts w:hint="default"/>
      </w:rPr>
    </w:lvl>
    <w:lvl w:ilvl="4" w:tplc="3EE075F6">
      <w:numFmt w:val="bullet"/>
      <w:lvlText w:val="•"/>
      <w:lvlJc w:val="left"/>
      <w:pPr>
        <w:ind w:left="3805" w:hanging="471"/>
      </w:pPr>
      <w:rPr>
        <w:rFonts w:hint="default"/>
      </w:rPr>
    </w:lvl>
    <w:lvl w:ilvl="5" w:tplc="D576CCD2">
      <w:numFmt w:val="bullet"/>
      <w:lvlText w:val="•"/>
      <w:lvlJc w:val="left"/>
      <w:pPr>
        <w:ind w:left="4732" w:hanging="471"/>
      </w:pPr>
      <w:rPr>
        <w:rFonts w:hint="default"/>
      </w:rPr>
    </w:lvl>
    <w:lvl w:ilvl="6" w:tplc="35BCB9DE">
      <w:numFmt w:val="bullet"/>
      <w:lvlText w:val="•"/>
      <w:lvlJc w:val="left"/>
      <w:pPr>
        <w:ind w:left="5658" w:hanging="471"/>
      </w:pPr>
      <w:rPr>
        <w:rFonts w:hint="default"/>
      </w:rPr>
    </w:lvl>
    <w:lvl w:ilvl="7" w:tplc="00D2B442">
      <w:numFmt w:val="bullet"/>
      <w:lvlText w:val="•"/>
      <w:lvlJc w:val="left"/>
      <w:pPr>
        <w:ind w:left="6584" w:hanging="471"/>
      </w:pPr>
      <w:rPr>
        <w:rFonts w:hint="default"/>
      </w:rPr>
    </w:lvl>
    <w:lvl w:ilvl="8" w:tplc="00AE6C04">
      <w:numFmt w:val="bullet"/>
      <w:lvlText w:val="•"/>
      <w:lvlJc w:val="left"/>
      <w:pPr>
        <w:ind w:left="7511" w:hanging="471"/>
      </w:pPr>
      <w:rPr>
        <w:rFonts w:hint="default"/>
      </w:rPr>
    </w:lvl>
  </w:abstractNum>
  <w:abstractNum w:abstractNumId="28">
    <w:nsid w:val="7DE47298"/>
    <w:multiLevelType w:val="hybridMultilevel"/>
    <w:tmpl w:val="0B16A036"/>
    <w:lvl w:ilvl="0" w:tplc="41D4E0F0">
      <w:start w:val="1"/>
      <w:numFmt w:val="decimal"/>
      <w:lvlText w:val="%1."/>
      <w:lvlJc w:val="left"/>
      <w:pPr>
        <w:ind w:left="4095" w:hanging="360"/>
      </w:pPr>
      <w:rPr>
        <w:rFonts w:hint="default"/>
      </w:rPr>
    </w:lvl>
    <w:lvl w:ilvl="1" w:tplc="04190019" w:tentative="1">
      <w:start w:val="1"/>
      <w:numFmt w:val="lowerLetter"/>
      <w:lvlText w:val="%2."/>
      <w:lvlJc w:val="left"/>
      <w:pPr>
        <w:ind w:left="4815" w:hanging="360"/>
      </w:pPr>
    </w:lvl>
    <w:lvl w:ilvl="2" w:tplc="0419001B" w:tentative="1">
      <w:start w:val="1"/>
      <w:numFmt w:val="lowerRoman"/>
      <w:lvlText w:val="%3."/>
      <w:lvlJc w:val="right"/>
      <w:pPr>
        <w:ind w:left="5535" w:hanging="180"/>
      </w:pPr>
    </w:lvl>
    <w:lvl w:ilvl="3" w:tplc="0419000F" w:tentative="1">
      <w:start w:val="1"/>
      <w:numFmt w:val="decimal"/>
      <w:lvlText w:val="%4."/>
      <w:lvlJc w:val="left"/>
      <w:pPr>
        <w:ind w:left="6255" w:hanging="360"/>
      </w:pPr>
    </w:lvl>
    <w:lvl w:ilvl="4" w:tplc="04190019" w:tentative="1">
      <w:start w:val="1"/>
      <w:numFmt w:val="lowerLetter"/>
      <w:lvlText w:val="%5."/>
      <w:lvlJc w:val="left"/>
      <w:pPr>
        <w:ind w:left="6975" w:hanging="360"/>
      </w:pPr>
    </w:lvl>
    <w:lvl w:ilvl="5" w:tplc="0419001B" w:tentative="1">
      <w:start w:val="1"/>
      <w:numFmt w:val="lowerRoman"/>
      <w:lvlText w:val="%6."/>
      <w:lvlJc w:val="right"/>
      <w:pPr>
        <w:ind w:left="7695" w:hanging="180"/>
      </w:pPr>
    </w:lvl>
    <w:lvl w:ilvl="6" w:tplc="0419000F" w:tentative="1">
      <w:start w:val="1"/>
      <w:numFmt w:val="decimal"/>
      <w:lvlText w:val="%7."/>
      <w:lvlJc w:val="left"/>
      <w:pPr>
        <w:ind w:left="8415" w:hanging="360"/>
      </w:pPr>
    </w:lvl>
    <w:lvl w:ilvl="7" w:tplc="04190019" w:tentative="1">
      <w:start w:val="1"/>
      <w:numFmt w:val="lowerLetter"/>
      <w:lvlText w:val="%8."/>
      <w:lvlJc w:val="left"/>
      <w:pPr>
        <w:ind w:left="9135" w:hanging="360"/>
      </w:pPr>
    </w:lvl>
    <w:lvl w:ilvl="8" w:tplc="0419001B" w:tentative="1">
      <w:start w:val="1"/>
      <w:numFmt w:val="lowerRoman"/>
      <w:lvlText w:val="%9."/>
      <w:lvlJc w:val="right"/>
      <w:pPr>
        <w:ind w:left="9855" w:hanging="180"/>
      </w:pPr>
    </w:lvl>
  </w:abstractNum>
  <w:num w:numId="1">
    <w:abstractNumId w:val="26"/>
  </w:num>
  <w:num w:numId="2">
    <w:abstractNumId w:val="10"/>
  </w:num>
  <w:num w:numId="3">
    <w:abstractNumId w:val="9"/>
  </w:num>
  <w:num w:numId="4">
    <w:abstractNumId w:val="9"/>
    <w:lvlOverride w:ilvl="0">
      <w:startOverride w:val="1"/>
    </w:lvlOverride>
  </w:num>
  <w:num w:numId="5">
    <w:abstractNumId w:val="14"/>
  </w:num>
  <w:num w:numId="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8"/>
  </w:num>
  <w:num w:numId="23">
    <w:abstractNumId w:val="1"/>
  </w:num>
  <w:num w:numId="24">
    <w:abstractNumId w:val="22"/>
  </w:num>
  <w:num w:numId="25">
    <w:abstractNumId w:val="16"/>
  </w:num>
  <w:num w:numId="26">
    <w:abstractNumId w:val="25"/>
  </w:num>
  <w:num w:numId="27">
    <w:abstractNumId w:val="5"/>
  </w:num>
  <w:num w:numId="28">
    <w:abstractNumId w:val="17"/>
  </w:num>
  <w:num w:numId="29">
    <w:abstractNumId w:val="4"/>
  </w:num>
  <w:num w:numId="30">
    <w:abstractNumId w:val="18"/>
  </w:num>
  <w:num w:numId="31">
    <w:abstractNumId w:val="27"/>
  </w:num>
  <w:num w:numId="32">
    <w:abstractNumId w:val="11"/>
  </w:num>
  <w:num w:numId="33">
    <w:abstractNumId w:val="1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F556C"/>
    <w:rsid w:val="0000004D"/>
    <w:rsid w:val="00021E74"/>
    <w:rsid w:val="000614B6"/>
    <w:rsid w:val="00063701"/>
    <w:rsid w:val="000665C2"/>
    <w:rsid w:val="00070136"/>
    <w:rsid w:val="00077700"/>
    <w:rsid w:val="00081955"/>
    <w:rsid w:val="00097FB6"/>
    <w:rsid w:val="000A236A"/>
    <w:rsid w:val="000A46FC"/>
    <w:rsid w:val="000A792B"/>
    <w:rsid w:val="000C5BFD"/>
    <w:rsid w:val="000E5484"/>
    <w:rsid w:val="001024F4"/>
    <w:rsid w:val="00120584"/>
    <w:rsid w:val="00121183"/>
    <w:rsid w:val="00126062"/>
    <w:rsid w:val="00131EC5"/>
    <w:rsid w:val="001727C7"/>
    <w:rsid w:val="00184A36"/>
    <w:rsid w:val="001924AA"/>
    <w:rsid w:val="00197B75"/>
    <w:rsid w:val="001A0F10"/>
    <w:rsid w:val="001A5389"/>
    <w:rsid w:val="001A5921"/>
    <w:rsid w:val="001A5BDE"/>
    <w:rsid w:val="001C4514"/>
    <w:rsid w:val="001D0517"/>
    <w:rsid w:val="001E0A28"/>
    <w:rsid w:val="001F1DF3"/>
    <w:rsid w:val="00203528"/>
    <w:rsid w:val="00203C45"/>
    <w:rsid w:val="00210ECA"/>
    <w:rsid w:val="00235602"/>
    <w:rsid w:val="00243D65"/>
    <w:rsid w:val="00252BAF"/>
    <w:rsid w:val="00256140"/>
    <w:rsid w:val="00262232"/>
    <w:rsid w:val="00267A9F"/>
    <w:rsid w:val="00267C2B"/>
    <w:rsid w:val="002703F7"/>
    <w:rsid w:val="00270D13"/>
    <w:rsid w:val="00275F25"/>
    <w:rsid w:val="00276AC9"/>
    <w:rsid w:val="0029719A"/>
    <w:rsid w:val="002A123F"/>
    <w:rsid w:val="002A3BA6"/>
    <w:rsid w:val="002A6B2B"/>
    <w:rsid w:val="002B442F"/>
    <w:rsid w:val="002C37A6"/>
    <w:rsid w:val="002D4476"/>
    <w:rsid w:val="002D5655"/>
    <w:rsid w:val="002E023F"/>
    <w:rsid w:val="002E39E8"/>
    <w:rsid w:val="00312C0C"/>
    <w:rsid w:val="00334DF3"/>
    <w:rsid w:val="00345576"/>
    <w:rsid w:val="00351139"/>
    <w:rsid w:val="003544A7"/>
    <w:rsid w:val="0035450F"/>
    <w:rsid w:val="00374997"/>
    <w:rsid w:val="00381B90"/>
    <w:rsid w:val="003C37EE"/>
    <w:rsid w:val="003C67D1"/>
    <w:rsid w:val="003D23AB"/>
    <w:rsid w:val="003D35C8"/>
    <w:rsid w:val="003E2A3D"/>
    <w:rsid w:val="003E4BB2"/>
    <w:rsid w:val="003E55C4"/>
    <w:rsid w:val="003F7FD9"/>
    <w:rsid w:val="00406AA1"/>
    <w:rsid w:val="00416EA9"/>
    <w:rsid w:val="00420D61"/>
    <w:rsid w:val="0042429E"/>
    <w:rsid w:val="004257A5"/>
    <w:rsid w:val="00441169"/>
    <w:rsid w:val="00452946"/>
    <w:rsid w:val="004600E8"/>
    <w:rsid w:val="00474076"/>
    <w:rsid w:val="004854F5"/>
    <w:rsid w:val="00486187"/>
    <w:rsid w:val="00493BEB"/>
    <w:rsid w:val="00497D8F"/>
    <w:rsid w:val="004A1D7D"/>
    <w:rsid w:val="004A2367"/>
    <w:rsid w:val="004A5B72"/>
    <w:rsid w:val="004B32E2"/>
    <w:rsid w:val="004B3918"/>
    <w:rsid w:val="004C5809"/>
    <w:rsid w:val="004D3B67"/>
    <w:rsid w:val="004D5BE9"/>
    <w:rsid w:val="004F27C1"/>
    <w:rsid w:val="004F2C65"/>
    <w:rsid w:val="004F32EE"/>
    <w:rsid w:val="00511080"/>
    <w:rsid w:val="00522785"/>
    <w:rsid w:val="0053311E"/>
    <w:rsid w:val="00533EF0"/>
    <w:rsid w:val="00541081"/>
    <w:rsid w:val="00541BAC"/>
    <w:rsid w:val="00547694"/>
    <w:rsid w:val="0056331F"/>
    <w:rsid w:val="005733D2"/>
    <w:rsid w:val="00573611"/>
    <w:rsid w:val="00591AA7"/>
    <w:rsid w:val="00592395"/>
    <w:rsid w:val="005A18F0"/>
    <w:rsid w:val="005B0968"/>
    <w:rsid w:val="005B3D48"/>
    <w:rsid w:val="005D44F0"/>
    <w:rsid w:val="005F102B"/>
    <w:rsid w:val="005F56D1"/>
    <w:rsid w:val="00607382"/>
    <w:rsid w:val="00615DE8"/>
    <w:rsid w:val="006249D5"/>
    <w:rsid w:val="0063612B"/>
    <w:rsid w:val="006400F4"/>
    <w:rsid w:val="00645B56"/>
    <w:rsid w:val="00645B8D"/>
    <w:rsid w:val="0065045D"/>
    <w:rsid w:val="00653E62"/>
    <w:rsid w:val="00653FF9"/>
    <w:rsid w:val="00660E12"/>
    <w:rsid w:val="00664964"/>
    <w:rsid w:val="006721AE"/>
    <w:rsid w:val="0067240F"/>
    <w:rsid w:val="006724C4"/>
    <w:rsid w:val="0067454D"/>
    <w:rsid w:val="00677A53"/>
    <w:rsid w:val="00680D4D"/>
    <w:rsid w:val="006932B5"/>
    <w:rsid w:val="006A6B78"/>
    <w:rsid w:val="006A6BF2"/>
    <w:rsid w:val="006B57D6"/>
    <w:rsid w:val="006C2988"/>
    <w:rsid w:val="006C3312"/>
    <w:rsid w:val="006C48FB"/>
    <w:rsid w:val="006C65CC"/>
    <w:rsid w:val="006C7231"/>
    <w:rsid w:val="006E4C79"/>
    <w:rsid w:val="006E5912"/>
    <w:rsid w:val="006F5180"/>
    <w:rsid w:val="006F556C"/>
    <w:rsid w:val="006F6606"/>
    <w:rsid w:val="00700F64"/>
    <w:rsid w:val="00713880"/>
    <w:rsid w:val="00715B2B"/>
    <w:rsid w:val="00734C41"/>
    <w:rsid w:val="00741C33"/>
    <w:rsid w:val="0075458F"/>
    <w:rsid w:val="00771B8B"/>
    <w:rsid w:val="007758C0"/>
    <w:rsid w:val="0077625C"/>
    <w:rsid w:val="007B2903"/>
    <w:rsid w:val="007C16D7"/>
    <w:rsid w:val="007C4E4B"/>
    <w:rsid w:val="007D682C"/>
    <w:rsid w:val="007E6ED5"/>
    <w:rsid w:val="007E785B"/>
    <w:rsid w:val="007F003E"/>
    <w:rsid w:val="00810FF7"/>
    <w:rsid w:val="00814B06"/>
    <w:rsid w:val="00832422"/>
    <w:rsid w:val="00835CBC"/>
    <w:rsid w:val="008460AD"/>
    <w:rsid w:val="00847648"/>
    <w:rsid w:val="00855429"/>
    <w:rsid w:val="00855BFF"/>
    <w:rsid w:val="008759F3"/>
    <w:rsid w:val="00892E58"/>
    <w:rsid w:val="0089400E"/>
    <w:rsid w:val="008A3D25"/>
    <w:rsid w:val="008B06E2"/>
    <w:rsid w:val="008B0C5B"/>
    <w:rsid w:val="008B20B1"/>
    <w:rsid w:val="008C62B2"/>
    <w:rsid w:val="00903CE7"/>
    <w:rsid w:val="0091562E"/>
    <w:rsid w:val="00922376"/>
    <w:rsid w:val="00924BBC"/>
    <w:rsid w:val="00926B51"/>
    <w:rsid w:val="0093393D"/>
    <w:rsid w:val="00940B1A"/>
    <w:rsid w:val="009423BB"/>
    <w:rsid w:val="00953781"/>
    <w:rsid w:val="00953C35"/>
    <w:rsid w:val="009768A6"/>
    <w:rsid w:val="00983AAE"/>
    <w:rsid w:val="00983AC1"/>
    <w:rsid w:val="0098628F"/>
    <w:rsid w:val="00994FB2"/>
    <w:rsid w:val="009A5689"/>
    <w:rsid w:val="009A5E54"/>
    <w:rsid w:val="009A7B3A"/>
    <w:rsid w:val="009B541B"/>
    <w:rsid w:val="009C5A45"/>
    <w:rsid w:val="009C6609"/>
    <w:rsid w:val="009E0F2E"/>
    <w:rsid w:val="009F3D2B"/>
    <w:rsid w:val="009F4038"/>
    <w:rsid w:val="009F4415"/>
    <w:rsid w:val="009F7D80"/>
    <w:rsid w:val="00A01395"/>
    <w:rsid w:val="00A03D33"/>
    <w:rsid w:val="00A055D6"/>
    <w:rsid w:val="00A22753"/>
    <w:rsid w:val="00A5568C"/>
    <w:rsid w:val="00A61468"/>
    <w:rsid w:val="00A6170E"/>
    <w:rsid w:val="00A62BF2"/>
    <w:rsid w:val="00A657FE"/>
    <w:rsid w:val="00A7013F"/>
    <w:rsid w:val="00A7712E"/>
    <w:rsid w:val="00A83BBE"/>
    <w:rsid w:val="00A86C58"/>
    <w:rsid w:val="00A86EE6"/>
    <w:rsid w:val="00A94306"/>
    <w:rsid w:val="00A9648C"/>
    <w:rsid w:val="00AA14FC"/>
    <w:rsid w:val="00AA512F"/>
    <w:rsid w:val="00AB5927"/>
    <w:rsid w:val="00AC40FE"/>
    <w:rsid w:val="00AC4F55"/>
    <w:rsid w:val="00AD07E6"/>
    <w:rsid w:val="00AD504F"/>
    <w:rsid w:val="00AE4DD1"/>
    <w:rsid w:val="00AF4B35"/>
    <w:rsid w:val="00B003F3"/>
    <w:rsid w:val="00B13344"/>
    <w:rsid w:val="00B14F73"/>
    <w:rsid w:val="00B20256"/>
    <w:rsid w:val="00B21152"/>
    <w:rsid w:val="00B23986"/>
    <w:rsid w:val="00B31B9E"/>
    <w:rsid w:val="00B60EF0"/>
    <w:rsid w:val="00B613D4"/>
    <w:rsid w:val="00B63D84"/>
    <w:rsid w:val="00B64765"/>
    <w:rsid w:val="00B90EB9"/>
    <w:rsid w:val="00B976AD"/>
    <w:rsid w:val="00BA0C80"/>
    <w:rsid w:val="00BA143A"/>
    <w:rsid w:val="00BA7F22"/>
    <w:rsid w:val="00BB0051"/>
    <w:rsid w:val="00BC03D0"/>
    <w:rsid w:val="00BC0520"/>
    <w:rsid w:val="00BC1D4B"/>
    <w:rsid w:val="00BC5830"/>
    <w:rsid w:val="00BE4440"/>
    <w:rsid w:val="00BF314E"/>
    <w:rsid w:val="00C0143C"/>
    <w:rsid w:val="00C108CC"/>
    <w:rsid w:val="00C13E68"/>
    <w:rsid w:val="00C22F0C"/>
    <w:rsid w:val="00C31080"/>
    <w:rsid w:val="00C33C83"/>
    <w:rsid w:val="00C36464"/>
    <w:rsid w:val="00C374D5"/>
    <w:rsid w:val="00C414F9"/>
    <w:rsid w:val="00C57270"/>
    <w:rsid w:val="00C744A1"/>
    <w:rsid w:val="00C86ABA"/>
    <w:rsid w:val="00C91D59"/>
    <w:rsid w:val="00C9733D"/>
    <w:rsid w:val="00CD1838"/>
    <w:rsid w:val="00D15D9B"/>
    <w:rsid w:val="00D6047A"/>
    <w:rsid w:val="00D66318"/>
    <w:rsid w:val="00D7194E"/>
    <w:rsid w:val="00D725BF"/>
    <w:rsid w:val="00D84AC5"/>
    <w:rsid w:val="00D9528A"/>
    <w:rsid w:val="00DA42D7"/>
    <w:rsid w:val="00DD0A02"/>
    <w:rsid w:val="00DE2D61"/>
    <w:rsid w:val="00E01D8A"/>
    <w:rsid w:val="00E10C9F"/>
    <w:rsid w:val="00E122CA"/>
    <w:rsid w:val="00E22FBA"/>
    <w:rsid w:val="00E242EB"/>
    <w:rsid w:val="00E30148"/>
    <w:rsid w:val="00E30F9D"/>
    <w:rsid w:val="00E314F5"/>
    <w:rsid w:val="00E3464C"/>
    <w:rsid w:val="00E42395"/>
    <w:rsid w:val="00E64C7A"/>
    <w:rsid w:val="00E65D5F"/>
    <w:rsid w:val="00E70E48"/>
    <w:rsid w:val="00E72F66"/>
    <w:rsid w:val="00E75217"/>
    <w:rsid w:val="00E83273"/>
    <w:rsid w:val="00EA16EE"/>
    <w:rsid w:val="00ED077F"/>
    <w:rsid w:val="00ED2785"/>
    <w:rsid w:val="00ED2A3F"/>
    <w:rsid w:val="00ED5E34"/>
    <w:rsid w:val="00ED7837"/>
    <w:rsid w:val="00EF30BF"/>
    <w:rsid w:val="00F16B55"/>
    <w:rsid w:val="00F22404"/>
    <w:rsid w:val="00F22ED3"/>
    <w:rsid w:val="00F235BC"/>
    <w:rsid w:val="00F3793F"/>
    <w:rsid w:val="00F774F0"/>
    <w:rsid w:val="00F83405"/>
    <w:rsid w:val="00F93FEC"/>
    <w:rsid w:val="00F94C16"/>
    <w:rsid w:val="00FA0CCD"/>
    <w:rsid w:val="00FB7690"/>
    <w:rsid w:val="00FD0544"/>
    <w:rsid w:val="00FD4F95"/>
    <w:rsid w:val="00FE5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85"/>
    <w:rPr>
      <w:sz w:val="24"/>
      <w:szCs w:val="24"/>
    </w:rPr>
  </w:style>
  <w:style w:type="paragraph" w:styleId="1">
    <w:name w:val="heading 1"/>
    <w:basedOn w:val="a"/>
    <w:next w:val="a"/>
    <w:qFormat/>
    <w:rsid w:val="00522785"/>
    <w:pPr>
      <w:keepNext/>
      <w:overflowPunct w:val="0"/>
      <w:autoSpaceDE w:val="0"/>
      <w:autoSpaceDN w:val="0"/>
      <w:adjustRightInd w:val="0"/>
      <w:jc w:val="center"/>
      <w:textAlignment w:val="baseline"/>
      <w:outlineLvl w:val="0"/>
    </w:pPr>
    <w:rPr>
      <w:b/>
      <w:sz w:val="28"/>
      <w:szCs w:val="20"/>
    </w:rPr>
  </w:style>
  <w:style w:type="paragraph" w:styleId="2">
    <w:name w:val="heading 2"/>
    <w:basedOn w:val="a"/>
    <w:next w:val="a"/>
    <w:qFormat/>
    <w:rsid w:val="00522785"/>
    <w:pPr>
      <w:keepNext/>
      <w:jc w:val="center"/>
      <w:outlineLvl w:val="1"/>
    </w:pPr>
    <w:rPr>
      <w:b/>
    </w:rPr>
  </w:style>
  <w:style w:type="paragraph" w:styleId="3">
    <w:name w:val="heading 3"/>
    <w:basedOn w:val="a"/>
    <w:next w:val="a"/>
    <w:qFormat/>
    <w:rsid w:val="00522785"/>
    <w:pPr>
      <w:keepNext/>
      <w:jc w:val="both"/>
      <w:outlineLvl w:val="2"/>
    </w:pPr>
    <w:rPr>
      <w:b/>
      <w:bCs/>
      <w:sz w:val="32"/>
    </w:rPr>
  </w:style>
  <w:style w:type="paragraph" w:styleId="4">
    <w:name w:val="heading 4"/>
    <w:basedOn w:val="a"/>
    <w:next w:val="a"/>
    <w:qFormat/>
    <w:rsid w:val="00522785"/>
    <w:pPr>
      <w:keepNext/>
      <w:jc w:val="center"/>
      <w:outlineLvl w:val="3"/>
    </w:pPr>
    <w:rPr>
      <w:b/>
      <w:sz w:val="32"/>
    </w:rPr>
  </w:style>
  <w:style w:type="paragraph" w:styleId="5">
    <w:name w:val="heading 5"/>
    <w:basedOn w:val="a"/>
    <w:next w:val="a"/>
    <w:qFormat/>
    <w:rsid w:val="00522785"/>
    <w:pPr>
      <w:keepNext/>
      <w:ind w:left="3960" w:hanging="3960"/>
      <w:outlineLvl w:val="4"/>
    </w:pPr>
    <w:rPr>
      <w:sz w:val="28"/>
    </w:rPr>
  </w:style>
  <w:style w:type="paragraph" w:styleId="6">
    <w:name w:val="heading 6"/>
    <w:basedOn w:val="a"/>
    <w:next w:val="a"/>
    <w:qFormat/>
    <w:rsid w:val="00522785"/>
    <w:pPr>
      <w:keepNext/>
      <w:ind w:right="-4"/>
      <w:outlineLvl w:val="5"/>
    </w:pPr>
    <w:rPr>
      <w:b/>
      <w:bCs/>
      <w:sz w:val="28"/>
    </w:rPr>
  </w:style>
  <w:style w:type="paragraph" w:styleId="7">
    <w:name w:val="heading 7"/>
    <w:basedOn w:val="a"/>
    <w:next w:val="a"/>
    <w:qFormat/>
    <w:rsid w:val="00522785"/>
    <w:pPr>
      <w:keepNext/>
      <w:ind w:right="-4"/>
      <w:outlineLvl w:val="6"/>
    </w:pPr>
    <w:rPr>
      <w:sz w:val="28"/>
    </w:rPr>
  </w:style>
  <w:style w:type="paragraph" w:styleId="8">
    <w:name w:val="heading 8"/>
    <w:basedOn w:val="a"/>
    <w:next w:val="a"/>
    <w:qFormat/>
    <w:rsid w:val="00522785"/>
    <w:pPr>
      <w:keepNext/>
      <w:ind w:right="-4"/>
      <w:jc w:val="center"/>
      <w:outlineLvl w:val="7"/>
    </w:pPr>
    <w:rPr>
      <w:b/>
      <w:bCs/>
    </w:rPr>
  </w:style>
  <w:style w:type="paragraph" w:styleId="9">
    <w:name w:val="heading 9"/>
    <w:basedOn w:val="a"/>
    <w:next w:val="a"/>
    <w:qFormat/>
    <w:rsid w:val="00522785"/>
    <w:pPr>
      <w:keepNext/>
      <w:ind w:left="4956" w:right="-4"/>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22785"/>
    <w:pPr>
      <w:jc w:val="both"/>
    </w:pPr>
    <w:rPr>
      <w:b/>
      <w:bCs/>
      <w:sz w:val="28"/>
    </w:rPr>
  </w:style>
  <w:style w:type="paragraph" w:styleId="a4">
    <w:name w:val="Body Text Indent"/>
    <w:basedOn w:val="a"/>
    <w:semiHidden/>
    <w:rsid w:val="00522785"/>
    <w:pPr>
      <w:ind w:firstLine="900"/>
    </w:pPr>
    <w:rPr>
      <w:sz w:val="28"/>
    </w:rPr>
  </w:style>
  <w:style w:type="paragraph" w:styleId="20">
    <w:name w:val="Body Text 2"/>
    <w:basedOn w:val="a"/>
    <w:semiHidden/>
    <w:rsid w:val="00522785"/>
    <w:pPr>
      <w:ind w:right="-4"/>
    </w:pPr>
    <w:rPr>
      <w:sz w:val="28"/>
    </w:rPr>
  </w:style>
  <w:style w:type="paragraph" w:styleId="30">
    <w:name w:val="Body Text 3"/>
    <w:basedOn w:val="a"/>
    <w:semiHidden/>
    <w:rsid w:val="00522785"/>
    <w:pPr>
      <w:jc w:val="both"/>
    </w:pPr>
    <w:rPr>
      <w:rFonts w:ascii="Arial" w:hAnsi="Arial"/>
    </w:rPr>
  </w:style>
  <w:style w:type="paragraph" w:customStyle="1" w:styleId="ConsNonformat">
    <w:name w:val="ConsNonformat"/>
    <w:rsid w:val="00522785"/>
    <w:pPr>
      <w:widowControl w:val="0"/>
      <w:snapToGrid w:val="0"/>
    </w:pPr>
    <w:rPr>
      <w:rFonts w:ascii="Courier New" w:hAnsi="Courier New"/>
    </w:rPr>
  </w:style>
  <w:style w:type="paragraph" w:styleId="a5">
    <w:name w:val="header"/>
    <w:basedOn w:val="a"/>
    <w:semiHidden/>
    <w:rsid w:val="00522785"/>
    <w:pPr>
      <w:tabs>
        <w:tab w:val="center" w:pos="4677"/>
        <w:tab w:val="right" w:pos="9355"/>
      </w:tabs>
    </w:pPr>
  </w:style>
  <w:style w:type="character" w:styleId="a6">
    <w:name w:val="page number"/>
    <w:basedOn w:val="a0"/>
    <w:semiHidden/>
    <w:rsid w:val="00522785"/>
  </w:style>
  <w:style w:type="paragraph" w:styleId="a7">
    <w:name w:val="Block Text"/>
    <w:basedOn w:val="a"/>
    <w:semiHidden/>
    <w:rsid w:val="00522785"/>
    <w:pPr>
      <w:snapToGrid w:val="0"/>
      <w:ind w:left="1584" w:right="1056" w:hanging="132"/>
    </w:pPr>
    <w:rPr>
      <w:rFonts w:ascii="Arial" w:hAnsi="Arial"/>
      <w:szCs w:val="20"/>
      <w:lang w:val="en-US"/>
    </w:rPr>
  </w:style>
  <w:style w:type="paragraph" w:customStyle="1" w:styleId="FR1">
    <w:name w:val="FR1"/>
    <w:rsid w:val="00522785"/>
    <w:pPr>
      <w:widowControl w:val="0"/>
      <w:autoSpaceDE w:val="0"/>
      <w:autoSpaceDN w:val="0"/>
      <w:adjustRightInd w:val="0"/>
      <w:spacing w:before="120"/>
      <w:ind w:left="4880" w:right="4000"/>
      <w:jc w:val="both"/>
    </w:pPr>
    <w:rPr>
      <w:rFonts w:ascii="Arial" w:hAnsi="Arial" w:cs="Arial"/>
      <w:i/>
      <w:iCs/>
      <w:sz w:val="24"/>
      <w:szCs w:val="24"/>
    </w:rPr>
  </w:style>
  <w:style w:type="paragraph" w:styleId="a8">
    <w:name w:val="caption"/>
    <w:basedOn w:val="a"/>
    <w:next w:val="a"/>
    <w:qFormat/>
    <w:rsid w:val="00522785"/>
    <w:pPr>
      <w:ind w:right="-4"/>
    </w:pPr>
    <w:rPr>
      <w:sz w:val="28"/>
    </w:rPr>
  </w:style>
  <w:style w:type="paragraph" w:styleId="21">
    <w:name w:val="Body Text Indent 2"/>
    <w:basedOn w:val="a"/>
    <w:semiHidden/>
    <w:rsid w:val="00522785"/>
    <w:pPr>
      <w:spacing w:line="288" w:lineRule="auto"/>
      <w:ind w:firstLine="709"/>
      <w:jc w:val="both"/>
    </w:pPr>
    <w:rPr>
      <w:sz w:val="28"/>
    </w:rPr>
  </w:style>
  <w:style w:type="paragraph" w:styleId="31">
    <w:name w:val="Body Text Indent 3"/>
    <w:basedOn w:val="a"/>
    <w:semiHidden/>
    <w:rsid w:val="00522785"/>
    <w:pPr>
      <w:ind w:right="-4" w:firstLine="720"/>
      <w:jc w:val="both"/>
    </w:pPr>
    <w:rPr>
      <w:sz w:val="28"/>
    </w:rPr>
  </w:style>
  <w:style w:type="paragraph" w:customStyle="1" w:styleId="ConsNormal">
    <w:name w:val="ConsNormal"/>
    <w:rsid w:val="00522785"/>
    <w:pPr>
      <w:widowControl w:val="0"/>
      <w:autoSpaceDE w:val="0"/>
      <w:autoSpaceDN w:val="0"/>
      <w:adjustRightInd w:val="0"/>
      <w:ind w:right="19772" w:firstLine="720"/>
    </w:pPr>
    <w:rPr>
      <w:rFonts w:ascii="Arial" w:hAnsi="Arial" w:cs="Arial"/>
      <w:sz w:val="24"/>
      <w:szCs w:val="24"/>
    </w:rPr>
  </w:style>
  <w:style w:type="paragraph" w:styleId="a9">
    <w:name w:val="Title"/>
    <w:basedOn w:val="a"/>
    <w:qFormat/>
    <w:rsid w:val="00522785"/>
    <w:pPr>
      <w:jc w:val="center"/>
    </w:pPr>
    <w:rPr>
      <w:sz w:val="28"/>
    </w:rPr>
  </w:style>
  <w:style w:type="paragraph" w:customStyle="1" w:styleId="aa">
    <w:name w:val="Знак Знак Знак"/>
    <w:basedOn w:val="a"/>
    <w:rsid w:val="00E01D8A"/>
    <w:pPr>
      <w:spacing w:after="160" w:line="240" w:lineRule="exact"/>
    </w:pPr>
    <w:rPr>
      <w:rFonts w:ascii="Tahoma" w:hAnsi="Tahoma"/>
      <w:sz w:val="20"/>
      <w:szCs w:val="20"/>
      <w:lang w:val="en-US" w:eastAsia="en-US"/>
    </w:rPr>
  </w:style>
  <w:style w:type="paragraph" w:styleId="ab">
    <w:name w:val="List Paragraph"/>
    <w:basedOn w:val="a"/>
    <w:uiPriority w:val="1"/>
    <w:qFormat/>
    <w:rsid w:val="004A2367"/>
    <w:pPr>
      <w:ind w:left="708"/>
    </w:pPr>
  </w:style>
  <w:style w:type="paragraph" w:styleId="ac">
    <w:name w:val="Balloon Text"/>
    <w:basedOn w:val="a"/>
    <w:link w:val="ad"/>
    <w:uiPriority w:val="99"/>
    <w:semiHidden/>
    <w:unhideWhenUsed/>
    <w:rsid w:val="00ED5E34"/>
    <w:rPr>
      <w:rFonts w:ascii="Tahoma" w:hAnsi="Tahoma" w:cs="Tahoma"/>
      <w:sz w:val="16"/>
      <w:szCs w:val="16"/>
    </w:rPr>
  </w:style>
  <w:style w:type="character" w:customStyle="1" w:styleId="ad">
    <w:name w:val="Текст выноски Знак"/>
    <w:basedOn w:val="a0"/>
    <w:link w:val="ac"/>
    <w:uiPriority w:val="99"/>
    <w:semiHidden/>
    <w:rsid w:val="00ED5E34"/>
    <w:rPr>
      <w:rFonts w:ascii="Tahoma" w:hAnsi="Tahoma" w:cs="Tahoma"/>
      <w:sz w:val="16"/>
      <w:szCs w:val="16"/>
    </w:rPr>
  </w:style>
  <w:style w:type="character" w:styleId="ae">
    <w:name w:val="Hyperlink"/>
    <w:basedOn w:val="a0"/>
    <w:uiPriority w:val="99"/>
    <w:unhideWhenUsed/>
    <w:rsid w:val="00E83273"/>
    <w:rPr>
      <w:color w:val="0000FF" w:themeColor="hyperlink"/>
      <w:u w:val="single"/>
    </w:rPr>
  </w:style>
  <w:style w:type="table" w:styleId="af">
    <w:name w:val="Table Grid"/>
    <w:basedOn w:val="a1"/>
    <w:uiPriority w:val="59"/>
    <w:rsid w:val="00A86E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Знак1 Знак Знак Знак"/>
    <w:basedOn w:val="a"/>
    <w:rsid w:val="00A657FE"/>
    <w:pPr>
      <w:tabs>
        <w:tab w:val="num" w:pos="432"/>
      </w:tabs>
      <w:spacing w:before="120" w:after="160"/>
      <w:ind w:left="432" w:hanging="432"/>
      <w:jc w:val="both"/>
    </w:pPr>
    <w:rPr>
      <w:rFonts w:ascii="Arial" w:hAnsi="Arial"/>
      <w:b/>
      <w:bCs/>
      <w:caps/>
      <w:sz w:val="32"/>
      <w:szCs w:val="32"/>
      <w:lang w:val="en-US" w:eastAsia="en-US"/>
    </w:rPr>
  </w:style>
  <w:style w:type="paragraph" w:styleId="af0">
    <w:name w:val="footer"/>
    <w:basedOn w:val="a"/>
    <w:link w:val="af1"/>
    <w:uiPriority w:val="99"/>
    <w:semiHidden/>
    <w:unhideWhenUsed/>
    <w:rsid w:val="00497D8F"/>
    <w:pPr>
      <w:tabs>
        <w:tab w:val="center" w:pos="4677"/>
        <w:tab w:val="right" w:pos="9355"/>
      </w:tabs>
    </w:pPr>
  </w:style>
  <w:style w:type="character" w:customStyle="1" w:styleId="af1">
    <w:name w:val="Нижний колонтитул Знак"/>
    <w:basedOn w:val="a0"/>
    <w:link w:val="af0"/>
    <w:uiPriority w:val="99"/>
    <w:semiHidden/>
    <w:rsid w:val="00497D8F"/>
    <w:rPr>
      <w:sz w:val="24"/>
      <w:szCs w:val="24"/>
    </w:rPr>
  </w:style>
  <w:style w:type="paragraph" w:customStyle="1" w:styleId="ConsPlusNormal">
    <w:name w:val="ConsPlusNormal"/>
    <w:link w:val="ConsPlusNormal0"/>
    <w:rsid w:val="00D952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D9528A"/>
    <w:rPr>
      <w:rFonts w:ascii="Arial" w:hAnsi="Arial" w:cs="Arial"/>
    </w:rPr>
  </w:style>
  <w:style w:type="paragraph" w:customStyle="1" w:styleId="Heading1">
    <w:name w:val="Heading 1"/>
    <w:basedOn w:val="a"/>
    <w:uiPriority w:val="1"/>
    <w:qFormat/>
    <w:rsid w:val="00814B06"/>
    <w:pPr>
      <w:widowControl w:val="0"/>
      <w:ind w:left="3398" w:hanging="283"/>
      <w:outlineLvl w:val="1"/>
    </w:pPr>
    <w:rPr>
      <w:b/>
      <w:bCs/>
      <w:sz w:val="28"/>
      <w:szCs w:val="28"/>
      <w:lang w:val="en-US" w:eastAsia="en-US"/>
    </w:rPr>
  </w:style>
  <w:style w:type="character" w:customStyle="1" w:styleId="apple-converted-space">
    <w:name w:val="apple-converted-space"/>
    <w:basedOn w:val="a0"/>
    <w:rsid w:val="004F32EE"/>
  </w:style>
  <w:style w:type="paragraph" w:customStyle="1" w:styleId="ConsPlusTitle">
    <w:name w:val="ConsPlusTitle"/>
    <w:rsid w:val="00E64C7A"/>
    <w:pPr>
      <w:widowControl w:val="0"/>
      <w:autoSpaceDE w:val="0"/>
      <w:autoSpaceDN w:val="0"/>
    </w:pPr>
    <w:rPr>
      <w:rFonts w:ascii="Calibri" w:hAnsi="Calibri" w:cs="Calibri"/>
      <w:b/>
      <w:sz w:val="22"/>
    </w:rPr>
  </w:style>
  <w:style w:type="paragraph" w:customStyle="1" w:styleId="formattext">
    <w:name w:val="formattext"/>
    <w:basedOn w:val="a"/>
    <w:rsid w:val="00A701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7647509">
      <w:bodyDiv w:val="1"/>
      <w:marLeft w:val="0"/>
      <w:marRight w:val="0"/>
      <w:marTop w:val="0"/>
      <w:marBottom w:val="0"/>
      <w:divBdr>
        <w:top w:val="none" w:sz="0" w:space="0" w:color="auto"/>
        <w:left w:val="none" w:sz="0" w:space="0" w:color="auto"/>
        <w:bottom w:val="none" w:sz="0" w:space="0" w:color="auto"/>
        <w:right w:val="none" w:sz="0" w:space="0" w:color="auto"/>
      </w:divBdr>
    </w:div>
    <w:div w:id="725488186">
      <w:bodyDiv w:val="1"/>
      <w:marLeft w:val="0"/>
      <w:marRight w:val="0"/>
      <w:marTop w:val="0"/>
      <w:marBottom w:val="0"/>
      <w:divBdr>
        <w:top w:val="none" w:sz="0" w:space="0" w:color="auto"/>
        <w:left w:val="none" w:sz="0" w:space="0" w:color="auto"/>
        <w:bottom w:val="none" w:sz="0" w:space="0" w:color="auto"/>
        <w:right w:val="none" w:sz="0" w:space="0" w:color="auto"/>
      </w:divBdr>
    </w:div>
    <w:div w:id="1602372773">
      <w:bodyDiv w:val="1"/>
      <w:marLeft w:val="0"/>
      <w:marRight w:val="0"/>
      <w:marTop w:val="0"/>
      <w:marBottom w:val="0"/>
      <w:divBdr>
        <w:top w:val="none" w:sz="0" w:space="0" w:color="auto"/>
        <w:left w:val="none" w:sz="0" w:space="0" w:color="auto"/>
        <w:bottom w:val="none" w:sz="0" w:space="0" w:color="auto"/>
        <w:right w:val="none" w:sz="0" w:space="0" w:color="auto"/>
      </w:divBdr>
    </w:div>
    <w:div w:id="17521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2AB0BA52D965FA0F060201B5B314D25B5E4D9861C7B1BF916D85D9E1473C492DECD8452E3F24B233482D7C4k6NFI" TargetMode="External"/><Relationship Id="rId4" Type="http://schemas.openxmlformats.org/officeDocument/2006/relationships/settings" Target="settings.xml"/><Relationship Id="rId9" Type="http://schemas.openxmlformats.org/officeDocument/2006/relationships/hyperlink" Target="consultantplus://offline/ref=82AB0BA52D965FA0F060201B5B314D25B5E4D9861C7B1BF916D85D9E1473C492DECD8452E3F24B233482D7C4k6N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CCDE-B7BD-47DA-9927-EC1CAF487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2480</Words>
  <Characters>14138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АДМИНИСТРАЦИЯ</Company>
  <LinksUpToDate>false</LinksUpToDate>
  <CharactersWithSpaces>16585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ANDREW</dc:creator>
  <cp:lastModifiedBy>sadmin</cp:lastModifiedBy>
  <cp:revision>6</cp:revision>
  <cp:lastPrinted>2017-07-25T08:27:00Z</cp:lastPrinted>
  <dcterms:created xsi:type="dcterms:W3CDTF">2017-07-25T08:37:00Z</dcterms:created>
  <dcterms:modified xsi:type="dcterms:W3CDTF">2017-08-02T10:52:00Z</dcterms:modified>
</cp:coreProperties>
</file>