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A2" w:rsidRPr="009728A2" w:rsidRDefault="009728A2" w:rsidP="009728A2">
      <w:pPr>
        <w:tabs>
          <w:tab w:val="left" w:pos="3960"/>
          <w:tab w:val="left" w:pos="4140"/>
          <w:tab w:val="left" w:pos="5040"/>
          <w:tab w:val="left" w:pos="5220"/>
        </w:tabs>
        <w:ind w:right="-5"/>
        <w:jc w:val="center"/>
        <w:rPr>
          <w:rFonts w:ascii="Times New Roman" w:hAnsi="Times New Roman" w:cs="Times New Roman"/>
        </w:rPr>
      </w:pPr>
    </w:p>
    <w:p w:rsidR="009728A2" w:rsidRPr="009728A2" w:rsidRDefault="00A52CDE" w:rsidP="009728A2">
      <w:pPr>
        <w:tabs>
          <w:tab w:val="left" w:pos="3960"/>
          <w:tab w:val="left" w:pos="4140"/>
          <w:tab w:val="left" w:pos="5040"/>
          <w:tab w:val="left" w:pos="5220"/>
        </w:tabs>
        <w:ind w:right="-5"/>
        <w:jc w:val="center"/>
        <w:rPr>
          <w:rFonts w:ascii="Times New Roman" w:hAnsi="Times New Roman" w:cs="Times New Roman"/>
        </w:rPr>
      </w:pPr>
      <w:r w:rsidRPr="00A52CD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66.25pt">
            <v:imagedata r:id="rId7" o:title="гербТюльган"/>
          </v:shape>
        </w:pict>
      </w:r>
    </w:p>
    <w:p w:rsidR="009728A2" w:rsidRPr="009728A2" w:rsidRDefault="009728A2" w:rsidP="009728A2">
      <w:pPr>
        <w:jc w:val="center"/>
        <w:rPr>
          <w:rFonts w:ascii="Times New Roman" w:hAnsi="Times New Roman" w:cs="Times New Roman"/>
        </w:rPr>
      </w:pPr>
    </w:p>
    <w:p w:rsidR="009728A2" w:rsidRPr="009728A2" w:rsidRDefault="009728A2" w:rsidP="009728A2">
      <w:pPr>
        <w:jc w:val="center"/>
        <w:rPr>
          <w:rFonts w:ascii="Times New Roman" w:hAnsi="Times New Roman" w:cs="Times New Roman"/>
        </w:rPr>
      </w:pPr>
    </w:p>
    <w:p w:rsidR="009728A2" w:rsidRPr="008F6A10" w:rsidRDefault="009728A2" w:rsidP="00972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A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728A2" w:rsidRPr="008F6A10" w:rsidRDefault="009728A2" w:rsidP="00972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A10">
        <w:rPr>
          <w:rFonts w:ascii="Times New Roman" w:hAnsi="Times New Roman" w:cs="Times New Roman"/>
          <w:b/>
          <w:sz w:val="28"/>
          <w:szCs w:val="28"/>
        </w:rPr>
        <w:t>ТЮЛЬГАНСКОГО РАЙОНА ОРЕНБУРГСКОЙ ОБЛАСТИ</w:t>
      </w:r>
    </w:p>
    <w:p w:rsidR="008F6A10" w:rsidRPr="008F6A10" w:rsidRDefault="008F6A10" w:rsidP="008F6A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9728A2" w:rsidRPr="009728A2" w:rsidRDefault="009728A2" w:rsidP="009728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8A2" w:rsidRPr="009728A2" w:rsidRDefault="009728A2" w:rsidP="00972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A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728A2" w:rsidRPr="009728A2" w:rsidRDefault="009728A2" w:rsidP="00EC50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8A2" w:rsidRPr="000479B4" w:rsidRDefault="009728A2" w:rsidP="00EC504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A2">
        <w:rPr>
          <w:rFonts w:ascii="Times New Roman" w:hAnsi="Times New Roman" w:cs="Times New Roman"/>
          <w:b/>
          <w:sz w:val="28"/>
          <w:szCs w:val="28"/>
        </w:rPr>
        <w:t>Об утверждении Положения «О расчете размера платы за пользование жилым</w:t>
      </w:r>
      <w:r w:rsidRPr="000479B4">
        <w:rPr>
          <w:rFonts w:ascii="Times New Roman" w:hAnsi="Times New Roman" w:cs="Times New Roman"/>
          <w:b/>
          <w:sz w:val="28"/>
          <w:szCs w:val="28"/>
        </w:rPr>
        <w:t xml:space="preserve">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Тюльганский район»</w:t>
      </w:r>
    </w:p>
    <w:p w:rsidR="009728A2" w:rsidRPr="009728A2" w:rsidRDefault="009728A2" w:rsidP="00EC50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8A2" w:rsidRPr="009728A2" w:rsidRDefault="009728A2" w:rsidP="00EC504C">
      <w:pPr>
        <w:rPr>
          <w:rFonts w:ascii="Times New Roman" w:hAnsi="Times New Roman" w:cs="Times New Roman"/>
          <w:b/>
          <w:sz w:val="28"/>
          <w:szCs w:val="28"/>
        </w:rPr>
      </w:pPr>
      <w:r w:rsidRPr="009728A2">
        <w:rPr>
          <w:rFonts w:ascii="Times New Roman" w:hAnsi="Times New Roman" w:cs="Times New Roman"/>
          <w:b/>
          <w:sz w:val="28"/>
          <w:szCs w:val="28"/>
        </w:rPr>
        <w:t>Принято Советом депутатов</w:t>
      </w:r>
    </w:p>
    <w:p w:rsidR="009728A2" w:rsidRDefault="009728A2" w:rsidP="00EC504C">
      <w:pPr>
        <w:rPr>
          <w:rFonts w:ascii="Times New Roman" w:hAnsi="Times New Roman" w:cs="Times New Roman"/>
          <w:b/>
          <w:sz w:val="28"/>
          <w:szCs w:val="28"/>
        </w:rPr>
      </w:pPr>
      <w:r w:rsidRPr="009728A2">
        <w:rPr>
          <w:rFonts w:ascii="Times New Roman" w:hAnsi="Times New Roman" w:cs="Times New Roman"/>
          <w:b/>
          <w:sz w:val="28"/>
          <w:szCs w:val="28"/>
        </w:rPr>
        <w:t xml:space="preserve">Тюльганского района                                                          23 марта 2017 года </w:t>
      </w:r>
    </w:p>
    <w:p w:rsidR="00EC504C" w:rsidRPr="009728A2" w:rsidRDefault="00EC504C" w:rsidP="00EC504C">
      <w:pPr>
        <w:rPr>
          <w:rFonts w:ascii="Times New Roman" w:hAnsi="Times New Roman" w:cs="Times New Roman"/>
          <w:b/>
          <w:sz w:val="28"/>
          <w:szCs w:val="28"/>
        </w:rPr>
      </w:pPr>
    </w:p>
    <w:p w:rsidR="00826C47" w:rsidRDefault="00741923" w:rsidP="00EC504C">
      <w:pPr>
        <w:shd w:val="clear" w:color="auto" w:fill="FFFFFF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864DDB">
        <w:rPr>
          <w:rFonts w:ascii="Times New Roman" w:hAnsi="Times New Roman"/>
          <w:sz w:val="28"/>
          <w:szCs w:val="28"/>
        </w:rPr>
        <w:t xml:space="preserve">В соответствии с </w:t>
      </w:r>
      <w:r w:rsidR="00D15FF5" w:rsidRPr="00D15FF5">
        <w:rPr>
          <w:rFonts w:ascii="Times New Roman" w:hAnsi="Times New Roman"/>
          <w:sz w:val="28"/>
          <w:szCs w:val="28"/>
        </w:rPr>
        <w:t>Жилищный кодекс Российской Федерации от 29</w:t>
      </w:r>
      <w:r w:rsidR="00D15FF5">
        <w:rPr>
          <w:rFonts w:ascii="Times New Roman" w:hAnsi="Times New Roman"/>
          <w:sz w:val="28"/>
          <w:szCs w:val="28"/>
        </w:rPr>
        <w:t xml:space="preserve"> декабря </w:t>
      </w:r>
      <w:r w:rsidR="00D15FF5" w:rsidRPr="00D15FF5">
        <w:rPr>
          <w:rFonts w:ascii="Times New Roman" w:hAnsi="Times New Roman"/>
          <w:sz w:val="28"/>
          <w:szCs w:val="28"/>
        </w:rPr>
        <w:t xml:space="preserve">2004 </w:t>
      </w:r>
      <w:r w:rsidR="00D15FF5">
        <w:rPr>
          <w:rFonts w:ascii="Times New Roman" w:hAnsi="Times New Roman"/>
          <w:sz w:val="28"/>
          <w:szCs w:val="28"/>
        </w:rPr>
        <w:t>года №</w:t>
      </w:r>
      <w:r w:rsidR="00D15FF5" w:rsidRPr="00D15FF5">
        <w:rPr>
          <w:rFonts w:ascii="Times New Roman" w:hAnsi="Times New Roman"/>
          <w:sz w:val="28"/>
          <w:szCs w:val="28"/>
        </w:rPr>
        <w:t xml:space="preserve"> 188-ФЗ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года № 668/пр, </w:t>
      </w:r>
      <w:r w:rsidRPr="00741923">
        <w:rPr>
          <w:rFonts w:ascii="Times New Roman" w:hAnsi="Times New Roman" w:cs="Times New Roman"/>
          <w:sz w:val="26"/>
          <w:szCs w:val="26"/>
        </w:rPr>
        <w:t>Уставом муниципального образования Тюльганский район Оренбургской области</w:t>
      </w:r>
      <w:r w:rsidR="009728A2">
        <w:rPr>
          <w:rFonts w:ascii="Times New Roman" w:hAnsi="Times New Roman" w:cs="Times New Roman"/>
          <w:sz w:val="26"/>
          <w:szCs w:val="26"/>
        </w:rPr>
        <w:t>,</w:t>
      </w:r>
      <w:r w:rsidRPr="00741923">
        <w:rPr>
          <w:rFonts w:ascii="Times New Roman" w:hAnsi="Times New Roman" w:cs="Times New Roman"/>
          <w:sz w:val="26"/>
          <w:szCs w:val="26"/>
        </w:rPr>
        <w:t xml:space="preserve"> Совет депутатов Тюльганского района РЕШИЛ:</w:t>
      </w:r>
    </w:p>
    <w:p w:rsidR="00741923" w:rsidRDefault="00826C47" w:rsidP="00EC504C">
      <w:pPr>
        <w:shd w:val="clear" w:color="auto" w:fill="FFFFFF"/>
        <w:ind w:firstLine="8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Утвердить </w:t>
      </w:r>
      <w:r w:rsidRPr="00826C4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6C47">
        <w:rPr>
          <w:rFonts w:ascii="Times New Roman" w:hAnsi="Times New Roman" w:cs="Times New Roman"/>
          <w:sz w:val="28"/>
          <w:szCs w:val="28"/>
        </w:rPr>
        <w:t xml:space="preserve"> «О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Тюльганский район»</w:t>
      </w:r>
      <w:r>
        <w:rPr>
          <w:rFonts w:ascii="Times New Roman" w:hAnsi="Times New Roman"/>
          <w:sz w:val="28"/>
          <w:szCs w:val="28"/>
        </w:rPr>
        <w:t>, согласно приложению.</w:t>
      </w:r>
    </w:p>
    <w:p w:rsidR="00826C47" w:rsidRPr="00741923" w:rsidRDefault="00826C47" w:rsidP="00EC504C">
      <w:pPr>
        <w:shd w:val="clear" w:color="auto" w:fill="FFFFFF"/>
        <w:ind w:firstLine="854"/>
        <w:jc w:val="both"/>
        <w:rPr>
          <w:rFonts w:ascii="Times New Roman" w:hAnsi="Times New Roman" w:cs="Times New Roman"/>
          <w:bCs/>
          <w:w w:val="131"/>
          <w:position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</w:t>
      </w:r>
      <w:r w:rsidRPr="00016556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 xml:space="preserve">вступает </w:t>
      </w:r>
      <w:r w:rsidRPr="006420C7">
        <w:rPr>
          <w:rFonts w:ascii="Times New Roman" w:hAnsi="Times New Roman" w:cs="Times New Roman"/>
          <w:sz w:val="28"/>
        </w:rPr>
        <w:t>в силу после его официального обнар</w:t>
      </w:r>
      <w:r>
        <w:rPr>
          <w:rFonts w:ascii="Times New Roman" w:hAnsi="Times New Roman" w:cs="Times New Roman"/>
          <w:sz w:val="28"/>
        </w:rPr>
        <w:t xml:space="preserve">одования путем размещения </w:t>
      </w:r>
      <w:r w:rsidRPr="006420C7">
        <w:rPr>
          <w:rFonts w:ascii="Times New Roman" w:hAnsi="Times New Roman" w:cs="Times New Roman"/>
          <w:sz w:val="28"/>
        </w:rPr>
        <w:t>на официальном сайте муниципального</w:t>
      </w:r>
      <w:r>
        <w:rPr>
          <w:rFonts w:ascii="Times New Roman" w:hAnsi="Times New Roman" w:cs="Times New Roman"/>
          <w:sz w:val="28"/>
        </w:rPr>
        <w:t xml:space="preserve"> образования Тюльганский район </w:t>
      </w:r>
      <w:r w:rsidRPr="006420C7">
        <w:rPr>
          <w:rFonts w:ascii="Times New Roman" w:hAnsi="Times New Roman" w:cs="Times New Roman"/>
          <w:sz w:val="28"/>
        </w:rPr>
        <w:t>в сети «Интернет»</w:t>
      </w:r>
      <w:r w:rsidR="009728A2">
        <w:rPr>
          <w:rFonts w:ascii="Times New Roman" w:hAnsi="Times New Roman" w:cs="Times New Roman"/>
          <w:sz w:val="28"/>
        </w:rPr>
        <w:t>.</w:t>
      </w:r>
    </w:p>
    <w:p w:rsidR="00EC504C" w:rsidRDefault="00EC504C" w:rsidP="00EC504C">
      <w:pPr>
        <w:shd w:val="clear" w:color="auto" w:fill="FFFFFF"/>
        <w:jc w:val="both"/>
        <w:rPr>
          <w:rFonts w:ascii="Times New Roman" w:hAnsi="Times New Roman" w:cs="Times New Roman"/>
          <w:bCs/>
          <w:w w:val="131"/>
          <w:position w:val="-3"/>
          <w:sz w:val="28"/>
          <w:szCs w:val="28"/>
        </w:rPr>
      </w:pPr>
    </w:p>
    <w:p w:rsidR="00EC504C" w:rsidRDefault="00EC504C" w:rsidP="00EC504C">
      <w:pPr>
        <w:shd w:val="clear" w:color="auto" w:fill="FFFFFF"/>
        <w:jc w:val="both"/>
        <w:rPr>
          <w:rFonts w:ascii="Times New Roman" w:hAnsi="Times New Roman" w:cs="Times New Roman"/>
          <w:bCs/>
          <w:w w:val="131"/>
          <w:position w:val="-3"/>
          <w:sz w:val="28"/>
          <w:szCs w:val="28"/>
        </w:rPr>
      </w:pPr>
    </w:p>
    <w:p w:rsidR="00EC504C" w:rsidRPr="00EC504C" w:rsidRDefault="00EC504C" w:rsidP="00EC504C">
      <w:pPr>
        <w:rPr>
          <w:rFonts w:ascii="Times New Roman" w:hAnsi="Times New Roman" w:cs="Times New Roman"/>
          <w:sz w:val="28"/>
          <w:szCs w:val="28"/>
        </w:rPr>
      </w:pPr>
      <w:r w:rsidRPr="00EC504C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C504C" w:rsidRPr="00EC504C" w:rsidRDefault="00EC504C" w:rsidP="00EC504C">
      <w:pPr>
        <w:rPr>
          <w:rFonts w:ascii="Times New Roman" w:hAnsi="Times New Roman" w:cs="Times New Roman"/>
          <w:sz w:val="28"/>
          <w:szCs w:val="28"/>
        </w:rPr>
      </w:pPr>
      <w:r w:rsidRPr="00EC504C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EC504C">
        <w:rPr>
          <w:rFonts w:ascii="Times New Roman" w:hAnsi="Times New Roman" w:cs="Times New Roman"/>
          <w:sz w:val="28"/>
          <w:szCs w:val="28"/>
        </w:rPr>
        <w:tab/>
      </w:r>
      <w:r w:rsidRPr="00EC504C">
        <w:rPr>
          <w:rFonts w:ascii="Times New Roman" w:hAnsi="Times New Roman" w:cs="Times New Roman"/>
          <w:sz w:val="28"/>
          <w:szCs w:val="28"/>
        </w:rPr>
        <w:tab/>
      </w:r>
      <w:r w:rsidRPr="00EC504C">
        <w:rPr>
          <w:rFonts w:ascii="Times New Roman" w:hAnsi="Times New Roman" w:cs="Times New Roman"/>
          <w:sz w:val="28"/>
          <w:szCs w:val="28"/>
        </w:rPr>
        <w:tab/>
      </w:r>
      <w:r w:rsidRPr="00EC504C">
        <w:rPr>
          <w:rFonts w:ascii="Times New Roman" w:hAnsi="Times New Roman" w:cs="Times New Roman"/>
          <w:sz w:val="28"/>
          <w:szCs w:val="28"/>
        </w:rPr>
        <w:tab/>
      </w:r>
      <w:r w:rsidRPr="00EC504C">
        <w:rPr>
          <w:rFonts w:ascii="Times New Roman" w:hAnsi="Times New Roman" w:cs="Times New Roman"/>
          <w:sz w:val="28"/>
          <w:szCs w:val="28"/>
        </w:rPr>
        <w:tab/>
      </w:r>
      <w:r w:rsidRPr="00EC504C">
        <w:rPr>
          <w:rFonts w:ascii="Times New Roman" w:hAnsi="Times New Roman" w:cs="Times New Roman"/>
          <w:sz w:val="28"/>
          <w:szCs w:val="28"/>
        </w:rPr>
        <w:tab/>
      </w:r>
      <w:r w:rsidRPr="00EC504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504C">
        <w:rPr>
          <w:rFonts w:ascii="Times New Roman" w:hAnsi="Times New Roman" w:cs="Times New Roman"/>
          <w:sz w:val="28"/>
          <w:szCs w:val="28"/>
        </w:rPr>
        <w:t xml:space="preserve">М.Р.Сафаров </w:t>
      </w:r>
    </w:p>
    <w:p w:rsidR="00EC504C" w:rsidRPr="00EC504C" w:rsidRDefault="00EC504C" w:rsidP="00EC504C">
      <w:pPr>
        <w:rPr>
          <w:rFonts w:ascii="Times New Roman" w:hAnsi="Times New Roman" w:cs="Times New Roman"/>
          <w:sz w:val="28"/>
          <w:szCs w:val="28"/>
        </w:rPr>
      </w:pPr>
    </w:p>
    <w:p w:rsidR="00EC504C" w:rsidRPr="00EC504C" w:rsidRDefault="00EC504C" w:rsidP="00EC504C">
      <w:pPr>
        <w:rPr>
          <w:rFonts w:ascii="Times New Roman" w:hAnsi="Times New Roman" w:cs="Times New Roman"/>
          <w:sz w:val="28"/>
          <w:szCs w:val="28"/>
        </w:rPr>
      </w:pPr>
      <w:r w:rsidRPr="00EC504C">
        <w:rPr>
          <w:rFonts w:ascii="Times New Roman" w:hAnsi="Times New Roman" w:cs="Times New Roman"/>
          <w:sz w:val="28"/>
          <w:szCs w:val="28"/>
        </w:rPr>
        <w:t>Глава района</w:t>
      </w:r>
      <w:r w:rsidRPr="00EC504C">
        <w:rPr>
          <w:rFonts w:ascii="Times New Roman" w:hAnsi="Times New Roman" w:cs="Times New Roman"/>
          <w:sz w:val="28"/>
          <w:szCs w:val="28"/>
        </w:rPr>
        <w:tab/>
      </w:r>
      <w:r w:rsidRPr="00EC504C">
        <w:rPr>
          <w:rFonts w:ascii="Times New Roman" w:hAnsi="Times New Roman" w:cs="Times New Roman"/>
          <w:sz w:val="28"/>
          <w:szCs w:val="28"/>
        </w:rPr>
        <w:tab/>
      </w:r>
      <w:r w:rsidRPr="00EC504C">
        <w:rPr>
          <w:rFonts w:ascii="Times New Roman" w:hAnsi="Times New Roman" w:cs="Times New Roman"/>
          <w:sz w:val="28"/>
          <w:szCs w:val="28"/>
        </w:rPr>
        <w:tab/>
      </w:r>
      <w:r w:rsidRPr="00EC504C">
        <w:rPr>
          <w:rFonts w:ascii="Times New Roman" w:hAnsi="Times New Roman" w:cs="Times New Roman"/>
          <w:sz w:val="28"/>
          <w:szCs w:val="28"/>
        </w:rPr>
        <w:tab/>
      </w:r>
      <w:r w:rsidRPr="00EC504C">
        <w:rPr>
          <w:rFonts w:ascii="Times New Roman" w:hAnsi="Times New Roman" w:cs="Times New Roman"/>
          <w:sz w:val="28"/>
          <w:szCs w:val="28"/>
        </w:rPr>
        <w:tab/>
      </w:r>
      <w:r w:rsidRPr="00EC504C">
        <w:rPr>
          <w:rFonts w:ascii="Times New Roman" w:hAnsi="Times New Roman" w:cs="Times New Roman"/>
          <w:sz w:val="28"/>
          <w:szCs w:val="28"/>
        </w:rPr>
        <w:tab/>
      </w:r>
      <w:r w:rsidRPr="00EC504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504C">
        <w:rPr>
          <w:rFonts w:ascii="Times New Roman" w:hAnsi="Times New Roman" w:cs="Times New Roman"/>
          <w:sz w:val="28"/>
          <w:szCs w:val="28"/>
        </w:rPr>
        <w:t>И.В.Буцких</w:t>
      </w:r>
    </w:p>
    <w:p w:rsidR="00EC504C" w:rsidRPr="00EC504C" w:rsidRDefault="00EC504C" w:rsidP="00EC5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04C" w:rsidRPr="00EC504C" w:rsidRDefault="00EC504C" w:rsidP="00EC504C">
      <w:pPr>
        <w:jc w:val="both"/>
        <w:rPr>
          <w:rFonts w:ascii="Times New Roman" w:hAnsi="Times New Roman" w:cs="Times New Roman"/>
          <w:sz w:val="28"/>
          <w:szCs w:val="28"/>
        </w:rPr>
      </w:pPr>
      <w:r w:rsidRPr="00EC504C">
        <w:rPr>
          <w:rFonts w:ascii="Times New Roman" w:hAnsi="Times New Roman" w:cs="Times New Roman"/>
          <w:sz w:val="28"/>
          <w:szCs w:val="28"/>
        </w:rPr>
        <w:t>п. Тюльган</w:t>
      </w:r>
    </w:p>
    <w:p w:rsidR="00EC504C" w:rsidRPr="00EC504C" w:rsidRDefault="00EC504C" w:rsidP="00EC504C">
      <w:pPr>
        <w:jc w:val="both"/>
        <w:rPr>
          <w:rFonts w:ascii="Times New Roman" w:hAnsi="Times New Roman" w:cs="Times New Roman"/>
          <w:sz w:val="28"/>
          <w:szCs w:val="28"/>
        </w:rPr>
      </w:pPr>
      <w:r w:rsidRPr="00EC504C">
        <w:rPr>
          <w:rFonts w:ascii="Times New Roman" w:hAnsi="Times New Roman" w:cs="Times New Roman"/>
          <w:sz w:val="28"/>
          <w:szCs w:val="28"/>
        </w:rPr>
        <w:t>24 марта 2017 года</w:t>
      </w:r>
    </w:p>
    <w:p w:rsidR="00EC504C" w:rsidRPr="00EC504C" w:rsidRDefault="00EC504C" w:rsidP="00EC504C">
      <w:pPr>
        <w:jc w:val="both"/>
        <w:rPr>
          <w:rFonts w:ascii="Times New Roman" w:hAnsi="Times New Roman" w:cs="Times New Roman"/>
        </w:rPr>
      </w:pPr>
      <w:r w:rsidRPr="00EC504C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C504C">
        <w:rPr>
          <w:rFonts w:ascii="Times New Roman" w:hAnsi="Times New Roman" w:cs="Times New Roman"/>
          <w:sz w:val="28"/>
          <w:szCs w:val="28"/>
        </w:rPr>
        <w:t>-</w:t>
      </w:r>
      <w:r w:rsidRPr="00EC504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C504C">
        <w:rPr>
          <w:rFonts w:ascii="Times New Roman" w:hAnsi="Times New Roman" w:cs="Times New Roman"/>
          <w:sz w:val="28"/>
          <w:szCs w:val="28"/>
        </w:rPr>
        <w:t>-СД</w:t>
      </w:r>
    </w:p>
    <w:p w:rsidR="0021335E" w:rsidRPr="00EC504C" w:rsidRDefault="0021335E" w:rsidP="00826C4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524C46" w:rsidRPr="00EC504C" w:rsidRDefault="00524C46" w:rsidP="00524C46">
      <w:pPr>
        <w:ind w:firstLine="5387"/>
        <w:rPr>
          <w:rFonts w:ascii="Times New Roman" w:hAnsi="Times New Roman" w:cs="Times New Roman"/>
          <w:b/>
          <w:sz w:val="28"/>
          <w:szCs w:val="28"/>
        </w:rPr>
      </w:pPr>
      <w:r w:rsidRPr="00EC504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524C46" w:rsidRPr="00524C46" w:rsidRDefault="00524C46" w:rsidP="00524C46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524C46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524C46" w:rsidRPr="00524C46" w:rsidRDefault="00524C46" w:rsidP="00524C46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524C46">
        <w:rPr>
          <w:rFonts w:ascii="Times New Roman" w:hAnsi="Times New Roman" w:cs="Times New Roman"/>
          <w:sz w:val="28"/>
          <w:szCs w:val="28"/>
        </w:rPr>
        <w:t>Тюльганского района</w:t>
      </w:r>
    </w:p>
    <w:p w:rsidR="00524C46" w:rsidRPr="00524C46" w:rsidRDefault="00524C46" w:rsidP="00524C46">
      <w:pPr>
        <w:shd w:val="clear" w:color="auto" w:fill="FFFFFF"/>
        <w:ind w:firstLine="5387"/>
        <w:rPr>
          <w:rFonts w:ascii="Times New Roman" w:hAnsi="Times New Roman" w:cs="Times New Roman"/>
          <w:sz w:val="28"/>
          <w:szCs w:val="28"/>
          <w:u w:val="single"/>
        </w:rPr>
      </w:pPr>
      <w:r w:rsidRPr="00524C46">
        <w:rPr>
          <w:rFonts w:ascii="Times New Roman" w:hAnsi="Times New Roman" w:cs="Times New Roman"/>
          <w:sz w:val="28"/>
          <w:szCs w:val="28"/>
        </w:rPr>
        <w:t xml:space="preserve">от </w:t>
      </w:r>
      <w:r w:rsidRPr="00524C4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C504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24C46">
        <w:rPr>
          <w:rFonts w:ascii="Times New Roman" w:hAnsi="Times New Roman" w:cs="Times New Roman"/>
          <w:sz w:val="28"/>
          <w:szCs w:val="28"/>
          <w:u w:val="single"/>
        </w:rPr>
        <w:t>.03.2017</w:t>
      </w:r>
      <w:r w:rsidRPr="00524C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C504C" w:rsidRPr="00EC504C">
        <w:rPr>
          <w:rFonts w:ascii="Times New Roman" w:hAnsi="Times New Roman" w:cs="Times New Roman"/>
          <w:sz w:val="28"/>
          <w:szCs w:val="28"/>
          <w:u w:val="single"/>
        </w:rPr>
        <w:t>111</w:t>
      </w:r>
      <w:r w:rsidRPr="00524C4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524C46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524C46">
        <w:rPr>
          <w:rFonts w:ascii="Times New Roman" w:hAnsi="Times New Roman" w:cs="Times New Roman"/>
          <w:sz w:val="28"/>
          <w:szCs w:val="28"/>
          <w:u w:val="single"/>
        </w:rPr>
        <w:t>-СД</w:t>
      </w:r>
    </w:p>
    <w:p w:rsidR="00524C46" w:rsidRDefault="00524C46" w:rsidP="00524C46">
      <w:pPr>
        <w:shd w:val="clear" w:color="auto" w:fill="FFFFFF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EC504C" w:rsidRDefault="00EC504C" w:rsidP="00524C46">
      <w:pPr>
        <w:shd w:val="clear" w:color="auto" w:fill="FFFFFF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6F5BFD" w:rsidRPr="00524C46" w:rsidRDefault="008F6A10" w:rsidP="008F6A1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Положение</w:t>
      </w:r>
    </w:p>
    <w:p w:rsidR="006F5BFD" w:rsidRDefault="00FC6EC7" w:rsidP="008F6A1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3A2">
        <w:rPr>
          <w:rFonts w:ascii="Times New Roman" w:hAnsi="Times New Roman" w:cs="Times New Roman"/>
          <w:b/>
          <w:bCs/>
          <w:sz w:val="28"/>
          <w:szCs w:val="28"/>
        </w:rPr>
        <w:t>о расчете размера платы за пользование жилым</w:t>
      </w:r>
      <w:r w:rsidR="0015198B" w:rsidRPr="00FF23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b/>
          <w:bCs/>
          <w:sz w:val="28"/>
          <w:szCs w:val="28"/>
        </w:rPr>
        <w:t>помещением (платы за наем) для нанимателей жилых помещений</w:t>
      </w:r>
      <w:r w:rsidR="0015198B" w:rsidRPr="00FF23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 договорам социального найма и договорам найма жилых</w:t>
      </w:r>
      <w:r w:rsidR="0015198B" w:rsidRPr="00FF23A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b/>
          <w:bCs/>
          <w:sz w:val="28"/>
          <w:szCs w:val="28"/>
        </w:rPr>
        <w:t>помещений муниципального жилищного фонда</w:t>
      </w:r>
      <w:r w:rsidR="007D79B2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="007D79B2" w:rsidRPr="00FF23A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Тюльганский район</w:t>
      </w:r>
    </w:p>
    <w:p w:rsidR="008F6A10" w:rsidRPr="00FF23A2" w:rsidRDefault="008F6A10" w:rsidP="008F6A1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F5BFD" w:rsidRPr="00FF23A2" w:rsidRDefault="00FC6EC7" w:rsidP="008F6A1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F23A2">
        <w:rPr>
          <w:rFonts w:ascii="Times New Roman" w:hAnsi="Times New Roman" w:cs="Times New Roman"/>
          <w:b/>
          <w:bCs/>
          <w:spacing w:val="-2"/>
          <w:sz w:val="28"/>
          <w:szCs w:val="28"/>
        </w:rPr>
        <w:t>1. Общие положения</w:t>
      </w:r>
    </w:p>
    <w:p w:rsidR="006F5BFD" w:rsidRPr="00FF23A2" w:rsidRDefault="00FC6EC7" w:rsidP="00524C46">
      <w:pPr>
        <w:shd w:val="clear" w:color="auto" w:fill="FFFFFF"/>
        <w:tabs>
          <w:tab w:val="left" w:pos="13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3A2">
        <w:rPr>
          <w:rFonts w:ascii="Times New Roman" w:hAnsi="Times New Roman" w:cs="Times New Roman"/>
          <w:spacing w:val="-16"/>
          <w:sz w:val="28"/>
          <w:szCs w:val="28"/>
        </w:rPr>
        <w:t>1.1.</w:t>
      </w:r>
      <w:r w:rsidR="008D385F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статьей 156 </w:t>
      </w:r>
      <w:r w:rsidR="00D15FF5" w:rsidRPr="00FF23A2">
        <w:rPr>
          <w:rFonts w:ascii="Times New Roman" w:hAnsi="Times New Roman" w:cs="Times New Roman"/>
          <w:sz w:val="28"/>
          <w:szCs w:val="28"/>
        </w:rPr>
        <w:t>«Жилищного кодекса Российской Федерации» от 29 декабря 2004 года № 188-ФЗ</w:t>
      </w:r>
      <w:r w:rsidRPr="00FF23A2">
        <w:rPr>
          <w:rFonts w:ascii="Times New Roman" w:hAnsi="Times New Roman" w:cs="Times New Roman"/>
          <w:spacing w:val="-1"/>
          <w:sz w:val="28"/>
          <w:szCs w:val="28"/>
        </w:rPr>
        <w:t>, Методическими указаниями установления размера платы за</w:t>
      </w:r>
      <w:r w:rsidR="0046577A" w:rsidRPr="00FF23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>пользование жилым помещением для нанимателей жилых помещений по договорам</w:t>
      </w:r>
      <w:r w:rsidR="008D385F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>социального найма и договорам найма жилых помещений государственного или</w:t>
      </w:r>
      <w:r w:rsidR="008D385F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>муниципального жилищного фонда, утвержденными приказом Министерства строительства</w:t>
      </w:r>
      <w:r w:rsidR="008D385F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 от 27 сентября 2016 года №</w:t>
      </w:r>
      <w:r w:rsidR="008D385F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>668/пр, и определяет порядок расчета размера платы за пользование жилыми помещениями</w:t>
      </w:r>
      <w:r w:rsidR="008D385F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>(платы за наем) для нанимателей жилых помещений по договорам социального найма и</w:t>
      </w:r>
      <w:r w:rsidR="008D385F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>договорам найма жилых помещений муниципального жилищного</w:t>
      </w:r>
      <w:r w:rsidR="008D385F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15198B" w:rsidRPr="00FF23A2">
        <w:rPr>
          <w:rFonts w:ascii="Times New Roman" w:hAnsi="Times New Roman" w:cs="Times New Roman"/>
          <w:sz w:val="28"/>
          <w:szCs w:val="28"/>
        </w:rPr>
        <w:t>муниципального образования Тюльганский район Оренбургской области</w:t>
      </w:r>
      <w:r w:rsidR="00FF457F" w:rsidRPr="00FF23A2">
        <w:rPr>
          <w:rFonts w:ascii="Times New Roman" w:hAnsi="Times New Roman" w:cs="Times New Roman"/>
          <w:sz w:val="28"/>
          <w:szCs w:val="28"/>
        </w:rPr>
        <w:t xml:space="preserve"> (далее – муниципальный жилищный фонд)</w:t>
      </w:r>
      <w:r w:rsidRPr="00FF23A2">
        <w:rPr>
          <w:rFonts w:ascii="Times New Roman" w:hAnsi="Times New Roman" w:cs="Times New Roman"/>
          <w:sz w:val="28"/>
          <w:szCs w:val="28"/>
        </w:rPr>
        <w:t>.</w:t>
      </w:r>
    </w:p>
    <w:p w:rsidR="006F5BFD" w:rsidRPr="00FF23A2" w:rsidRDefault="00FC6EC7" w:rsidP="00524C46">
      <w:pPr>
        <w:shd w:val="clear" w:color="auto" w:fill="FFFFFF"/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3A2">
        <w:rPr>
          <w:rFonts w:ascii="Times New Roman" w:hAnsi="Times New Roman" w:cs="Times New Roman"/>
          <w:spacing w:val="-14"/>
          <w:sz w:val="28"/>
          <w:szCs w:val="28"/>
        </w:rPr>
        <w:t>1.2.</w:t>
      </w:r>
      <w:r w:rsidR="008D385F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>Размер платы за пользование жилым помещением (платы за наем) для</w:t>
      </w:r>
      <w:r w:rsidR="008D385F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>нанимателей жилых помещений по договорам социального найма и договорам найма жилых</w:t>
      </w:r>
      <w:r w:rsidR="008D385F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>помещений муниципального жилищного фонда определяется исходя</w:t>
      </w:r>
      <w:r w:rsidR="008D385F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>из расчета за 1 квадратный метр занимаемой общей площади (в отдельных комнатах в</w:t>
      </w:r>
      <w:r w:rsidR="008D385F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>общежитиях - исходя из площади этих комнат) жилого помещения.</w:t>
      </w:r>
    </w:p>
    <w:p w:rsidR="006F5BFD" w:rsidRDefault="00FC6EC7" w:rsidP="00524C46">
      <w:pPr>
        <w:shd w:val="clear" w:color="auto" w:fill="FFFFFF"/>
        <w:tabs>
          <w:tab w:val="left" w:pos="134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3A2">
        <w:rPr>
          <w:rFonts w:ascii="Times New Roman" w:hAnsi="Times New Roman" w:cs="Times New Roman"/>
          <w:spacing w:val="-14"/>
          <w:sz w:val="28"/>
          <w:szCs w:val="28"/>
        </w:rPr>
        <w:t>1.3.</w:t>
      </w:r>
      <w:r w:rsidR="008D385F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>Плата рассчитывается за каждый полный период, равный месяцу. При расчете</w:t>
      </w:r>
      <w:r w:rsidR="008D385F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>платы за неполный период (месяц) расчет производится пропорционально количеству</w:t>
      </w:r>
      <w:r w:rsidR="008D385F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>календарных дней этого неполного периода (месяца).</w:t>
      </w:r>
    </w:p>
    <w:p w:rsidR="008F6A10" w:rsidRPr="00FF23A2" w:rsidRDefault="008F6A10" w:rsidP="00524C46">
      <w:pPr>
        <w:shd w:val="clear" w:color="auto" w:fill="FFFFFF"/>
        <w:tabs>
          <w:tab w:val="left" w:pos="134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5BFD" w:rsidRPr="00FF23A2" w:rsidRDefault="00FC6EC7" w:rsidP="00524C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3A2">
        <w:rPr>
          <w:rFonts w:ascii="Times New Roman" w:hAnsi="Times New Roman" w:cs="Times New Roman"/>
          <w:b/>
          <w:bCs/>
          <w:sz w:val="28"/>
          <w:szCs w:val="28"/>
        </w:rPr>
        <w:t>2. Порядок определения размера платы за наем</w:t>
      </w:r>
      <w:r w:rsidR="00FF457F" w:rsidRPr="00FF23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b/>
          <w:bCs/>
          <w:sz w:val="28"/>
          <w:szCs w:val="28"/>
        </w:rPr>
        <w:t>жилого помещения</w:t>
      </w:r>
    </w:p>
    <w:p w:rsidR="006F5BFD" w:rsidRPr="00FF23A2" w:rsidRDefault="00FC6EC7" w:rsidP="00524C46">
      <w:pPr>
        <w:shd w:val="clear" w:color="auto" w:fill="FFFFFF"/>
        <w:tabs>
          <w:tab w:val="left" w:pos="141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3A2">
        <w:rPr>
          <w:rFonts w:ascii="Times New Roman" w:hAnsi="Times New Roman" w:cs="Times New Roman"/>
          <w:spacing w:val="-2"/>
          <w:sz w:val="28"/>
          <w:szCs w:val="28"/>
        </w:rPr>
        <w:t>2.1.</w:t>
      </w:r>
      <w:r w:rsidR="00E76ABD" w:rsidRPr="00FF23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76ABD" w:rsidRPr="00FF23A2">
        <w:rPr>
          <w:rFonts w:ascii="Times New Roman" w:hAnsi="Times New Roman" w:cs="Times New Roman"/>
          <w:sz w:val="28"/>
          <w:szCs w:val="28"/>
        </w:rPr>
        <w:t>Раз</w:t>
      </w:r>
      <w:r w:rsidRPr="00FF23A2">
        <w:rPr>
          <w:rFonts w:ascii="Times New Roman" w:hAnsi="Times New Roman" w:cs="Times New Roman"/>
          <w:sz w:val="28"/>
          <w:szCs w:val="28"/>
        </w:rPr>
        <w:t>мер платы за пользование жилым помещением (платы за наем) для</w:t>
      </w:r>
      <w:r w:rsidR="008D385F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>нанимателей жилых помещений по договорам социального найма и договорам найма жилых</w:t>
      </w:r>
      <w:r w:rsidR="008D385F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>помещений муниципального жилищного фонда определяется по</w:t>
      </w:r>
      <w:r w:rsidR="008D385F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>формуле:</w:t>
      </w:r>
    </w:p>
    <w:p w:rsidR="00524C46" w:rsidRDefault="00FC6EC7" w:rsidP="00524C46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24C46">
        <w:rPr>
          <w:rFonts w:ascii="Times New Roman" w:hAnsi="Times New Roman" w:cs="Times New Roman"/>
          <w:b/>
          <w:spacing w:val="-11"/>
          <w:sz w:val="28"/>
          <w:szCs w:val="28"/>
        </w:rPr>
        <w:t>П</w:t>
      </w:r>
      <w:r w:rsidRPr="00524C46">
        <w:rPr>
          <w:rFonts w:ascii="Times New Roman" w:hAnsi="Times New Roman" w:cs="Times New Roman"/>
          <w:b/>
          <w:spacing w:val="-11"/>
          <w:sz w:val="28"/>
          <w:szCs w:val="28"/>
          <w:vertAlign w:val="subscript"/>
        </w:rPr>
        <w:t>н</w:t>
      </w:r>
      <w:r w:rsidRPr="00524C46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= Н</w:t>
      </w:r>
      <w:r w:rsidRPr="00524C46">
        <w:rPr>
          <w:rFonts w:ascii="Times New Roman" w:hAnsi="Times New Roman" w:cs="Times New Roman"/>
          <w:b/>
          <w:spacing w:val="-11"/>
          <w:sz w:val="28"/>
          <w:szCs w:val="28"/>
          <w:vertAlign w:val="subscript"/>
        </w:rPr>
        <w:t>б</w:t>
      </w:r>
      <w:r w:rsidRPr="00524C46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* К </w:t>
      </w:r>
      <w:r w:rsidRPr="00524C46">
        <w:rPr>
          <w:rFonts w:ascii="Times New Roman" w:hAnsi="Times New Roman" w:cs="Times New Roman"/>
          <w:b/>
          <w:sz w:val="28"/>
          <w:szCs w:val="28"/>
          <w:vertAlign w:val="subscript"/>
        </w:rPr>
        <w:t>j</w:t>
      </w:r>
      <w:r w:rsidRPr="00524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C46">
        <w:rPr>
          <w:rFonts w:ascii="Times New Roman" w:hAnsi="Times New Roman" w:cs="Times New Roman"/>
          <w:b/>
          <w:spacing w:val="-5"/>
          <w:sz w:val="28"/>
          <w:szCs w:val="28"/>
        </w:rPr>
        <w:t>* К</w:t>
      </w:r>
      <w:r w:rsidRPr="00524C46">
        <w:rPr>
          <w:rFonts w:ascii="Times New Roman" w:hAnsi="Times New Roman" w:cs="Times New Roman"/>
          <w:b/>
          <w:spacing w:val="-5"/>
          <w:sz w:val="28"/>
          <w:szCs w:val="28"/>
          <w:vertAlign w:val="subscript"/>
        </w:rPr>
        <w:t>с</w:t>
      </w:r>
      <w:r w:rsidRPr="00524C4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* П</w:t>
      </w:r>
      <w:r w:rsidRPr="00FF23A2">
        <w:rPr>
          <w:rFonts w:ascii="Times New Roman" w:hAnsi="Times New Roman" w:cs="Times New Roman"/>
          <w:spacing w:val="-5"/>
          <w:sz w:val="28"/>
          <w:szCs w:val="28"/>
        </w:rPr>
        <w:t>, где</w:t>
      </w:r>
      <w:r w:rsidR="00524C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FF457F" w:rsidRPr="00FF23A2" w:rsidRDefault="00FC6EC7" w:rsidP="00524C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3A2">
        <w:rPr>
          <w:rFonts w:ascii="Times New Roman" w:hAnsi="Times New Roman" w:cs="Times New Roman"/>
          <w:sz w:val="28"/>
          <w:szCs w:val="28"/>
        </w:rPr>
        <w:t>П</w:t>
      </w:r>
      <w:r w:rsidRPr="00FF23A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FF23A2">
        <w:rPr>
          <w:rFonts w:ascii="Times New Roman" w:hAnsi="Times New Roman" w:cs="Times New Roman"/>
          <w:sz w:val="28"/>
          <w:szCs w:val="28"/>
        </w:rPr>
        <w:t xml:space="preserve"> -</w:t>
      </w:r>
      <w:r w:rsidR="00674982" w:rsidRPr="00FF23A2">
        <w:rPr>
          <w:rFonts w:ascii="Times New Roman" w:hAnsi="Times New Roman" w:cs="Times New Roman"/>
          <w:sz w:val="28"/>
          <w:szCs w:val="28"/>
        </w:rPr>
        <w:t xml:space="preserve">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</w:t>
      </w:r>
      <w:r w:rsidRPr="00FF23A2">
        <w:rPr>
          <w:rFonts w:ascii="Times New Roman" w:hAnsi="Times New Roman" w:cs="Times New Roman"/>
          <w:sz w:val="28"/>
          <w:szCs w:val="28"/>
        </w:rPr>
        <w:t>;</w:t>
      </w:r>
    </w:p>
    <w:p w:rsidR="006F5BFD" w:rsidRPr="00FF23A2" w:rsidRDefault="00FC6EC7" w:rsidP="00524C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3A2">
        <w:rPr>
          <w:rFonts w:ascii="Times New Roman" w:hAnsi="Times New Roman" w:cs="Times New Roman"/>
          <w:spacing w:val="-3"/>
          <w:sz w:val="28"/>
          <w:szCs w:val="28"/>
        </w:rPr>
        <w:lastRenderedPageBreak/>
        <w:t>Нб - базовый размер платы за наем жилого помещения, руб.;</w:t>
      </w:r>
    </w:p>
    <w:p w:rsidR="006F5BFD" w:rsidRPr="00FF23A2" w:rsidRDefault="00FC6EC7" w:rsidP="00524C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3A2">
        <w:rPr>
          <w:rFonts w:ascii="Times New Roman" w:hAnsi="Times New Roman" w:cs="Times New Roman"/>
          <w:sz w:val="28"/>
          <w:szCs w:val="28"/>
        </w:rPr>
        <w:t xml:space="preserve">К </w:t>
      </w:r>
      <w:r w:rsidRPr="00FF23A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FF23A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F5BFD" w:rsidRPr="00FF23A2" w:rsidRDefault="00FC6EC7" w:rsidP="00524C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3A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F23A2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с</w:t>
      </w:r>
      <w:r w:rsidRPr="00FF23A2">
        <w:rPr>
          <w:rFonts w:ascii="Times New Roman" w:hAnsi="Times New Roman" w:cs="Times New Roman"/>
          <w:spacing w:val="-2"/>
          <w:sz w:val="28"/>
          <w:szCs w:val="28"/>
        </w:rPr>
        <w:t xml:space="preserve"> - коэффициент соответствия платы;</w:t>
      </w:r>
    </w:p>
    <w:p w:rsidR="006F5BFD" w:rsidRDefault="00FC6EC7" w:rsidP="00524C46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F23A2">
        <w:rPr>
          <w:rFonts w:ascii="Times New Roman" w:hAnsi="Times New Roman" w:cs="Times New Roman"/>
          <w:spacing w:val="-1"/>
          <w:sz w:val="28"/>
          <w:szCs w:val="28"/>
        </w:rPr>
        <w:t>П - общая площадь жилого помещения, кв. м.</w:t>
      </w:r>
    </w:p>
    <w:p w:rsidR="006F5BFD" w:rsidRPr="00FF23A2" w:rsidRDefault="00FC6EC7" w:rsidP="00524C46">
      <w:pPr>
        <w:shd w:val="clear" w:color="auto" w:fill="FFFFFF"/>
        <w:tabs>
          <w:tab w:val="left" w:pos="130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3A2">
        <w:rPr>
          <w:rFonts w:ascii="Times New Roman" w:hAnsi="Times New Roman" w:cs="Times New Roman"/>
          <w:spacing w:val="-7"/>
          <w:sz w:val="28"/>
          <w:szCs w:val="28"/>
        </w:rPr>
        <w:t>2.2.</w:t>
      </w:r>
      <w:r w:rsidRPr="00FF23A2">
        <w:rPr>
          <w:rFonts w:ascii="Times New Roman" w:hAnsi="Times New Roman" w:cs="Times New Roman"/>
          <w:sz w:val="28"/>
          <w:szCs w:val="28"/>
        </w:rPr>
        <w:tab/>
        <w:t>Базовый размер платы за наем жилого помещения определяется по формуле:</w:t>
      </w:r>
    </w:p>
    <w:p w:rsidR="006F5BFD" w:rsidRPr="00FF23A2" w:rsidRDefault="00FC6EC7" w:rsidP="00524C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C46">
        <w:rPr>
          <w:rFonts w:ascii="Times New Roman" w:hAnsi="Times New Roman" w:cs="Times New Roman"/>
          <w:b/>
          <w:spacing w:val="-6"/>
          <w:sz w:val="28"/>
          <w:szCs w:val="28"/>
        </w:rPr>
        <w:t>Н</w:t>
      </w:r>
      <w:r w:rsidRPr="00524C46">
        <w:rPr>
          <w:rFonts w:ascii="Times New Roman" w:hAnsi="Times New Roman" w:cs="Times New Roman"/>
          <w:b/>
          <w:spacing w:val="-6"/>
          <w:sz w:val="28"/>
          <w:szCs w:val="28"/>
          <w:vertAlign w:val="subscript"/>
        </w:rPr>
        <w:t>Б</w:t>
      </w:r>
      <w:r w:rsidRPr="00524C4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= СР</w:t>
      </w:r>
      <w:r w:rsidRPr="00524C46">
        <w:rPr>
          <w:rFonts w:ascii="Times New Roman" w:hAnsi="Times New Roman" w:cs="Times New Roman"/>
          <w:b/>
          <w:spacing w:val="-6"/>
          <w:sz w:val="28"/>
          <w:szCs w:val="28"/>
          <w:vertAlign w:val="subscript"/>
        </w:rPr>
        <w:t>с</w:t>
      </w:r>
      <w:r w:rsidRPr="00524C4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* 0,001</w:t>
      </w:r>
      <w:r w:rsidRPr="00FF23A2">
        <w:rPr>
          <w:rFonts w:ascii="Times New Roman" w:hAnsi="Times New Roman" w:cs="Times New Roman"/>
          <w:spacing w:val="-6"/>
          <w:sz w:val="28"/>
          <w:szCs w:val="28"/>
        </w:rPr>
        <w:t>, где</w:t>
      </w:r>
    </w:p>
    <w:p w:rsidR="006F5BFD" w:rsidRPr="00FF23A2" w:rsidRDefault="00FC6EC7" w:rsidP="00524C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3A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F23A2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Б</w:t>
      </w:r>
      <w:r w:rsidRPr="00FF23A2">
        <w:rPr>
          <w:rFonts w:ascii="Times New Roman" w:hAnsi="Times New Roman" w:cs="Times New Roman"/>
          <w:spacing w:val="-1"/>
          <w:sz w:val="28"/>
          <w:szCs w:val="28"/>
        </w:rPr>
        <w:t xml:space="preserve"> - базовый размер платы за наем жилого помещения, руб.;</w:t>
      </w:r>
    </w:p>
    <w:p w:rsidR="006F5BFD" w:rsidRPr="00FF23A2" w:rsidRDefault="00FC6EC7" w:rsidP="00524C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3A2">
        <w:rPr>
          <w:rFonts w:ascii="Times New Roman" w:hAnsi="Times New Roman" w:cs="Times New Roman"/>
          <w:sz w:val="28"/>
          <w:szCs w:val="28"/>
        </w:rPr>
        <w:t>СР</w:t>
      </w:r>
      <w:r w:rsidRPr="00FF23A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FF23A2">
        <w:rPr>
          <w:rFonts w:ascii="Times New Roman" w:hAnsi="Times New Roman" w:cs="Times New Roman"/>
          <w:sz w:val="28"/>
          <w:szCs w:val="28"/>
        </w:rPr>
        <w:t xml:space="preserve"> - средняя цена 1 кв. м на вторичном рынке жилья в муниципальном образовании </w:t>
      </w:r>
      <w:r w:rsidR="00EC1D9B" w:rsidRPr="00FF23A2">
        <w:rPr>
          <w:rFonts w:ascii="Times New Roman" w:hAnsi="Times New Roman" w:cs="Times New Roman"/>
          <w:sz w:val="28"/>
          <w:szCs w:val="28"/>
        </w:rPr>
        <w:t>Тюльганский район</w:t>
      </w:r>
      <w:r w:rsidRPr="00FF23A2">
        <w:rPr>
          <w:rFonts w:ascii="Times New Roman" w:hAnsi="Times New Roman" w:cs="Times New Roman"/>
          <w:sz w:val="28"/>
          <w:szCs w:val="28"/>
        </w:rPr>
        <w:t xml:space="preserve">, </w:t>
      </w:r>
      <w:r w:rsidR="00680359" w:rsidRPr="00FF23A2">
        <w:rPr>
          <w:rFonts w:ascii="Times New Roman" w:hAnsi="Times New Roman" w:cs="Times New Roman"/>
          <w:sz w:val="28"/>
          <w:szCs w:val="28"/>
        </w:rPr>
        <w:t>установленная постановлением главы администрации Тюльганского района.</w:t>
      </w:r>
    </w:p>
    <w:p w:rsidR="006F5BFD" w:rsidRPr="00FF23A2" w:rsidRDefault="00FC6EC7" w:rsidP="00524C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3A2">
        <w:rPr>
          <w:rFonts w:ascii="Times New Roman" w:hAnsi="Times New Roman" w:cs="Times New Roman"/>
          <w:sz w:val="28"/>
          <w:szCs w:val="28"/>
        </w:rPr>
        <w:t>2.3. Размер платы за наем жилого помещения определяется с использованием коэффициента, характеризующего качество и благоустройство жилого помещения, месторасположение дома.</w:t>
      </w:r>
    </w:p>
    <w:p w:rsidR="00EC1D9B" w:rsidRPr="00FF23A2" w:rsidRDefault="00FC6EC7" w:rsidP="008F6A1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3A2">
        <w:rPr>
          <w:rFonts w:ascii="Times New Roman" w:hAnsi="Times New Roman" w:cs="Times New Roman"/>
          <w:sz w:val="28"/>
          <w:szCs w:val="28"/>
        </w:rPr>
        <w:t xml:space="preserve">Интегральное значение Кj для жилого помещения рассчитывается как </w:t>
      </w:r>
      <w:r w:rsidRPr="00FF23A2">
        <w:rPr>
          <w:rFonts w:ascii="Times New Roman" w:hAnsi="Times New Roman" w:cs="Times New Roman"/>
          <w:spacing w:val="-1"/>
          <w:sz w:val="28"/>
          <w:szCs w:val="28"/>
        </w:rPr>
        <w:t>средневзвешенное значение показателей по отд</w:t>
      </w:r>
      <w:r w:rsidR="00524C46">
        <w:rPr>
          <w:rFonts w:ascii="Times New Roman" w:hAnsi="Times New Roman" w:cs="Times New Roman"/>
          <w:spacing w:val="-1"/>
          <w:sz w:val="28"/>
          <w:szCs w:val="28"/>
        </w:rPr>
        <w:t>ельным параметрам по формуле</w:t>
      </w:r>
      <w:r w:rsidRPr="00FF23A2">
        <w:rPr>
          <w:rFonts w:ascii="Times New Roman" w:hAnsi="Times New Roman" w:cs="Times New Roman"/>
          <w:spacing w:val="-1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Ind w:w="10" w:type="dxa"/>
        <w:tblLook w:val="04A0"/>
      </w:tblPr>
      <w:tblGrid>
        <w:gridCol w:w="691"/>
        <w:gridCol w:w="1817"/>
      </w:tblGrid>
      <w:tr w:rsidR="00FC6EC7" w:rsidRPr="00FF23A2" w:rsidTr="00524C46">
        <w:tc>
          <w:tcPr>
            <w:tcW w:w="691" w:type="dxa"/>
            <w:vMerge w:val="restart"/>
            <w:vAlign w:val="center"/>
          </w:tcPr>
          <w:p w:rsidR="00BD5EE5" w:rsidRPr="008F6A10" w:rsidRDefault="00BD5EE5" w:rsidP="00524C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A1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F6A1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j</w:t>
            </w:r>
            <w:r w:rsidRPr="008F6A1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=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bottom"/>
          </w:tcPr>
          <w:p w:rsidR="00BD5EE5" w:rsidRPr="008F6A10" w:rsidRDefault="00BD5EE5" w:rsidP="00524C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A1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F6A1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8F6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К</w:t>
            </w:r>
            <w:r w:rsidRPr="008F6A1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8F6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К</w:t>
            </w:r>
            <w:r w:rsidRPr="008F6A1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FC6EC7" w:rsidRPr="00FF23A2" w:rsidTr="00524C46">
        <w:tc>
          <w:tcPr>
            <w:tcW w:w="691" w:type="dxa"/>
            <w:vMerge/>
          </w:tcPr>
          <w:p w:rsidR="00BD5EE5" w:rsidRPr="008F6A10" w:rsidRDefault="00BD5EE5" w:rsidP="00524C46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vAlign w:val="bottom"/>
          </w:tcPr>
          <w:p w:rsidR="00BD5EE5" w:rsidRPr="008F6A10" w:rsidRDefault="00BD5EE5" w:rsidP="00524C46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A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D37952" w:rsidRPr="00FF23A2" w:rsidRDefault="00D37952" w:rsidP="00524C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5BFD" w:rsidRPr="00FF23A2" w:rsidRDefault="00D37952" w:rsidP="00524C4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23A2">
        <w:rPr>
          <w:rFonts w:ascii="Times New Roman" w:hAnsi="Times New Roman" w:cs="Times New Roman"/>
          <w:sz w:val="28"/>
          <w:szCs w:val="28"/>
        </w:rPr>
        <w:t>, где</w:t>
      </w:r>
      <w:r w:rsidRPr="00FF23A2">
        <w:rPr>
          <w:rFonts w:ascii="Times New Roman" w:hAnsi="Times New Roman" w:cs="Times New Roman"/>
          <w:sz w:val="28"/>
          <w:szCs w:val="28"/>
        </w:rPr>
        <w:br w:type="textWrapping" w:clear="all"/>
        <w:t>К</w:t>
      </w:r>
      <w:r w:rsidRPr="00FF23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FC6EC7" w:rsidRPr="00FF23A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D37952" w:rsidRDefault="00D37952" w:rsidP="00524C4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23A2">
        <w:rPr>
          <w:rFonts w:ascii="Times New Roman" w:hAnsi="Times New Roman" w:cs="Times New Roman"/>
          <w:sz w:val="28"/>
          <w:szCs w:val="28"/>
        </w:rPr>
        <w:t>К</w:t>
      </w:r>
      <w:r w:rsidRPr="00FF23A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F23A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</w:t>
      </w:r>
    </w:p>
    <w:p w:rsidR="00524C46" w:rsidRPr="00FF23A2" w:rsidRDefault="00524C46" w:rsidP="00524C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482"/>
        <w:gridCol w:w="3275"/>
      </w:tblGrid>
      <w:tr w:rsidR="00FC6EC7" w:rsidRPr="00FF23A2" w:rsidTr="00524C46">
        <w:tc>
          <w:tcPr>
            <w:tcW w:w="817" w:type="dxa"/>
            <w:vAlign w:val="center"/>
          </w:tcPr>
          <w:p w:rsidR="00787FCB" w:rsidRPr="00524C46" w:rsidRDefault="00524C46" w:rsidP="00524C4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82" w:type="dxa"/>
            <w:vAlign w:val="center"/>
          </w:tcPr>
          <w:p w:rsidR="00787FCB" w:rsidRPr="00524C46" w:rsidRDefault="00787FCB" w:rsidP="00524C4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24C4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Материал стен</w:t>
            </w:r>
          </w:p>
        </w:tc>
        <w:tc>
          <w:tcPr>
            <w:tcW w:w="3275" w:type="dxa"/>
            <w:vAlign w:val="center"/>
          </w:tcPr>
          <w:p w:rsidR="00787FCB" w:rsidRPr="00524C46" w:rsidRDefault="00787FCB" w:rsidP="00524C4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24C4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Величина коэффициента (К</w:t>
            </w:r>
            <w:r w:rsidRPr="00524C46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524C4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C6EC7" w:rsidRPr="00FF23A2" w:rsidTr="00524C46">
        <w:tc>
          <w:tcPr>
            <w:tcW w:w="817" w:type="dxa"/>
            <w:vAlign w:val="center"/>
          </w:tcPr>
          <w:p w:rsidR="00787FCB" w:rsidRPr="00FF23A2" w:rsidRDefault="00082068" w:rsidP="00524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2" w:type="dxa"/>
            <w:vAlign w:val="center"/>
          </w:tcPr>
          <w:p w:rsidR="00787FCB" w:rsidRPr="00FF23A2" w:rsidRDefault="00082068" w:rsidP="00524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Кирпичные</w:t>
            </w:r>
          </w:p>
        </w:tc>
        <w:tc>
          <w:tcPr>
            <w:tcW w:w="3275" w:type="dxa"/>
            <w:vAlign w:val="center"/>
          </w:tcPr>
          <w:p w:rsidR="00787FCB" w:rsidRPr="00FF23A2" w:rsidRDefault="00787FCB" w:rsidP="00524C4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1,3</w:t>
            </w:r>
          </w:p>
        </w:tc>
      </w:tr>
      <w:tr w:rsidR="00FC6EC7" w:rsidRPr="00FF23A2" w:rsidTr="00524C46">
        <w:tc>
          <w:tcPr>
            <w:tcW w:w="817" w:type="dxa"/>
            <w:vAlign w:val="center"/>
          </w:tcPr>
          <w:p w:rsidR="00787FCB" w:rsidRPr="00FF23A2" w:rsidRDefault="00082068" w:rsidP="00524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2" w:type="dxa"/>
            <w:vAlign w:val="center"/>
          </w:tcPr>
          <w:p w:rsidR="00787FCB" w:rsidRPr="00FF23A2" w:rsidRDefault="0079576D" w:rsidP="00524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Блочные, панельные</w:t>
            </w:r>
          </w:p>
        </w:tc>
        <w:tc>
          <w:tcPr>
            <w:tcW w:w="3275" w:type="dxa"/>
            <w:vAlign w:val="center"/>
          </w:tcPr>
          <w:p w:rsidR="00787FCB" w:rsidRPr="00FF23A2" w:rsidRDefault="00082068" w:rsidP="00524C4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1,0</w:t>
            </w:r>
          </w:p>
        </w:tc>
      </w:tr>
      <w:tr w:rsidR="00FC6EC7" w:rsidRPr="00FF23A2" w:rsidTr="00524C46">
        <w:tc>
          <w:tcPr>
            <w:tcW w:w="817" w:type="dxa"/>
            <w:vAlign w:val="center"/>
          </w:tcPr>
          <w:p w:rsidR="00787FCB" w:rsidRPr="00FF23A2" w:rsidRDefault="00082068" w:rsidP="00524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2" w:type="dxa"/>
            <w:vAlign w:val="center"/>
          </w:tcPr>
          <w:p w:rsidR="00787FCB" w:rsidRPr="00FF23A2" w:rsidRDefault="0079576D" w:rsidP="00524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Деревянные, </w:t>
            </w:r>
            <w:r w:rsidR="0075313C"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шлакоблочные и иные</w:t>
            </w:r>
          </w:p>
        </w:tc>
        <w:tc>
          <w:tcPr>
            <w:tcW w:w="3275" w:type="dxa"/>
            <w:vAlign w:val="center"/>
          </w:tcPr>
          <w:p w:rsidR="00787FCB" w:rsidRPr="00FF23A2" w:rsidRDefault="00082068" w:rsidP="00524C4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0,8</w:t>
            </w:r>
          </w:p>
        </w:tc>
      </w:tr>
    </w:tbl>
    <w:p w:rsidR="0075313C" w:rsidRDefault="0075313C" w:rsidP="00524C4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3A2">
        <w:rPr>
          <w:rFonts w:ascii="Times New Roman" w:hAnsi="Times New Roman" w:cs="Times New Roman"/>
          <w:sz w:val="28"/>
          <w:szCs w:val="28"/>
        </w:rPr>
        <w:t>К</w:t>
      </w:r>
      <w:r w:rsidRPr="00FF23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23A2">
        <w:rPr>
          <w:rFonts w:ascii="Times New Roman" w:hAnsi="Times New Roman" w:cs="Times New Roman"/>
          <w:sz w:val="28"/>
          <w:szCs w:val="28"/>
        </w:rPr>
        <w:t xml:space="preserve"> -</w:t>
      </w:r>
      <w:r w:rsidR="00FC6EC7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>коэффициент, характеризующий благоустройство жилого помещения</w:t>
      </w:r>
    </w:p>
    <w:p w:rsidR="00524C46" w:rsidRPr="00FF23A2" w:rsidRDefault="00524C46" w:rsidP="00524C4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5703"/>
        <w:gridCol w:w="3254"/>
      </w:tblGrid>
      <w:tr w:rsidR="005322DA" w:rsidRPr="00FF23A2" w:rsidTr="00FC6EC7">
        <w:tc>
          <w:tcPr>
            <w:tcW w:w="594" w:type="dxa"/>
            <w:vAlign w:val="center"/>
          </w:tcPr>
          <w:p w:rsidR="005322DA" w:rsidRPr="00524C46" w:rsidRDefault="005322DA" w:rsidP="00524C4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24C4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61" w:type="dxa"/>
            <w:vAlign w:val="center"/>
          </w:tcPr>
          <w:p w:rsidR="005322DA" w:rsidRPr="00524C46" w:rsidRDefault="005322DA" w:rsidP="00524C46">
            <w:pPr>
              <w:ind w:firstLine="72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24C4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Степень благоустройства</w:t>
            </w:r>
          </w:p>
        </w:tc>
        <w:tc>
          <w:tcPr>
            <w:tcW w:w="3554" w:type="dxa"/>
            <w:vAlign w:val="center"/>
          </w:tcPr>
          <w:p w:rsidR="005322DA" w:rsidRPr="00524C46" w:rsidRDefault="005322DA" w:rsidP="00524C46">
            <w:pPr>
              <w:ind w:firstLine="72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24C4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Величина коэффициента (К</w:t>
            </w:r>
            <w:r w:rsidRPr="00524C46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524C4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322DA" w:rsidRPr="00FF23A2" w:rsidTr="00FC6EC7">
        <w:tc>
          <w:tcPr>
            <w:tcW w:w="594" w:type="dxa"/>
            <w:vAlign w:val="center"/>
          </w:tcPr>
          <w:p w:rsidR="005322DA" w:rsidRPr="00FF23A2" w:rsidRDefault="005322DA" w:rsidP="00524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1" w:type="dxa"/>
            <w:vAlign w:val="center"/>
          </w:tcPr>
          <w:p w:rsidR="005322DA" w:rsidRPr="00FF23A2" w:rsidRDefault="005322DA" w:rsidP="00524C46">
            <w:pPr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Жилые помещения </w:t>
            </w:r>
            <w:r w:rsidR="002D5461"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оборудованные газовыми котлами для индивидуального отопления</w:t>
            </w:r>
            <w:r w:rsidR="00DE62D3"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</w:t>
            </w:r>
            <w:r w:rsidR="00BC53D6"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нагрева воды</w:t>
            </w: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="00E87C90"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 </w:t>
            </w:r>
            <w:r w:rsidR="00D5332A"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холодным водоснабжением</w:t>
            </w: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="002D5461"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канализацией</w:t>
            </w:r>
          </w:p>
        </w:tc>
        <w:tc>
          <w:tcPr>
            <w:tcW w:w="3554" w:type="dxa"/>
            <w:vAlign w:val="center"/>
          </w:tcPr>
          <w:p w:rsidR="005322DA" w:rsidRPr="00FF23A2" w:rsidRDefault="005322DA" w:rsidP="00524C46">
            <w:pPr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1,3</w:t>
            </w:r>
          </w:p>
        </w:tc>
      </w:tr>
      <w:tr w:rsidR="005322DA" w:rsidRPr="00FF23A2" w:rsidTr="00FC6EC7">
        <w:tc>
          <w:tcPr>
            <w:tcW w:w="594" w:type="dxa"/>
            <w:vAlign w:val="center"/>
          </w:tcPr>
          <w:p w:rsidR="005322DA" w:rsidRPr="00FF23A2" w:rsidRDefault="005322DA" w:rsidP="00524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1" w:type="dxa"/>
            <w:vAlign w:val="center"/>
          </w:tcPr>
          <w:p w:rsidR="005322DA" w:rsidRDefault="00E87C90" w:rsidP="00524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Жилые помещения с центральным</w:t>
            </w:r>
            <w:r w:rsidR="00D5332A"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отоплением</w:t>
            </w: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горячим </w:t>
            </w:r>
            <w:r w:rsidR="00BC53D6"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водоснабжением (либо оборудованные газовой колонкой для нагрева воды),</w:t>
            </w: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холодным водоснабжением, канализацией</w:t>
            </w:r>
          </w:p>
          <w:p w:rsidR="008F6A10" w:rsidRPr="00FF23A2" w:rsidRDefault="008F6A10" w:rsidP="00524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  <w:vAlign w:val="center"/>
          </w:tcPr>
          <w:p w:rsidR="005322DA" w:rsidRPr="00FF23A2" w:rsidRDefault="005322DA" w:rsidP="00524C4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1,0</w:t>
            </w:r>
          </w:p>
        </w:tc>
      </w:tr>
      <w:tr w:rsidR="005322DA" w:rsidRPr="00FF23A2" w:rsidTr="00FC6EC7">
        <w:tc>
          <w:tcPr>
            <w:tcW w:w="594" w:type="dxa"/>
            <w:vAlign w:val="center"/>
          </w:tcPr>
          <w:p w:rsidR="005322DA" w:rsidRPr="00FF23A2" w:rsidRDefault="005322DA" w:rsidP="00524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1" w:type="dxa"/>
            <w:vAlign w:val="center"/>
          </w:tcPr>
          <w:p w:rsidR="005322DA" w:rsidRPr="00FF23A2" w:rsidRDefault="00D5332A" w:rsidP="00524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Отсутствие хотя бы одного из показателей благоустройства</w:t>
            </w:r>
          </w:p>
        </w:tc>
        <w:tc>
          <w:tcPr>
            <w:tcW w:w="3554" w:type="dxa"/>
            <w:vAlign w:val="center"/>
          </w:tcPr>
          <w:p w:rsidR="005322DA" w:rsidRPr="00FF23A2" w:rsidRDefault="005322DA" w:rsidP="00524C4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0,8</w:t>
            </w:r>
          </w:p>
        </w:tc>
      </w:tr>
    </w:tbl>
    <w:p w:rsidR="002837DA" w:rsidRPr="00FF23A2" w:rsidRDefault="00D5332A" w:rsidP="00524C4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23A2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FF23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C6EC7" w:rsidRPr="00FF23A2"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месторасположения дома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5732"/>
        <w:gridCol w:w="3225"/>
      </w:tblGrid>
      <w:tr w:rsidR="00FC6EC7" w:rsidRPr="00FF23A2" w:rsidTr="00FC6EC7">
        <w:tc>
          <w:tcPr>
            <w:tcW w:w="594" w:type="dxa"/>
            <w:vAlign w:val="center"/>
          </w:tcPr>
          <w:p w:rsidR="002837DA" w:rsidRPr="00524C46" w:rsidRDefault="002837DA" w:rsidP="00524C4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24C4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61" w:type="dxa"/>
            <w:vAlign w:val="center"/>
          </w:tcPr>
          <w:p w:rsidR="002837DA" w:rsidRPr="00524C46" w:rsidRDefault="002837DA" w:rsidP="00524C4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24C46">
              <w:rPr>
                <w:rFonts w:ascii="Times New Roman" w:hAnsi="Times New Roman" w:cs="Times New Roman"/>
                <w:b/>
                <w:sz w:val="28"/>
                <w:szCs w:val="28"/>
              </w:rPr>
              <w:t>Месторасположения дома</w:t>
            </w:r>
          </w:p>
        </w:tc>
        <w:tc>
          <w:tcPr>
            <w:tcW w:w="3554" w:type="dxa"/>
            <w:vAlign w:val="center"/>
          </w:tcPr>
          <w:p w:rsidR="002837DA" w:rsidRPr="00524C46" w:rsidRDefault="002837DA" w:rsidP="00524C4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24C4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Величина коэффициента (К</w:t>
            </w:r>
            <w:r w:rsidRPr="00524C46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524C4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C6EC7" w:rsidRPr="00FF23A2" w:rsidTr="00FC6EC7">
        <w:tc>
          <w:tcPr>
            <w:tcW w:w="594" w:type="dxa"/>
            <w:vAlign w:val="center"/>
          </w:tcPr>
          <w:p w:rsidR="002837DA" w:rsidRPr="00FF23A2" w:rsidRDefault="002837DA" w:rsidP="00524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1" w:type="dxa"/>
            <w:vAlign w:val="center"/>
          </w:tcPr>
          <w:p w:rsidR="002837DA" w:rsidRPr="00FF23A2" w:rsidRDefault="002837DA" w:rsidP="00524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п. Тюльган</w:t>
            </w:r>
          </w:p>
        </w:tc>
        <w:tc>
          <w:tcPr>
            <w:tcW w:w="3554" w:type="dxa"/>
            <w:vAlign w:val="center"/>
          </w:tcPr>
          <w:p w:rsidR="002837DA" w:rsidRPr="00FF23A2" w:rsidRDefault="002837DA" w:rsidP="00524C4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1,3</w:t>
            </w:r>
          </w:p>
        </w:tc>
      </w:tr>
      <w:tr w:rsidR="00FC6EC7" w:rsidRPr="00FF23A2" w:rsidTr="00FC6EC7">
        <w:tc>
          <w:tcPr>
            <w:tcW w:w="594" w:type="dxa"/>
            <w:vAlign w:val="center"/>
          </w:tcPr>
          <w:p w:rsidR="002837DA" w:rsidRPr="00FF23A2" w:rsidRDefault="002837DA" w:rsidP="00524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1" w:type="dxa"/>
            <w:vAlign w:val="center"/>
          </w:tcPr>
          <w:p w:rsidR="002837DA" w:rsidRPr="00FF23A2" w:rsidRDefault="002837DA" w:rsidP="00524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на территории сельских населенных пунктов Тюльганского района</w:t>
            </w:r>
          </w:p>
        </w:tc>
        <w:tc>
          <w:tcPr>
            <w:tcW w:w="3554" w:type="dxa"/>
            <w:vAlign w:val="center"/>
          </w:tcPr>
          <w:p w:rsidR="002837DA" w:rsidRPr="00FF23A2" w:rsidRDefault="002837DA" w:rsidP="00524C4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23A2">
              <w:rPr>
                <w:rFonts w:ascii="Times New Roman" w:eastAsiaTheme="minorEastAsia" w:hAnsi="Times New Roman" w:cs="Times New Roman"/>
                <w:sz w:val="28"/>
                <w:szCs w:val="28"/>
              </w:rPr>
              <w:t>0,8</w:t>
            </w:r>
          </w:p>
        </w:tc>
      </w:tr>
    </w:tbl>
    <w:p w:rsidR="002837DA" w:rsidRPr="00FF23A2" w:rsidRDefault="002837DA" w:rsidP="00524C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5BFD" w:rsidRPr="00FF23A2" w:rsidRDefault="00FC6EC7" w:rsidP="00524C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3A2">
        <w:rPr>
          <w:rFonts w:ascii="Times New Roman" w:hAnsi="Times New Roman" w:cs="Times New Roman"/>
          <w:sz w:val="28"/>
          <w:szCs w:val="28"/>
        </w:rPr>
        <w:t>2.4. Коэффициент соответствия платы (К</w:t>
      </w:r>
      <w:r w:rsidRPr="00FF23A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FF23A2">
        <w:rPr>
          <w:rFonts w:ascii="Times New Roman" w:hAnsi="Times New Roman" w:cs="Times New Roman"/>
          <w:sz w:val="28"/>
          <w:szCs w:val="28"/>
        </w:rPr>
        <w:t xml:space="preserve">) </w:t>
      </w:r>
      <w:r w:rsidR="00537429" w:rsidRPr="00FF23A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Тюльганский район </w:t>
      </w:r>
      <w:r w:rsidRPr="00FF23A2">
        <w:rPr>
          <w:rFonts w:ascii="Times New Roman" w:hAnsi="Times New Roman" w:cs="Times New Roman"/>
          <w:sz w:val="28"/>
          <w:szCs w:val="28"/>
        </w:rPr>
        <w:t>принимается равным 0,</w:t>
      </w:r>
      <w:r w:rsidR="00537429" w:rsidRPr="00FF23A2">
        <w:rPr>
          <w:rFonts w:ascii="Times New Roman" w:hAnsi="Times New Roman" w:cs="Times New Roman"/>
          <w:sz w:val="28"/>
          <w:szCs w:val="28"/>
        </w:rPr>
        <w:t>2</w:t>
      </w:r>
      <w:r w:rsidR="00E150EA" w:rsidRPr="00FF23A2">
        <w:rPr>
          <w:rFonts w:ascii="Times New Roman" w:hAnsi="Times New Roman" w:cs="Times New Roman"/>
          <w:sz w:val="28"/>
          <w:szCs w:val="28"/>
        </w:rPr>
        <w:t>5</w:t>
      </w:r>
      <w:r w:rsidRPr="00FF23A2">
        <w:rPr>
          <w:rFonts w:ascii="Times New Roman" w:hAnsi="Times New Roman" w:cs="Times New Roman"/>
          <w:sz w:val="28"/>
          <w:szCs w:val="28"/>
        </w:rPr>
        <w:t>.</w:t>
      </w:r>
    </w:p>
    <w:p w:rsidR="00524C46" w:rsidRDefault="00524C46" w:rsidP="00524C4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5BFD" w:rsidRDefault="00FC6EC7" w:rsidP="00524C4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3A2">
        <w:rPr>
          <w:rFonts w:ascii="Times New Roman" w:hAnsi="Times New Roman" w:cs="Times New Roman"/>
          <w:b/>
          <w:bCs/>
          <w:sz w:val="28"/>
          <w:szCs w:val="28"/>
        </w:rPr>
        <w:t>3. Порядок внесения платы за пользование жилым помещением</w:t>
      </w:r>
    </w:p>
    <w:p w:rsidR="00524C46" w:rsidRPr="00FF23A2" w:rsidRDefault="00524C46" w:rsidP="00524C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5BFD" w:rsidRPr="00FF23A2" w:rsidRDefault="00FC6EC7" w:rsidP="00524C4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3A2">
        <w:rPr>
          <w:rFonts w:ascii="Times New Roman" w:hAnsi="Times New Roman" w:cs="Times New Roman"/>
          <w:sz w:val="28"/>
          <w:szCs w:val="28"/>
        </w:rPr>
        <w:t xml:space="preserve">3.1. Обязанность по внесению платы за пользование жилым помещением (плата за наем) возникает у нанимателя жилого помещения с момента заключения договора </w:t>
      </w:r>
      <w:r w:rsidRPr="00FF23A2">
        <w:rPr>
          <w:rFonts w:ascii="Times New Roman" w:hAnsi="Times New Roman" w:cs="Times New Roman"/>
          <w:spacing w:val="-8"/>
          <w:sz w:val="28"/>
          <w:szCs w:val="28"/>
        </w:rPr>
        <w:t>социального найма и (или) договора найма жилого помещения государственного или</w:t>
      </w:r>
      <w:r w:rsidR="00B270EA" w:rsidRPr="00FF23A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pacing w:val="-1"/>
          <w:sz w:val="28"/>
          <w:szCs w:val="28"/>
        </w:rPr>
        <w:t>муниципального жилищного фонда.</w:t>
      </w:r>
    </w:p>
    <w:p w:rsidR="006F5BFD" w:rsidRPr="00FF23A2" w:rsidRDefault="00FC6EC7" w:rsidP="00524C46">
      <w:pPr>
        <w:shd w:val="clear" w:color="auto" w:fill="FFFFFF"/>
        <w:tabs>
          <w:tab w:val="left" w:pos="138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3A2">
        <w:rPr>
          <w:rFonts w:ascii="Times New Roman" w:hAnsi="Times New Roman" w:cs="Times New Roman"/>
          <w:spacing w:val="-8"/>
          <w:sz w:val="28"/>
          <w:szCs w:val="28"/>
        </w:rPr>
        <w:t>3.2.</w:t>
      </w:r>
      <w:r w:rsidR="00B270EA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>Плата за пользование жилым помещением должна вноситься нанимателем в</w:t>
      </w:r>
      <w:r w:rsidR="00B270EA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>сроки, предусмотренные договором социального найма и (или) договором найма жилого</w:t>
      </w:r>
      <w:r w:rsidR="00B270EA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>помещения. Если договором сроки не предусмотрены, плата должна вноситься нанимателем</w:t>
      </w:r>
      <w:r w:rsidR="00B270EA" w:rsidRPr="00FF23A2">
        <w:rPr>
          <w:rFonts w:ascii="Times New Roman" w:hAnsi="Times New Roman" w:cs="Times New Roman"/>
          <w:sz w:val="28"/>
          <w:szCs w:val="28"/>
        </w:rPr>
        <w:t xml:space="preserve"> </w:t>
      </w:r>
      <w:r w:rsidRPr="00FF23A2">
        <w:rPr>
          <w:rFonts w:ascii="Times New Roman" w:hAnsi="Times New Roman" w:cs="Times New Roman"/>
          <w:sz w:val="28"/>
          <w:szCs w:val="28"/>
        </w:rPr>
        <w:t>ежемесячно в порядке, установленном Жилищным кодексом Российской Федерации.</w:t>
      </w:r>
    </w:p>
    <w:p w:rsidR="00FC6EC7" w:rsidRPr="00FF23A2" w:rsidRDefault="00526778" w:rsidP="00524C46">
      <w:pPr>
        <w:shd w:val="clear" w:color="auto" w:fill="FFFFFF"/>
        <w:tabs>
          <w:tab w:val="left" w:pos="138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3A2">
        <w:rPr>
          <w:rFonts w:ascii="Times New Roman" w:hAnsi="Times New Roman" w:cs="Times New Roman"/>
          <w:sz w:val="28"/>
          <w:szCs w:val="28"/>
        </w:rPr>
        <w:t xml:space="preserve">3.3 </w:t>
      </w:r>
      <w:r w:rsidR="00FF23A2" w:rsidRPr="00FF23A2">
        <w:rPr>
          <w:rFonts w:ascii="Times New Roman" w:hAnsi="Times New Roman" w:cs="Times New Roman"/>
          <w:sz w:val="28"/>
          <w:szCs w:val="28"/>
        </w:rPr>
        <w:t>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 также д</w:t>
      </w:r>
      <w:r w:rsidRPr="00FF23A2">
        <w:rPr>
          <w:rFonts w:ascii="Times New Roman" w:hAnsi="Times New Roman" w:cs="Times New Roman"/>
          <w:sz w:val="28"/>
          <w:szCs w:val="28"/>
        </w:rPr>
        <w:t xml:space="preserve">ети-сироты и дети, оставшиеся без попечения родителей, лица из числа детей-сирот и детей, оставшихся без попечения родителей </w:t>
      </w:r>
      <w:r w:rsidR="00FC6EC7" w:rsidRPr="00FF23A2">
        <w:rPr>
          <w:rFonts w:ascii="Times New Roman" w:hAnsi="Times New Roman" w:cs="Times New Roman"/>
          <w:sz w:val="28"/>
          <w:szCs w:val="28"/>
        </w:rPr>
        <w:t>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sectPr w:rsidR="00FC6EC7" w:rsidRPr="00FF23A2" w:rsidSect="00EC504C">
      <w:headerReference w:type="default" r:id="rId8"/>
      <w:pgSz w:w="11909" w:h="16834"/>
      <w:pgMar w:top="709" w:right="850" w:bottom="42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86E" w:rsidRDefault="00EA086E" w:rsidP="00524C46">
      <w:r>
        <w:separator/>
      </w:r>
    </w:p>
  </w:endnote>
  <w:endnote w:type="continuationSeparator" w:id="1">
    <w:p w:rsidR="00EA086E" w:rsidRDefault="00EA086E" w:rsidP="0052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86E" w:rsidRDefault="00EA086E" w:rsidP="00524C46">
      <w:r>
        <w:separator/>
      </w:r>
    </w:p>
  </w:footnote>
  <w:footnote w:type="continuationSeparator" w:id="1">
    <w:p w:rsidR="00EA086E" w:rsidRDefault="00EA086E" w:rsidP="00524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46" w:rsidRDefault="00A52CDE">
    <w:pPr>
      <w:pStyle w:val="a6"/>
      <w:jc w:val="center"/>
    </w:pPr>
    <w:fldSimple w:instr=" PAGE   \* MERGEFORMAT ">
      <w:r w:rsidR="00EC504C">
        <w:rPr>
          <w:noProof/>
        </w:rPr>
        <w:t>2</w:t>
      </w:r>
    </w:fldSimple>
  </w:p>
  <w:p w:rsidR="00524C46" w:rsidRDefault="00524C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1866"/>
    <w:multiLevelType w:val="singleLevel"/>
    <w:tmpl w:val="5EE4E168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56E55F40"/>
    <w:multiLevelType w:val="singleLevel"/>
    <w:tmpl w:val="AC3043E4"/>
    <w:lvl w:ilvl="0">
      <w:start w:val="3"/>
      <w:numFmt w:val="decimal"/>
      <w:lvlText w:val="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69C442D2"/>
    <w:multiLevelType w:val="singleLevel"/>
    <w:tmpl w:val="2604AA2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764A5799"/>
    <w:multiLevelType w:val="singleLevel"/>
    <w:tmpl w:val="8780C0C4"/>
    <w:lvl w:ilvl="0">
      <w:start w:val="4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77A"/>
    <w:rsid w:val="00033DB7"/>
    <w:rsid w:val="000479B4"/>
    <w:rsid w:val="00082068"/>
    <w:rsid w:val="000D2F51"/>
    <w:rsid w:val="00134CAE"/>
    <w:rsid w:val="0015198B"/>
    <w:rsid w:val="001B39B4"/>
    <w:rsid w:val="0021335E"/>
    <w:rsid w:val="00272A9C"/>
    <w:rsid w:val="002837DA"/>
    <w:rsid w:val="002D5461"/>
    <w:rsid w:val="0046577A"/>
    <w:rsid w:val="00524C46"/>
    <w:rsid w:val="00526778"/>
    <w:rsid w:val="005322DA"/>
    <w:rsid w:val="00537429"/>
    <w:rsid w:val="00674982"/>
    <w:rsid w:val="00680359"/>
    <w:rsid w:val="006852C8"/>
    <w:rsid w:val="006E0741"/>
    <w:rsid w:val="006F5BFD"/>
    <w:rsid w:val="00741923"/>
    <w:rsid w:val="0075313C"/>
    <w:rsid w:val="00756401"/>
    <w:rsid w:val="00787FCB"/>
    <w:rsid w:val="0079576D"/>
    <w:rsid w:val="007D79B2"/>
    <w:rsid w:val="00826C47"/>
    <w:rsid w:val="008D385F"/>
    <w:rsid w:val="008F6A10"/>
    <w:rsid w:val="009728A2"/>
    <w:rsid w:val="009D30C8"/>
    <w:rsid w:val="00A52CDE"/>
    <w:rsid w:val="00B270EA"/>
    <w:rsid w:val="00B75BAA"/>
    <w:rsid w:val="00B96235"/>
    <w:rsid w:val="00BC53D6"/>
    <w:rsid w:val="00BC548B"/>
    <w:rsid w:val="00BD5EE5"/>
    <w:rsid w:val="00C26E73"/>
    <w:rsid w:val="00C4692F"/>
    <w:rsid w:val="00CD1B98"/>
    <w:rsid w:val="00CD579D"/>
    <w:rsid w:val="00D1001F"/>
    <w:rsid w:val="00D15FF5"/>
    <w:rsid w:val="00D37952"/>
    <w:rsid w:val="00D5332A"/>
    <w:rsid w:val="00DE62D3"/>
    <w:rsid w:val="00DE7904"/>
    <w:rsid w:val="00E150EA"/>
    <w:rsid w:val="00E76ABD"/>
    <w:rsid w:val="00E802BF"/>
    <w:rsid w:val="00E87C90"/>
    <w:rsid w:val="00EA086E"/>
    <w:rsid w:val="00EC1D9B"/>
    <w:rsid w:val="00EC504C"/>
    <w:rsid w:val="00FC6EC7"/>
    <w:rsid w:val="00FF23A2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9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9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4C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C46"/>
    <w:rPr>
      <w:rFonts w:ascii="Arial" w:hAnsi="Arial" w:cs="Arial"/>
    </w:rPr>
  </w:style>
  <w:style w:type="paragraph" w:styleId="a8">
    <w:name w:val="footer"/>
    <w:basedOn w:val="a"/>
    <w:link w:val="a9"/>
    <w:uiPriority w:val="99"/>
    <w:semiHidden/>
    <w:unhideWhenUsed/>
    <w:rsid w:val="00524C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4C4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Ушанов Алексей Анатольевич</dc:creator>
  <cp:keywords/>
  <dc:description/>
  <cp:lastModifiedBy>SSD</cp:lastModifiedBy>
  <cp:revision>2</cp:revision>
  <cp:lastPrinted>2017-02-16T09:05:00Z</cp:lastPrinted>
  <dcterms:created xsi:type="dcterms:W3CDTF">2017-03-24T06:05:00Z</dcterms:created>
  <dcterms:modified xsi:type="dcterms:W3CDTF">2017-03-24T06:05:00Z</dcterms:modified>
</cp:coreProperties>
</file>