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25" w:rsidRDefault="00FC0325" w:rsidP="00FC0325">
      <w:pPr>
        <w:keepNext/>
        <w:keepLines/>
        <w:spacing w:after="300"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ОЦЕНКА ЭФФЕКТИВНОСТИ МУНИЦИПАЛЬНОЙ ПРОГРАММЫ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"Профилактика правонарушений на территории Тюльганского района на 2014-2017 годы"</w:t>
      </w:r>
      <w:r>
        <w:rPr>
          <w:rFonts w:ascii="Times New Roman" w:hAnsi="Times New Roman"/>
          <w:b/>
          <w:sz w:val="24"/>
          <w:szCs w:val="24"/>
        </w:rPr>
        <w:t xml:space="preserve"> за 2016 год.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C0325" w:rsidRDefault="00FC0325" w:rsidP="00FC0325">
      <w:pPr>
        <w:spacing w:after="0" w:line="240" w:lineRule="auto"/>
        <w:ind w:left="660" w:right="29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325" w:rsidRDefault="00FC0325" w:rsidP="00FC0325">
      <w:pPr>
        <w:pStyle w:val="a3"/>
        <w:spacing w:beforeAutospacing="0" w:after="302" w:afterAutospacing="0"/>
        <w:ind w:left="1958"/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Оценка степени реализации мероприятий</w:t>
      </w:r>
    </w:p>
    <w:p w:rsidR="00FC0325" w:rsidRDefault="00FC0325" w:rsidP="00FC0325">
      <w:pPr>
        <w:pStyle w:val="a3"/>
        <w:numPr>
          <w:ilvl w:val="0"/>
          <w:numId w:val="1"/>
        </w:numPr>
        <w:spacing w:beforeAutospacing="0" w:after="331" w:afterAutospacing="0"/>
        <w:ind w:left="0" w:firstLine="709"/>
        <w:jc w:val="both"/>
      </w:pPr>
      <w:r>
        <w:rPr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FC0325" w:rsidRDefault="00FC0325" w:rsidP="00FC0325">
      <w:pPr>
        <w:pStyle w:val="a3"/>
        <w:spacing w:beforeAutospacing="0" w:after="302" w:afterAutospacing="0"/>
        <w:ind w:right="43"/>
        <w:jc w:val="center"/>
      </w:pPr>
      <w:r>
        <w:rPr>
          <w:sz w:val="28"/>
          <w:szCs w:val="28"/>
        </w:rPr>
        <w:t>СР</w:t>
      </w:r>
      <w:r>
        <w:rPr>
          <w:sz w:val="44"/>
          <w:szCs w:val="44"/>
          <w:vertAlign w:val="subscript"/>
        </w:rPr>
        <w:t>м</w:t>
      </w:r>
      <w:r>
        <w:rPr>
          <w:sz w:val="28"/>
          <w:szCs w:val="28"/>
        </w:rPr>
        <w:t>=М</w:t>
      </w:r>
      <w:r>
        <w:rPr>
          <w:sz w:val="48"/>
          <w:szCs w:val="48"/>
          <w:vertAlign w:val="subscript"/>
        </w:rPr>
        <w:t>в</w:t>
      </w:r>
      <w:r>
        <w:rPr>
          <w:sz w:val="28"/>
          <w:szCs w:val="28"/>
        </w:rPr>
        <w:t>/М, = 42</w:t>
      </w:r>
      <w:r>
        <w:rPr>
          <w:b/>
          <w:bCs/>
          <w:sz w:val="28"/>
          <w:szCs w:val="28"/>
        </w:rPr>
        <w:t>/</w:t>
      </w:r>
      <w:r>
        <w:rPr>
          <w:bCs/>
          <w:sz w:val="28"/>
          <w:szCs w:val="28"/>
        </w:rPr>
        <w:t>44 = 0,95</w:t>
      </w:r>
    </w:p>
    <w:p w:rsidR="00FC0325" w:rsidRDefault="00FC0325" w:rsidP="00FC0325">
      <w:pPr>
        <w:pStyle w:val="a3"/>
        <w:spacing w:before="0" w:beforeAutospacing="0" w:after="0" w:afterAutospacing="0"/>
        <w:ind w:right="43" w:firstLine="851"/>
        <w:jc w:val="both"/>
      </w:pPr>
      <w:r>
        <w:rPr>
          <w:sz w:val="28"/>
          <w:szCs w:val="28"/>
        </w:rPr>
        <w:t>где:</w:t>
      </w:r>
    </w:p>
    <w:p w:rsidR="00FC0325" w:rsidRDefault="00FC0325" w:rsidP="00FC032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- степень реализации мероприятий; </w:t>
      </w:r>
    </w:p>
    <w:p w:rsidR="00FC0325" w:rsidRDefault="00FC0325" w:rsidP="00FC032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44"/>
          <w:szCs w:val="44"/>
          <w:vertAlign w:val="subscript"/>
        </w:rPr>
        <w:t>в</w:t>
      </w:r>
      <w:r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FC0325" w:rsidRDefault="00FC0325" w:rsidP="00FC032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FC0325" w:rsidRDefault="00FC0325" w:rsidP="00FC0325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95 % от запланированного и не ниже,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</w:p>
    <w:p w:rsidR="00FC0325" w:rsidRDefault="00FC0325" w:rsidP="00FC03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достижения качественного результата проводится экспертно, с приложением документов, обосновывающих результаты оценки.</w:t>
      </w:r>
    </w:p>
    <w:p w:rsidR="00FC0325" w:rsidRDefault="00FC0325" w:rsidP="00FC03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325" w:rsidRDefault="00FC0325" w:rsidP="00FC0325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4103"/>
        </w:tabs>
        <w:spacing w:line="280" w:lineRule="exact"/>
        <w:ind w:left="3540"/>
        <w:jc w:val="both"/>
      </w:pPr>
      <w:r>
        <w:t>Оценка степени</w:t>
      </w:r>
    </w:p>
    <w:p w:rsidR="00FC0325" w:rsidRDefault="00FC0325" w:rsidP="00FC0325">
      <w:pPr>
        <w:pStyle w:val="32"/>
        <w:shd w:val="clear" w:color="auto" w:fill="auto"/>
        <w:spacing w:after="313" w:line="280" w:lineRule="exact"/>
        <w:ind w:right="40" w:firstLine="0"/>
      </w:pPr>
      <w:r>
        <w:t>соответствия запланированному уровню затрат</w:t>
      </w:r>
    </w:p>
    <w:p w:rsidR="00FC0325" w:rsidRDefault="00FC0325" w:rsidP="00FC0325">
      <w:pPr>
        <w:pStyle w:val="20"/>
        <w:numPr>
          <w:ilvl w:val="0"/>
          <w:numId w:val="3"/>
        </w:numPr>
        <w:shd w:val="clear" w:color="auto" w:fill="auto"/>
        <w:tabs>
          <w:tab w:val="left" w:pos="923"/>
        </w:tabs>
        <w:spacing w:after="0" w:line="322" w:lineRule="exact"/>
        <w:ind w:firstLine="426"/>
        <w:jc w:val="both"/>
      </w:pPr>
      <w:r>
        <w:t>Степень соответствия запланированному уровню затрат оценивается для каждой подпрограммы по соответствующей формуле:</w:t>
      </w:r>
    </w:p>
    <w:p w:rsidR="00FC0325" w:rsidRDefault="00FC0325" w:rsidP="00FC0325">
      <w:pPr>
        <w:pStyle w:val="20"/>
        <w:shd w:val="clear" w:color="auto" w:fill="auto"/>
        <w:tabs>
          <w:tab w:val="left" w:pos="923"/>
        </w:tabs>
        <w:spacing w:after="0" w:line="240" w:lineRule="auto"/>
        <w:ind w:firstLine="426"/>
        <w:jc w:val="both"/>
      </w:pPr>
      <w:r>
        <w:t>7.1. степень соответствия запланированному уровню затрат для подпрограммы, не содержащей мероприятий, осуществляемых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FC0325" w:rsidRDefault="00FC0325" w:rsidP="00FC0325">
      <w:pPr>
        <w:pStyle w:val="20"/>
        <w:shd w:val="clear" w:color="auto" w:fill="auto"/>
        <w:tabs>
          <w:tab w:val="left" w:pos="923"/>
        </w:tabs>
        <w:spacing w:after="0" w:line="322" w:lineRule="exact"/>
        <w:ind w:firstLine="426"/>
        <w:jc w:val="both"/>
      </w:pPr>
    </w:p>
    <w:p w:rsidR="00FC0325" w:rsidRDefault="00FC0325" w:rsidP="00FC0325">
      <w:pPr>
        <w:pStyle w:val="70"/>
        <w:shd w:val="clear" w:color="auto" w:fill="auto"/>
        <w:spacing w:before="0" w:after="282" w:line="220" w:lineRule="exact"/>
        <w:ind w:left="4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СС</w:t>
      </w:r>
      <w:r>
        <w:rPr>
          <w:b w:val="0"/>
          <w:sz w:val="28"/>
          <w:szCs w:val="28"/>
          <w:vertAlign w:val="subscript"/>
        </w:rPr>
        <w:t>уз</w:t>
      </w:r>
      <w:r>
        <w:rPr>
          <w:b w:val="0"/>
          <w:sz w:val="28"/>
          <w:szCs w:val="28"/>
        </w:rPr>
        <w:t>=З</w:t>
      </w:r>
      <w:r>
        <w:rPr>
          <w:b w:val="0"/>
          <w:sz w:val="36"/>
          <w:szCs w:val="28"/>
          <w:vertAlign w:val="subscript"/>
        </w:rPr>
        <w:t>ф</w:t>
      </w:r>
      <w:r>
        <w:rPr>
          <w:b w:val="0"/>
          <w:sz w:val="28"/>
          <w:szCs w:val="28"/>
        </w:rPr>
        <w:t>/З</w:t>
      </w:r>
      <w:r>
        <w:rPr>
          <w:b w:val="0"/>
          <w:sz w:val="36"/>
          <w:szCs w:val="28"/>
          <w:vertAlign w:val="subscript"/>
        </w:rPr>
        <w:t>п</w:t>
      </w:r>
      <w:r>
        <w:rPr>
          <w:b w:val="0"/>
          <w:sz w:val="28"/>
          <w:szCs w:val="28"/>
        </w:rPr>
        <w:t>,</w:t>
      </w:r>
    </w:p>
    <w:p w:rsidR="00FC0325" w:rsidRDefault="00FC0325" w:rsidP="00FC0325">
      <w:pPr>
        <w:pStyle w:val="70"/>
        <w:shd w:val="clear" w:color="auto" w:fill="auto"/>
        <w:spacing w:before="0" w:after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где:</w:t>
      </w:r>
    </w:p>
    <w:p w:rsidR="00FC0325" w:rsidRDefault="00FC0325" w:rsidP="00FC0325">
      <w:pPr>
        <w:pStyle w:val="70"/>
        <w:shd w:val="clear" w:color="auto" w:fill="auto"/>
        <w:spacing w:before="0" w:after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СС</w:t>
      </w:r>
      <w:r>
        <w:rPr>
          <w:b w:val="0"/>
          <w:sz w:val="28"/>
          <w:szCs w:val="28"/>
          <w:vertAlign w:val="subscript"/>
        </w:rPr>
        <w:t>уз</w:t>
      </w:r>
      <w:r>
        <w:rPr>
          <w:b w:val="0"/>
          <w:sz w:val="28"/>
          <w:szCs w:val="28"/>
        </w:rPr>
        <w:t xml:space="preserve"> - степень соответствия запланированному уровню расходов;</w:t>
      </w:r>
    </w:p>
    <w:p w:rsidR="00FC0325" w:rsidRDefault="00FC0325" w:rsidP="00FC0325">
      <w:pPr>
        <w:pStyle w:val="70"/>
        <w:shd w:val="clear" w:color="auto" w:fill="auto"/>
        <w:spacing w:before="0" w:after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  <w:vertAlign w:val="subscript"/>
        </w:rPr>
        <w:t>п</w:t>
      </w:r>
      <w:r>
        <w:rPr>
          <w:b w:val="0"/>
          <w:sz w:val="28"/>
          <w:szCs w:val="28"/>
        </w:rPr>
        <w:t xml:space="preserve"> - предусмотренные муниципальной программой в редакции на 31 </w:t>
      </w:r>
      <w:r>
        <w:rPr>
          <w:b w:val="0"/>
          <w:sz w:val="28"/>
          <w:szCs w:val="28"/>
        </w:rPr>
        <w:lastRenderedPageBreak/>
        <w:t>декабря отчетного года расходы на реализацию подпрограммы в отчетном году;</w:t>
      </w:r>
    </w:p>
    <w:p w:rsidR="00FC0325" w:rsidRDefault="00FC0325" w:rsidP="00FC0325">
      <w:pPr>
        <w:pStyle w:val="70"/>
        <w:shd w:val="clear" w:color="auto" w:fill="auto"/>
        <w:spacing w:before="0" w:after="0" w:line="24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  <w:vertAlign w:val="subscript"/>
        </w:rPr>
        <w:t>ф</w:t>
      </w:r>
      <w:r>
        <w:rPr>
          <w:b w:val="0"/>
          <w:sz w:val="28"/>
          <w:szCs w:val="28"/>
        </w:rPr>
        <w:t xml:space="preserve"> - фактически произведенные кассовые расходы на реализацию подпрограммы в отчетном году.</w:t>
      </w:r>
    </w:p>
    <w:p w:rsidR="00FC0325" w:rsidRDefault="00FC0325" w:rsidP="00FC0325">
      <w:pPr>
        <w:pStyle w:val="20"/>
        <w:shd w:val="clear" w:color="auto" w:fill="auto"/>
        <w:tabs>
          <w:tab w:val="left" w:pos="923"/>
        </w:tabs>
        <w:spacing w:after="0" w:line="322" w:lineRule="exact"/>
        <w:ind w:left="640"/>
        <w:jc w:val="both"/>
      </w:pPr>
    </w:p>
    <w:p w:rsidR="00FC0325" w:rsidRDefault="00FC0325" w:rsidP="00FC0325">
      <w:pPr>
        <w:pStyle w:val="20"/>
        <w:shd w:val="clear" w:color="auto" w:fill="auto"/>
        <w:tabs>
          <w:tab w:val="left" w:pos="923"/>
        </w:tabs>
        <w:spacing w:after="0" w:line="322" w:lineRule="exact"/>
        <w:ind w:firstLine="851"/>
        <w:jc w:val="both"/>
        <w:rPr>
          <w:b/>
          <w:i/>
        </w:rPr>
      </w:pPr>
      <w:r>
        <w:rPr>
          <w:b/>
          <w:i/>
        </w:rPr>
        <w:t>Степень соответствия запланированному уровню затрат невозможно оценить, так как финансирование муниципальной программы не предусмотрено.</w:t>
      </w:r>
    </w:p>
    <w:p w:rsidR="00FC0325" w:rsidRDefault="00FC0325" w:rsidP="00FC0325">
      <w:pPr>
        <w:pStyle w:val="20"/>
        <w:shd w:val="clear" w:color="auto" w:fill="auto"/>
        <w:tabs>
          <w:tab w:val="left" w:pos="923"/>
        </w:tabs>
        <w:spacing w:after="0" w:line="322" w:lineRule="exact"/>
        <w:ind w:firstLine="851"/>
        <w:jc w:val="both"/>
        <w:rPr>
          <w:b/>
        </w:rPr>
      </w:pPr>
    </w:p>
    <w:p w:rsidR="00FC0325" w:rsidRDefault="00FC0325" w:rsidP="00FC0325">
      <w:pPr>
        <w:pStyle w:val="32"/>
        <w:shd w:val="clear" w:color="auto" w:fill="auto"/>
        <w:tabs>
          <w:tab w:val="left" w:pos="2647"/>
        </w:tabs>
        <w:spacing w:after="312" w:line="331" w:lineRule="exact"/>
        <w:ind w:right="1960" w:firstLine="0"/>
      </w:pPr>
      <w:r>
        <w:t xml:space="preserve">         </w:t>
      </w:r>
      <w:r>
        <w:rPr>
          <w:lang w:val="en-US"/>
        </w:rPr>
        <w:t>III</w:t>
      </w:r>
      <w:r>
        <w:t>. Оценка эффективности использования    средств местного бюджета</w:t>
      </w:r>
    </w:p>
    <w:p w:rsidR="00FC0325" w:rsidRDefault="00FC0325" w:rsidP="00FC0325">
      <w:pPr>
        <w:pStyle w:val="20"/>
        <w:shd w:val="clear" w:color="auto" w:fill="auto"/>
        <w:tabs>
          <w:tab w:val="left" w:pos="926"/>
        </w:tabs>
        <w:spacing w:after="330"/>
        <w:ind w:firstLine="851"/>
        <w:jc w:val="both"/>
      </w:pPr>
      <w:r>
        <w:t>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следующей формуле:</w:t>
      </w:r>
    </w:p>
    <w:p w:rsidR="00FC0325" w:rsidRDefault="00FC0325" w:rsidP="00FC0325">
      <w:pPr>
        <w:pStyle w:val="20"/>
        <w:shd w:val="clear" w:color="auto" w:fill="auto"/>
        <w:spacing w:after="241" w:line="280" w:lineRule="exact"/>
        <w:ind w:left="4260"/>
        <w:jc w:val="left"/>
      </w:pPr>
      <w:r>
        <w:t>Э</w:t>
      </w:r>
      <w:r>
        <w:rPr>
          <w:vertAlign w:val="subscript"/>
        </w:rPr>
        <w:t>ис</w:t>
      </w:r>
      <w:r>
        <w:t>=СР</w:t>
      </w:r>
      <w:r>
        <w:rPr>
          <w:vertAlign w:val="subscript"/>
        </w:rPr>
        <w:t>м</w:t>
      </w:r>
      <w:r>
        <w:t>-СС</w:t>
      </w:r>
      <w:r>
        <w:rPr>
          <w:vertAlign w:val="subscript"/>
        </w:rPr>
        <w:t>уз</w:t>
      </w:r>
      <w:r>
        <w:t>,</w:t>
      </w:r>
    </w:p>
    <w:p w:rsidR="00FC0325" w:rsidRDefault="00FC0325" w:rsidP="00FC0325">
      <w:pPr>
        <w:pStyle w:val="20"/>
        <w:shd w:val="clear" w:color="auto" w:fill="auto"/>
        <w:spacing w:after="0" w:line="322" w:lineRule="exact"/>
        <w:ind w:firstLine="640"/>
        <w:jc w:val="both"/>
      </w:pPr>
      <w:r>
        <w:t>где:</w:t>
      </w:r>
    </w:p>
    <w:p w:rsidR="00FC0325" w:rsidRDefault="00FC0325" w:rsidP="00FC0325">
      <w:pPr>
        <w:pStyle w:val="20"/>
        <w:shd w:val="clear" w:color="auto" w:fill="auto"/>
        <w:spacing w:after="0" w:line="322" w:lineRule="exact"/>
        <w:ind w:firstLine="640"/>
        <w:jc w:val="both"/>
      </w:pPr>
      <w:r>
        <w:t>Э</w:t>
      </w:r>
      <w:r>
        <w:rPr>
          <w:vertAlign w:val="subscript"/>
        </w:rPr>
        <w:t>ис</w:t>
      </w:r>
      <w:r>
        <w:t xml:space="preserve"> - эффективность использования средств местного бюджета;</w:t>
      </w:r>
    </w:p>
    <w:p w:rsidR="00FC0325" w:rsidRDefault="00FC0325" w:rsidP="00FC0325">
      <w:pPr>
        <w:pStyle w:val="20"/>
        <w:shd w:val="clear" w:color="auto" w:fill="auto"/>
        <w:spacing w:after="0" w:line="322" w:lineRule="exact"/>
        <w:ind w:firstLine="640"/>
        <w:jc w:val="both"/>
      </w:pPr>
      <w:r>
        <w:t>СР</w:t>
      </w:r>
      <w:r>
        <w:rPr>
          <w:vertAlign w:val="subscript"/>
        </w:rPr>
        <w:t>М</w:t>
      </w:r>
      <w:r>
        <w:t xml:space="preserve"> - степень реализации мероприятий;</w:t>
      </w:r>
    </w:p>
    <w:p w:rsidR="00FC0325" w:rsidRDefault="00FC0325" w:rsidP="00FC0325">
      <w:pPr>
        <w:pStyle w:val="20"/>
        <w:shd w:val="clear" w:color="auto" w:fill="auto"/>
        <w:spacing w:after="0" w:line="322" w:lineRule="exact"/>
        <w:ind w:firstLine="640"/>
        <w:jc w:val="both"/>
      </w:pPr>
      <w:r>
        <w:t>ССуз - степень соответствия запланированному уровню расходов.</w:t>
      </w:r>
    </w:p>
    <w:p w:rsidR="00FC0325" w:rsidRDefault="00FC0325" w:rsidP="00FC0325">
      <w:pPr>
        <w:pStyle w:val="20"/>
        <w:shd w:val="clear" w:color="auto" w:fill="auto"/>
        <w:spacing w:after="333" w:line="322" w:lineRule="exact"/>
        <w:ind w:left="640" w:right="1620"/>
        <w:jc w:val="both"/>
      </w:pPr>
      <w:r>
        <w:t>При этом если значение Э</w:t>
      </w:r>
      <w:r>
        <w:rPr>
          <w:vertAlign w:val="subscript"/>
        </w:rPr>
        <w:t>ис</w:t>
      </w:r>
      <w:r>
        <w:t xml:space="preserve"> составляет: </w:t>
      </w:r>
    </w:p>
    <w:p w:rsidR="00FC0325" w:rsidRDefault="00FC0325" w:rsidP="00FC0325">
      <w:pPr>
        <w:pStyle w:val="20"/>
        <w:shd w:val="clear" w:color="auto" w:fill="auto"/>
        <w:spacing w:after="0" w:line="240" w:lineRule="exact"/>
        <w:ind w:right="567" w:firstLine="851"/>
        <w:jc w:val="both"/>
      </w:pPr>
      <w:r>
        <w:t>- не менее 0, то оно принимается равным 1;</w:t>
      </w:r>
    </w:p>
    <w:p w:rsidR="00FC0325" w:rsidRDefault="00FC0325" w:rsidP="00FC0325">
      <w:pPr>
        <w:pStyle w:val="20"/>
        <w:shd w:val="clear" w:color="auto" w:fill="auto"/>
        <w:spacing w:after="0" w:line="240" w:lineRule="exact"/>
        <w:ind w:right="567" w:firstLine="851"/>
        <w:jc w:val="both"/>
      </w:pPr>
      <w:r>
        <w:t xml:space="preserve">- не менее -0,1, но менее 0, то оно принимается равным 0,9; </w:t>
      </w:r>
    </w:p>
    <w:p w:rsidR="00FC0325" w:rsidRDefault="00FC0325" w:rsidP="00FC0325">
      <w:pPr>
        <w:pStyle w:val="20"/>
        <w:shd w:val="clear" w:color="auto" w:fill="auto"/>
        <w:spacing w:after="0" w:line="240" w:lineRule="exact"/>
        <w:ind w:right="567" w:firstLine="851"/>
        <w:jc w:val="both"/>
      </w:pPr>
      <w:r>
        <w:t xml:space="preserve">- не менее -0,2, но менее -0,1, то оно принимается равным 0,8; </w:t>
      </w:r>
    </w:p>
    <w:p w:rsidR="00FC0325" w:rsidRDefault="00FC0325" w:rsidP="00FC0325">
      <w:pPr>
        <w:pStyle w:val="20"/>
        <w:shd w:val="clear" w:color="auto" w:fill="auto"/>
        <w:spacing w:after="0" w:line="240" w:lineRule="exact"/>
        <w:ind w:right="567" w:firstLine="851"/>
        <w:jc w:val="both"/>
      </w:pPr>
      <w:r>
        <w:t>- не менее -0,3, но менее -0,2, то оно принимается равным 0,7;</w:t>
      </w:r>
    </w:p>
    <w:p w:rsidR="00FC0325" w:rsidRDefault="00FC0325" w:rsidP="00FC0325">
      <w:pPr>
        <w:pStyle w:val="20"/>
        <w:shd w:val="clear" w:color="auto" w:fill="auto"/>
        <w:spacing w:after="0" w:line="240" w:lineRule="exact"/>
        <w:ind w:right="567" w:firstLine="851"/>
        <w:jc w:val="both"/>
      </w:pPr>
      <w:r>
        <w:t xml:space="preserve">- не менее -0,4, но менее -0,3, то оно принимается равным 0,6; </w:t>
      </w:r>
    </w:p>
    <w:p w:rsidR="00FC0325" w:rsidRDefault="00FC0325" w:rsidP="00FC0325">
      <w:pPr>
        <w:pStyle w:val="20"/>
        <w:shd w:val="clear" w:color="auto" w:fill="auto"/>
        <w:spacing w:after="0" w:line="240" w:lineRule="exact"/>
        <w:ind w:right="567" w:firstLine="851"/>
        <w:jc w:val="both"/>
      </w:pPr>
      <w:r>
        <w:t>- не менее -0,5, но менее -0,4, то оно принимается равным 0,5;</w:t>
      </w:r>
    </w:p>
    <w:p w:rsidR="00FC0325" w:rsidRDefault="00FC0325" w:rsidP="00FC0325">
      <w:pPr>
        <w:pStyle w:val="20"/>
        <w:shd w:val="clear" w:color="auto" w:fill="auto"/>
        <w:spacing w:after="0" w:line="240" w:lineRule="exact"/>
        <w:ind w:right="567" w:firstLine="851"/>
        <w:jc w:val="both"/>
      </w:pPr>
      <w:r>
        <w:t>- менее -0,5, то оно принимается равным 0.</w:t>
      </w:r>
    </w:p>
    <w:p w:rsidR="00FC0325" w:rsidRDefault="00FC0325" w:rsidP="00FC0325">
      <w:pPr>
        <w:pStyle w:val="20"/>
        <w:shd w:val="clear" w:color="auto" w:fill="auto"/>
        <w:tabs>
          <w:tab w:val="left" w:pos="923"/>
        </w:tabs>
        <w:spacing w:after="0" w:line="322" w:lineRule="exact"/>
        <w:ind w:left="640"/>
        <w:jc w:val="both"/>
      </w:pPr>
    </w:p>
    <w:p w:rsidR="00FC0325" w:rsidRDefault="00FC0325" w:rsidP="00FC0325">
      <w:pPr>
        <w:pStyle w:val="20"/>
        <w:shd w:val="clear" w:color="auto" w:fill="auto"/>
        <w:tabs>
          <w:tab w:val="left" w:pos="923"/>
        </w:tabs>
        <w:spacing w:after="0" w:line="322" w:lineRule="exact"/>
        <w:ind w:firstLine="851"/>
        <w:jc w:val="both"/>
        <w:rPr>
          <w:b/>
          <w:i/>
        </w:rPr>
      </w:pPr>
      <w:r>
        <w:rPr>
          <w:b/>
          <w:i/>
        </w:rPr>
        <w:t>Эффективность использования средств местного бюджета невозможно оценить, так как финансирование муниципальной программы не предусмотрено (из-за отсутствия возможности рассчитать показатель СС</w:t>
      </w:r>
      <w:r>
        <w:rPr>
          <w:b/>
          <w:i/>
          <w:vertAlign w:val="subscript"/>
        </w:rPr>
        <w:t xml:space="preserve">уз </w:t>
      </w:r>
      <w:r>
        <w:rPr>
          <w:b/>
          <w:i/>
        </w:rPr>
        <w:t>- степень соответствия запланированному уровню затрат).</w:t>
      </w:r>
    </w:p>
    <w:p w:rsidR="00FC0325" w:rsidRDefault="00FC0325" w:rsidP="00FC0325">
      <w:pPr>
        <w:pStyle w:val="20"/>
        <w:shd w:val="clear" w:color="auto" w:fill="auto"/>
        <w:tabs>
          <w:tab w:val="left" w:pos="923"/>
        </w:tabs>
        <w:spacing w:after="0" w:line="322" w:lineRule="exact"/>
        <w:ind w:firstLine="851"/>
        <w:jc w:val="both"/>
        <w:rPr>
          <w:b/>
        </w:rPr>
      </w:pPr>
    </w:p>
    <w:p w:rsidR="00FC0325" w:rsidRDefault="00FC0325" w:rsidP="00FC0325">
      <w:pPr>
        <w:pStyle w:val="a3"/>
        <w:spacing w:before="0" w:beforeAutospacing="0" w:after="0" w:afterAutospacing="0"/>
        <w:ind w:firstLine="709"/>
        <w:jc w:val="both"/>
      </w:pPr>
    </w:p>
    <w:p w:rsidR="00FC0325" w:rsidRDefault="00FC0325" w:rsidP="00FC0325">
      <w:pPr>
        <w:pStyle w:val="a3"/>
        <w:spacing w:beforeAutospacing="0" w:after="245" w:afterAutospacing="0"/>
        <w:ind w:left="562" w:right="562"/>
        <w:jc w:val="center"/>
        <w:rPr>
          <w:b/>
          <w:bCs/>
          <w:sz w:val="28"/>
          <w:szCs w:val="28"/>
        </w:rPr>
      </w:pPr>
      <w:bookmarkStart w:id="0" w:name="bookmark12"/>
      <w:bookmarkEnd w:id="0"/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Оценка степени</w:t>
      </w:r>
      <w:r>
        <w:t xml:space="preserve"> </w:t>
      </w:r>
      <w:r>
        <w:rPr>
          <w:b/>
          <w:bCs/>
          <w:sz w:val="28"/>
          <w:szCs w:val="28"/>
        </w:rPr>
        <w:t>достижения целей и решения задач программы</w:t>
      </w:r>
    </w:p>
    <w:p w:rsidR="00FC0325" w:rsidRDefault="00FC0325" w:rsidP="00FC0325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after="0"/>
        <w:ind w:firstLine="660"/>
        <w:jc w:val="both"/>
      </w:pPr>
      <w:r>
        <w:t xml:space="preserve">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FC0325" w:rsidRDefault="00FC0325" w:rsidP="00FC0325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spacing w:after="0" w:line="322" w:lineRule="exact"/>
        <w:ind w:firstLine="660"/>
        <w:jc w:val="both"/>
      </w:pPr>
      <w:r>
        <w:lastRenderedPageBreak/>
        <w:t>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FC0325" w:rsidRDefault="00FC0325" w:rsidP="00FC0325">
      <w:pPr>
        <w:pStyle w:val="20"/>
        <w:shd w:val="clear" w:color="auto" w:fill="auto"/>
        <w:spacing w:after="365" w:line="322" w:lineRule="exact"/>
        <w:ind w:firstLine="1134"/>
        <w:jc w:val="both"/>
      </w:pPr>
      <w:r>
        <w:t>для показателей (индикаторов), желаемой тенденцией развития которых является увеличение значений:</w:t>
      </w:r>
    </w:p>
    <w:p w:rsidR="00FC0325" w:rsidRDefault="00FC0325" w:rsidP="00FC0325">
      <w:pPr>
        <w:pStyle w:val="120"/>
        <w:shd w:val="clear" w:color="auto" w:fill="auto"/>
        <w:spacing w:before="0" w:line="240" w:lineRule="exact"/>
        <w:ind w:right="80"/>
        <w:rPr>
          <w:rStyle w:val="121pt"/>
          <w:sz w:val="28"/>
          <w:szCs w:val="28"/>
        </w:rPr>
      </w:pPr>
      <w:r>
        <w:rPr>
          <w:sz w:val="28"/>
          <w:szCs w:val="28"/>
        </w:rPr>
        <w:t>СД</w:t>
      </w:r>
      <w:r>
        <w:rPr>
          <w:sz w:val="36"/>
          <w:szCs w:val="28"/>
          <w:vertAlign w:val="subscript"/>
        </w:rPr>
        <w:t>гппз</w:t>
      </w:r>
      <w:r>
        <w:rPr>
          <w:sz w:val="36"/>
          <w:szCs w:val="28"/>
        </w:rPr>
        <w:t xml:space="preserve"> </w:t>
      </w:r>
      <w:r>
        <w:rPr>
          <w:sz w:val="28"/>
          <w:szCs w:val="28"/>
        </w:rPr>
        <w:t>=ЗП</w:t>
      </w:r>
      <w:r>
        <w:rPr>
          <w:sz w:val="44"/>
          <w:szCs w:val="28"/>
          <w:vertAlign w:val="subscript"/>
        </w:rPr>
        <w:t>гпф</w:t>
      </w:r>
      <w:r>
        <w:rPr>
          <w:sz w:val="24"/>
          <w:szCs w:val="28"/>
        </w:rPr>
        <w:t xml:space="preserve"> </w:t>
      </w:r>
      <w:r>
        <w:rPr>
          <w:rStyle w:val="121pt"/>
          <w:sz w:val="28"/>
          <w:szCs w:val="28"/>
        </w:rPr>
        <w:t>/</w:t>
      </w:r>
      <w:r>
        <w:t xml:space="preserve"> </w:t>
      </w:r>
      <w:r>
        <w:rPr>
          <w:sz w:val="28"/>
          <w:szCs w:val="28"/>
        </w:rPr>
        <w:t>ЗП</w:t>
      </w:r>
      <w:r>
        <w:rPr>
          <w:sz w:val="44"/>
          <w:vertAlign w:val="subscript"/>
        </w:rPr>
        <w:t>гпп</w:t>
      </w:r>
      <w:r>
        <w:rPr>
          <w:rStyle w:val="121pt"/>
          <w:sz w:val="28"/>
          <w:szCs w:val="28"/>
        </w:rPr>
        <w:t>,</w:t>
      </w:r>
      <w:bookmarkStart w:id="1" w:name="bookmark13"/>
      <w:bookmarkEnd w:id="1"/>
    </w:p>
    <w:p w:rsidR="00FC0325" w:rsidRDefault="00FC0325" w:rsidP="00FC0325">
      <w:pPr>
        <w:pStyle w:val="120"/>
        <w:shd w:val="clear" w:color="auto" w:fill="auto"/>
        <w:spacing w:before="0" w:line="240" w:lineRule="exact"/>
        <w:ind w:right="80"/>
      </w:pPr>
    </w:p>
    <w:p w:rsidR="00FC0325" w:rsidRDefault="00FC0325" w:rsidP="00FC0325">
      <w:pPr>
        <w:pStyle w:val="20"/>
        <w:shd w:val="clear" w:color="auto" w:fill="auto"/>
        <w:spacing w:after="365" w:line="322" w:lineRule="exact"/>
        <w:ind w:firstLine="1134"/>
        <w:jc w:val="both"/>
      </w:pPr>
      <w:r>
        <w:t>для показателей (индикаторов), желаемой тенденцией развития которых является снижение значений:</w:t>
      </w:r>
    </w:p>
    <w:p w:rsidR="00FC0325" w:rsidRDefault="00FC0325" w:rsidP="00FC0325">
      <w:pPr>
        <w:pStyle w:val="20"/>
        <w:shd w:val="clear" w:color="auto" w:fill="auto"/>
        <w:spacing w:after="365" w:line="322" w:lineRule="exact"/>
        <w:ind w:firstLine="660"/>
      </w:pPr>
      <w:r>
        <w:t>СД</w:t>
      </w:r>
      <w:r>
        <w:rPr>
          <w:sz w:val="36"/>
          <w:vertAlign w:val="subscript"/>
        </w:rPr>
        <w:t>гппз</w:t>
      </w:r>
      <w:r>
        <w:t xml:space="preserve"> =ЗП</w:t>
      </w:r>
      <w:r>
        <w:rPr>
          <w:sz w:val="24"/>
        </w:rPr>
        <w:t>гпп</w:t>
      </w:r>
      <w:r>
        <w:t>/ЗП</w:t>
      </w:r>
      <w:r>
        <w:rPr>
          <w:sz w:val="24"/>
        </w:rPr>
        <w:t>гпф,</w:t>
      </w:r>
    </w:p>
    <w:p w:rsidR="00FC0325" w:rsidRDefault="00FC0325" w:rsidP="00FC0325">
      <w:pPr>
        <w:pStyle w:val="a3"/>
        <w:spacing w:beforeAutospacing="0" w:after="346" w:afterAutospacing="0"/>
        <w:ind w:left="3542"/>
        <w:rPr>
          <w:sz w:val="36"/>
          <w:szCs w:val="36"/>
          <w:vertAlign w:val="subscript"/>
        </w:rPr>
      </w:pPr>
      <w:r>
        <w:rPr>
          <w:sz w:val="28"/>
          <w:szCs w:val="28"/>
        </w:rPr>
        <w:t>1)СД</w:t>
      </w:r>
      <w:r>
        <w:rPr>
          <w:sz w:val="36"/>
          <w:szCs w:val="36"/>
          <w:vertAlign w:val="subscript"/>
        </w:rPr>
        <w:t>гппз</w:t>
      </w:r>
      <w:r>
        <w:rPr>
          <w:sz w:val="28"/>
          <w:szCs w:val="28"/>
        </w:rPr>
        <w:t>= ЗП</w:t>
      </w:r>
      <w:r>
        <w:rPr>
          <w:sz w:val="36"/>
          <w:szCs w:val="36"/>
          <w:vertAlign w:val="subscript"/>
        </w:rPr>
        <w:t>гпп</w:t>
      </w:r>
      <w:r>
        <w:rPr>
          <w:sz w:val="28"/>
          <w:szCs w:val="28"/>
        </w:rPr>
        <w:t>/ЗП</w:t>
      </w:r>
      <w:r>
        <w:rPr>
          <w:sz w:val="36"/>
          <w:szCs w:val="36"/>
          <w:vertAlign w:val="subscript"/>
        </w:rPr>
        <w:t>гпф = 14,6/23=0.60</w:t>
      </w:r>
    </w:p>
    <w:p w:rsidR="00FC0325" w:rsidRDefault="00FC0325" w:rsidP="00FC0325">
      <w:pPr>
        <w:pStyle w:val="a3"/>
        <w:spacing w:beforeAutospacing="0" w:after="346" w:afterAutospacing="0"/>
        <w:ind w:left="3542"/>
        <w:rPr>
          <w:sz w:val="36"/>
          <w:szCs w:val="36"/>
          <w:vertAlign w:val="subscript"/>
        </w:rPr>
      </w:pPr>
      <w:r>
        <w:rPr>
          <w:sz w:val="28"/>
          <w:szCs w:val="28"/>
        </w:rPr>
        <w:t>2) СД</w:t>
      </w:r>
      <w:r>
        <w:rPr>
          <w:sz w:val="36"/>
          <w:szCs w:val="36"/>
          <w:vertAlign w:val="subscript"/>
        </w:rPr>
        <w:t>гппз</w:t>
      </w:r>
      <w:r>
        <w:rPr>
          <w:sz w:val="28"/>
          <w:szCs w:val="28"/>
        </w:rPr>
        <w:t>= ЗП</w:t>
      </w:r>
      <w:r>
        <w:rPr>
          <w:sz w:val="36"/>
          <w:szCs w:val="36"/>
          <w:vertAlign w:val="subscript"/>
        </w:rPr>
        <w:t>гпп</w:t>
      </w:r>
      <w:r>
        <w:rPr>
          <w:sz w:val="28"/>
          <w:szCs w:val="28"/>
        </w:rPr>
        <w:t>/ЗП</w:t>
      </w:r>
      <w:r>
        <w:rPr>
          <w:sz w:val="36"/>
          <w:szCs w:val="36"/>
          <w:vertAlign w:val="subscript"/>
        </w:rPr>
        <w:t>гпф = 2,2/1,6=0,84</w:t>
      </w:r>
    </w:p>
    <w:p w:rsidR="00FC0325" w:rsidRDefault="00FC0325" w:rsidP="00FC0325">
      <w:pPr>
        <w:pStyle w:val="a3"/>
        <w:spacing w:beforeAutospacing="0" w:after="346" w:afterAutospacing="0"/>
        <w:ind w:left="3542"/>
        <w:rPr>
          <w:sz w:val="36"/>
          <w:szCs w:val="36"/>
          <w:vertAlign w:val="subscript"/>
        </w:rPr>
      </w:pPr>
      <w:r>
        <w:rPr>
          <w:sz w:val="28"/>
          <w:szCs w:val="28"/>
        </w:rPr>
        <w:t>3) СД</w:t>
      </w:r>
      <w:r>
        <w:rPr>
          <w:sz w:val="36"/>
          <w:szCs w:val="36"/>
          <w:vertAlign w:val="subscript"/>
        </w:rPr>
        <w:t>гппз</w:t>
      </w:r>
      <w:r>
        <w:rPr>
          <w:sz w:val="28"/>
          <w:szCs w:val="28"/>
        </w:rPr>
        <w:t>= ЗП</w:t>
      </w:r>
      <w:r>
        <w:rPr>
          <w:sz w:val="36"/>
          <w:szCs w:val="36"/>
          <w:vertAlign w:val="subscript"/>
        </w:rPr>
        <w:t>гпп</w:t>
      </w:r>
      <w:r>
        <w:rPr>
          <w:sz w:val="28"/>
          <w:szCs w:val="28"/>
        </w:rPr>
        <w:t>/ЗП</w:t>
      </w:r>
      <w:r>
        <w:rPr>
          <w:sz w:val="36"/>
          <w:szCs w:val="36"/>
          <w:vertAlign w:val="subscript"/>
        </w:rPr>
        <w:t>гпф = 29,7/33,3=0,89</w:t>
      </w:r>
    </w:p>
    <w:p w:rsidR="00FC0325" w:rsidRDefault="00FC0325" w:rsidP="00FC0325">
      <w:pPr>
        <w:pStyle w:val="20"/>
        <w:shd w:val="clear" w:color="auto" w:fill="auto"/>
        <w:spacing w:after="44" w:line="280" w:lineRule="exact"/>
        <w:ind w:firstLine="660"/>
        <w:jc w:val="both"/>
      </w:pPr>
      <w:r>
        <w:t>где:</w:t>
      </w:r>
    </w:p>
    <w:p w:rsidR="00FC0325" w:rsidRDefault="00FC0325" w:rsidP="00FC0325">
      <w:pPr>
        <w:pStyle w:val="20"/>
        <w:shd w:val="clear" w:color="auto" w:fill="auto"/>
        <w:spacing w:after="0" w:line="331" w:lineRule="exact"/>
        <w:ind w:firstLine="660"/>
        <w:jc w:val="both"/>
      </w:pPr>
      <w:r>
        <w:t>СД</w:t>
      </w:r>
      <w:r>
        <w:rPr>
          <w:sz w:val="36"/>
          <w:vertAlign w:val="subscript"/>
        </w:rPr>
        <w:t>гппз</w:t>
      </w:r>
      <w: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FC0325" w:rsidRDefault="00FC0325" w:rsidP="00FC0325">
      <w:pPr>
        <w:pStyle w:val="20"/>
        <w:shd w:val="clear" w:color="auto" w:fill="auto"/>
        <w:spacing w:after="0" w:line="331" w:lineRule="exact"/>
        <w:ind w:firstLine="660"/>
        <w:jc w:val="both"/>
      </w:pPr>
      <w:r>
        <w:t>ЗП</w:t>
      </w:r>
      <w:r>
        <w:rPr>
          <w:sz w:val="44"/>
          <w:vertAlign w:val="subscript"/>
        </w:rPr>
        <w:t>гпф</w:t>
      </w:r>
      <w: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FC0325" w:rsidRDefault="00FC0325" w:rsidP="00FC0325">
      <w:pPr>
        <w:pStyle w:val="20"/>
        <w:shd w:val="clear" w:color="auto" w:fill="auto"/>
        <w:spacing w:after="0" w:line="326" w:lineRule="exact"/>
        <w:ind w:firstLine="660"/>
        <w:jc w:val="both"/>
      </w:pPr>
      <w:r>
        <w:t>ЗП</w:t>
      </w:r>
      <w:r>
        <w:rPr>
          <w:sz w:val="44"/>
          <w:vertAlign w:val="subscript"/>
        </w:rPr>
        <w:t xml:space="preserve">гпп </w:t>
      </w:r>
      <w:r>
        <w:t>- плановое значение показателя (индикатора), характеризующего цели и задачи муниципальной программы.</w:t>
      </w:r>
    </w:p>
    <w:p w:rsidR="00FC0325" w:rsidRDefault="00FC0325" w:rsidP="00FC0325">
      <w:pPr>
        <w:pStyle w:val="20"/>
        <w:shd w:val="clear" w:color="auto" w:fill="auto"/>
        <w:spacing w:after="0" w:line="326" w:lineRule="exact"/>
        <w:ind w:firstLine="660"/>
        <w:jc w:val="both"/>
      </w:pPr>
    </w:p>
    <w:p w:rsidR="00FC0325" w:rsidRDefault="00FC0325" w:rsidP="00FC0325">
      <w:pPr>
        <w:pStyle w:val="20"/>
        <w:numPr>
          <w:ilvl w:val="0"/>
          <w:numId w:val="4"/>
        </w:numPr>
        <w:shd w:val="clear" w:color="auto" w:fill="auto"/>
        <w:tabs>
          <w:tab w:val="left" w:pos="1056"/>
        </w:tabs>
        <w:spacing w:after="0" w:line="302" w:lineRule="exact"/>
        <w:ind w:firstLine="660"/>
        <w:jc w:val="both"/>
      </w:pPr>
      <w:r>
        <w:t xml:space="preserve"> Степень реализации муниципальной программы рассчитывается по формуле:</w:t>
      </w:r>
    </w:p>
    <w:p w:rsidR="00FC0325" w:rsidRDefault="00FC0325" w:rsidP="00FC0325">
      <w:pPr>
        <w:pStyle w:val="20"/>
        <w:shd w:val="clear" w:color="auto" w:fill="auto"/>
        <w:tabs>
          <w:tab w:val="left" w:pos="1162"/>
        </w:tabs>
        <w:spacing w:after="0" w:line="240" w:lineRule="exact"/>
        <w:ind w:left="6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М </w:t>
      </w:r>
    </w:p>
    <w:p w:rsidR="00FC0325" w:rsidRDefault="00FC0325" w:rsidP="00FC0325">
      <w:pPr>
        <w:pStyle w:val="20"/>
        <w:shd w:val="clear" w:color="auto" w:fill="auto"/>
        <w:tabs>
          <w:tab w:val="left" w:pos="1162"/>
        </w:tabs>
        <w:spacing w:after="0" w:line="240" w:lineRule="exact"/>
        <w:rPr>
          <w:color w:val="2F2F2F"/>
          <w:shd w:val="clear" w:color="auto" w:fill="F4F4F4"/>
        </w:rPr>
      </w:pPr>
      <w:r>
        <w:t>СР</w:t>
      </w:r>
      <w:r>
        <w:rPr>
          <w:sz w:val="44"/>
          <w:vertAlign w:val="subscript"/>
        </w:rPr>
        <w:t>гп</w:t>
      </w:r>
      <w:r>
        <w:rPr>
          <w:rFonts w:ascii="Segoe UI" w:hAnsi="Segoe UI" w:cs="Segoe UI"/>
          <w:color w:val="2F2F2F"/>
          <w:sz w:val="26"/>
          <w:szCs w:val="26"/>
          <w:shd w:val="clear" w:color="auto" w:fill="F4F4F4"/>
        </w:rPr>
        <w:t xml:space="preserve"> </w:t>
      </w:r>
      <w:r>
        <w:rPr>
          <w:color w:val="2F2F2F"/>
          <w:shd w:val="clear" w:color="auto" w:fill="F4F4F4"/>
        </w:rPr>
        <w:fldChar w:fldCharType="begin"/>
      </w:r>
      <w:r>
        <w:rPr>
          <w:color w:val="2F2F2F"/>
          <w:shd w:val="clear" w:color="auto" w:fill="F4F4F4"/>
        </w:rPr>
        <w:instrText xml:space="preserve"> QUOTE </w:instrText>
      </w:r>
      <w:r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5.75pt" equationxml="&lt;">
            <v:imagedata r:id="rId5" o:title="" chromakey="white"/>
          </v:shape>
        </w:pict>
      </w:r>
      <w:r>
        <w:rPr>
          <w:color w:val="2F2F2F"/>
          <w:shd w:val="clear" w:color="auto" w:fill="F4F4F4"/>
        </w:rPr>
        <w:instrText xml:space="preserve"> </w:instrText>
      </w:r>
      <w:r>
        <w:rPr>
          <w:color w:val="2F2F2F"/>
          <w:shd w:val="clear" w:color="auto" w:fill="F4F4F4"/>
        </w:rPr>
        <w:fldChar w:fldCharType="separate"/>
      </w:r>
      <w:r>
        <w:rPr>
          <w:position w:val="-6"/>
        </w:rPr>
        <w:pict>
          <v:shape id="_x0000_i1026" type="#_x0000_t75" style="width:10.5pt;height:15.75pt" equationxml="&lt;">
            <v:imagedata r:id="rId5" o:title="" chromakey="white"/>
          </v:shape>
        </w:pict>
      </w:r>
      <w:r>
        <w:rPr>
          <w:color w:val="2F2F2F"/>
          <w:shd w:val="clear" w:color="auto" w:fill="F4F4F4"/>
        </w:rPr>
        <w:fldChar w:fldCharType="end"/>
      </w:r>
      <w:r>
        <w:rPr>
          <w:color w:val="2F2F2F"/>
          <w:shd w:val="clear" w:color="auto" w:fill="F4F4F4"/>
        </w:rPr>
        <w:t xml:space="preserve"> </w:t>
      </w:r>
      <w:r>
        <w:rPr>
          <w:color w:val="2F2F2F"/>
          <w:sz w:val="32"/>
          <w:szCs w:val="32"/>
          <w:shd w:val="clear" w:color="auto" w:fill="F4F4F4"/>
        </w:rPr>
        <w:t>∑</w:t>
      </w:r>
      <w:r>
        <w:rPr>
          <w:color w:val="2F2F2F"/>
          <w:shd w:val="clear" w:color="auto" w:fill="F4F4F4"/>
        </w:rPr>
        <w:t xml:space="preserve"> СД</w:t>
      </w:r>
      <w:r>
        <w:rPr>
          <w:color w:val="2F2F2F"/>
          <w:sz w:val="44"/>
          <w:shd w:val="clear" w:color="auto" w:fill="F4F4F4"/>
          <w:vertAlign w:val="subscript"/>
        </w:rPr>
        <w:t>гппз</w:t>
      </w:r>
      <w:r>
        <w:rPr>
          <w:color w:val="2F2F2F"/>
          <w:sz w:val="32"/>
          <w:shd w:val="clear" w:color="auto" w:fill="F4F4F4"/>
          <w:vertAlign w:val="subscript"/>
        </w:rPr>
        <w:t xml:space="preserve"> </w:t>
      </w:r>
      <w:r>
        <w:rPr>
          <w:color w:val="2F2F2F"/>
          <w:shd w:val="clear" w:color="auto" w:fill="F4F4F4"/>
        </w:rPr>
        <w:t>/М,=</w:t>
      </w:r>
      <w:r>
        <w:rPr>
          <w:b/>
          <w:color w:val="2F2F2F"/>
          <w:shd w:val="clear" w:color="auto" w:fill="F4F4F4"/>
        </w:rPr>
        <w:t>(0,60+0,84+0,89)/3=0,79=0,8</w:t>
      </w:r>
    </w:p>
    <w:p w:rsidR="00FC0325" w:rsidRDefault="00FC0325" w:rsidP="00FC0325">
      <w:pPr>
        <w:pStyle w:val="20"/>
        <w:shd w:val="clear" w:color="auto" w:fill="auto"/>
        <w:spacing w:after="0" w:line="240" w:lineRule="exact"/>
        <w:ind w:firstLine="620"/>
        <w:jc w:val="left"/>
      </w:pPr>
      <w:r>
        <w:rPr>
          <w:color w:val="2F2F2F"/>
          <w:shd w:val="clear" w:color="auto" w:fill="F4F4F4"/>
        </w:rPr>
        <w:t xml:space="preserve">                                                      </w:t>
      </w:r>
      <w:r>
        <w:rPr>
          <w:color w:val="2F2F2F"/>
          <w:sz w:val="18"/>
          <w:szCs w:val="18"/>
          <w:shd w:val="clear" w:color="auto" w:fill="F4F4F4"/>
        </w:rPr>
        <w:t>1</w:t>
      </w:r>
    </w:p>
    <w:p w:rsidR="00FC0325" w:rsidRDefault="00FC0325" w:rsidP="00FC0325">
      <w:pPr>
        <w:pStyle w:val="20"/>
        <w:shd w:val="clear" w:color="auto" w:fill="auto"/>
        <w:spacing w:after="57" w:line="280" w:lineRule="exact"/>
        <w:ind w:firstLine="620"/>
        <w:jc w:val="left"/>
      </w:pPr>
      <w:r>
        <w:t xml:space="preserve">где: </w:t>
      </w:r>
    </w:p>
    <w:p w:rsidR="00FC0325" w:rsidRDefault="00FC0325" w:rsidP="00FC0325">
      <w:pPr>
        <w:pStyle w:val="20"/>
        <w:shd w:val="clear" w:color="auto" w:fill="auto"/>
        <w:spacing w:after="57" w:line="280" w:lineRule="exact"/>
        <w:ind w:firstLine="620"/>
        <w:jc w:val="left"/>
      </w:pPr>
      <w:r>
        <w:t>СР</w:t>
      </w:r>
      <w:r>
        <w:rPr>
          <w:sz w:val="44"/>
          <w:vertAlign w:val="subscript"/>
        </w:rPr>
        <w:t>гп</w:t>
      </w:r>
      <w:r>
        <w:rPr>
          <w:rStyle w:val="28pt"/>
          <w:rFonts w:eastAsia="Century Schoolbook"/>
        </w:rPr>
        <w:t xml:space="preserve"> </w:t>
      </w:r>
      <w:r>
        <w:t>- степень реализации муниципальной программы;</w:t>
      </w:r>
    </w:p>
    <w:p w:rsidR="00FC0325" w:rsidRDefault="00FC0325" w:rsidP="00FC0325">
      <w:pPr>
        <w:pStyle w:val="20"/>
        <w:shd w:val="clear" w:color="auto" w:fill="auto"/>
        <w:spacing w:after="0" w:line="326" w:lineRule="exact"/>
        <w:ind w:firstLine="620"/>
        <w:jc w:val="both"/>
      </w:pPr>
      <w:r>
        <w:t>СДгппз - степень достижения планового значения показателя (индикатора), характеризующего цели и задачи муниципальной программы;</w:t>
      </w:r>
    </w:p>
    <w:p w:rsidR="00FC0325" w:rsidRDefault="00FC0325" w:rsidP="00FC0325">
      <w:pPr>
        <w:pStyle w:val="20"/>
        <w:shd w:val="clear" w:color="auto" w:fill="auto"/>
        <w:spacing w:after="0" w:line="307" w:lineRule="exact"/>
        <w:ind w:firstLine="620"/>
        <w:jc w:val="left"/>
      </w:pPr>
      <w:r>
        <w:t>М - число показателей (индикаторов), характеризующих цели и задачи муниципальной программы.</w:t>
      </w:r>
    </w:p>
    <w:p w:rsidR="00FC0325" w:rsidRDefault="00FC0325" w:rsidP="00FC0325">
      <w:pPr>
        <w:pStyle w:val="20"/>
        <w:shd w:val="clear" w:color="auto" w:fill="auto"/>
        <w:spacing w:after="0" w:line="307" w:lineRule="exact"/>
        <w:ind w:firstLine="620"/>
        <w:jc w:val="left"/>
      </w:pPr>
      <w:r>
        <w:t>При использовании данной формулы в случаях, если СД</w:t>
      </w:r>
      <w:r>
        <w:rPr>
          <w:vertAlign w:val="subscript"/>
        </w:rPr>
        <w:t>ГППЗ</w:t>
      </w:r>
      <w:r>
        <w:t>&gt;1, значение СД</w:t>
      </w:r>
      <w:r>
        <w:rPr>
          <w:vertAlign w:val="subscript"/>
        </w:rPr>
        <w:t>ГППЗ</w:t>
      </w:r>
      <w:r>
        <w:t xml:space="preserve"> принимается равным 1.</w:t>
      </w:r>
    </w:p>
    <w:p w:rsidR="00FC0325" w:rsidRDefault="00FC0325" w:rsidP="00FC0325">
      <w:pPr>
        <w:pStyle w:val="20"/>
        <w:shd w:val="clear" w:color="auto" w:fill="auto"/>
        <w:spacing w:after="0" w:line="240" w:lineRule="auto"/>
        <w:ind w:firstLine="620"/>
        <w:jc w:val="both"/>
      </w:pPr>
      <w:r>
        <w:t xml:space="preserve"> </w:t>
      </w:r>
    </w:p>
    <w:p w:rsidR="00FC0325" w:rsidRDefault="00FC0325" w:rsidP="00FC0325">
      <w:pPr>
        <w:pStyle w:val="a3"/>
        <w:spacing w:after="302" w:afterAutospacing="0"/>
        <w:jc w:val="center"/>
      </w:pPr>
      <w:bookmarkStart w:id="2" w:name="bookmark15"/>
      <w:bookmarkEnd w:id="2"/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Оценка эффективности реализации программы</w:t>
      </w:r>
    </w:p>
    <w:p w:rsidR="00FC0325" w:rsidRDefault="00FC0325" w:rsidP="00FC0325">
      <w:pPr>
        <w:pStyle w:val="20"/>
        <w:shd w:val="clear" w:color="auto" w:fill="auto"/>
        <w:tabs>
          <w:tab w:val="left" w:pos="1078"/>
        </w:tabs>
        <w:spacing w:after="0" w:line="326" w:lineRule="exact"/>
        <w:ind w:firstLine="851"/>
        <w:jc w:val="both"/>
      </w:pPr>
      <w:r>
        <w:lastRenderedPageBreak/>
        <w:t>Эффективность реализации муниципальной программы оценивается в зависимости от значений оценки степени  реализации подпрограммы и   оценки эффективности использования средств местного бюджета  по следующей формуле:</w:t>
      </w:r>
    </w:p>
    <w:p w:rsidR="00FC0325" w:rsidRDefault="00FC0325" w:rsidP="00FC0325">
      <w:pPr>
        <w:pStyle w:val="20"/>
        <w:shd w:val="clear" w:color="auto" w:fill="auto"/>
        <w:tabs>
          <w:tab w:val="left" w:pos="1078"/>
        </w:tabs>
        <w:spacing w:after="0" w:line="322" w:lineRule="exact"/>
        <w:ind w:left="660"/>
      </w:pPr>
      <w:r>
        <w:t>ЭР</w:t>
      </w:r>
      <w:r>
        <w:rPr>
          <w:sz w:val="36"/>
          <w:vertAlign w:val="subscript"/>
        </w:rPr>
        <w:t xml:space="preserve">п/п </w:t>
      </w:r>
      <w:r>
        <w:t>= СР</w:t>
      </w:r>
      <w:r>
        <w:rPr>
          <w:sz w:val="36"/>
          <w:vertAlign w:val="subscript"/>
        </w:rPr>
        <w:t xml:space="preserve">п/п </w:t>
      </w:r>
      <w:r>
        <w:t>* Э</w:t>
      </w:r>
      <w:r>
        <w:rPr>
          <w:sz w:val="36"/>
          <w:vertAlign w:val="subscript"/>
        </w:rPr>
        <w:t xml:space="preserve">ис </w:t>
      </w:r>
      <w:r>
        <w:t>,</w:t>
      </w:r>
      <w:r>
        <w:rPr>
          <w:vertAlign w:val="subscript"/>
        </w:rPr>
        <w:t xml:space="preserve"> </w:t>
      </w:r>
    </w:p>
    <w:p w:rsidR="00FC0325" w:rsidRDefault="00FC0325" w:rsidP="00FC0325">
      <w:pPr>
        <w:pStyle w:val="20"/>
        <w:shd w:val="clear" w:color="auto" w:fill="auto"/>
        <w:tabs>
          <w:tab w:val="left" w:pos="1078"/>
        </w:tabs>
        <w:spacing w:after="0" w:line="322" w:lineRule="exact"/>
        <w:jc w:val="both"/>
      </w:pPr>
    </w:p>
    <w:p w:rsidR="00FC0325" w:rsidRDefault="00FC0325" w:rsidP="00FC0325">
      <w:pPr>
        <w:pStyle w:val="20"/>
        <w:shd w:val="clear" w:color="auto" w:fill="auto"/>
        <w:spacing w:after="0" w:line="240" w:lineRule="auto"/>
        <w:ind w:firstLine="851"/>
        <w:jc w:val="left"/>
      </w:pPr>
      <w:r>
        <w:t>где:</w:t>
      </w:r>
    </w:p>
    <w:p w:rsidR="00FC0325" w:rsidRDefault="00FC0325" w:rsidP="00FC0325">
      <w:pPr>
        <w:pStyle w:val="20"/>
        <w:shd w:val="clear" w:color="auto" w:fill="auto"/>
        <w:spacing w:after="0" w:line="240" w:lineRule="auto"/>
        <w:ind w:firstLine="851"/>
        <w:jc w:val="left"/>
      </w:pPr>
      <w:r>
        <w:rPr>
          <w:rStyle w:val="28pt"/>
          <w:rFonts w:eastAsiaTheme="minorHAnsi"/>
        </w:rPr>
        <w:t>ЭР</w:t>
      </w:r>
      <w:r>
        <w:rPr>
          <w:rStyle w:val="28pt"/>
          <w:rFonts w:eastAsiaTheme="minorHAnsi"/>
          <w:sz w:val="22"/>
        </w:rPr>
        <w:t xml:space="preserve">п/п </w:t>
      </w:r>
      <w:r>
        <w:t>- эффективность реализации подпрограммы;</w:t>
      </w:r>
    </w:p>
    <w:p w:rsidR="00FC0325" w:rsidRDefault="00FC0325" w:rsidP="00FC0325">
      <w:pPr>
        <w:pStyle w:val="20"/>
        <w:shd w:val="clear" w:color="auto" w:fill="auto"/>
        <w:spacing w:after="0" w:line="240" w:lineRule="auto"/>
        <w:ind w:firstLine="851"/>
        <w:jc w:val="left"/>
      </w:pPr>
      <w:r>
        <w:t>СР</w:t>
      </w:r>
      <w:r>
        <w:rPr>
          <w:sz w:val="36"/>
          <w:vertAlign w:val="subscript"/>
        </w:rPr>
        <w:t>п/п</w:t>
      </w:r>
      <w:r>
        <w:rPr>
          <w:sz w:val="36"/>
        </w:rPr>
        <w:t xml:space="preserve"> </w:t>
      </w:r>
      <w:r>
        <w:t>- степень реализации подпрограммы;</w:t>
      </w:r>
    </w:p>
    <w:p w:rsidR="00FC0325" w:rsidRDefault="00FC0325" w:rsidP="00FC0325">
      <w:pPr>
        <w:pStyle w:val="20"/>
        <w:shd w:val="clear" w:color="auto" w:fill="auto"/>
        <w:spacing w:after="0" w:line="240" w:lineRule="auto"/>
        <w:ind w:firstLine="851"/>
        <w:jc w:val="left"/>
      </w:pPr>
      <w:r>
        <w:t>Э</w:t>
      </w:r>
      <w:r>
        <w:rPr>
          <w:sz w:val="36"/>
          <w:vertAlign w:val="subscript"/>
        </w:rPr>
        <w:t>ис</w:t>
      </w:r>
      <w:r>
        <w:rPr>
          <w:sz w:val="36"/>
        </w:rPr>
        <w:t xml:space="preserve"> </w:t>
      </w:r>
      <w:r>
        <w:t>- эффективность использования средств местного бюджета.</w:t>
      </w:r>
    </w:p>
    <w:p w:rsidR="00FC0325" w:rsidRDefault="00FC0325" w:rsidP="00FC0325">
      <w:pPr>
        <w:pStyle w:val="20"/>
        <w:shd w:val="clear" w:color="auto" w:fill="auto"/>
        <w:spacing w:after="0" w:line="240" w:lineRule="auto"/>
        <w:ind w:firstLine="851"/>
        <w:jc w:val="left"/>
      </w:pPr>
      <w:r>
        <w:t>Эффективность реализации подпрограммы признается высокой в случае, если значение ЭР</w:t>
      </w:r>
      <w:r>
        <w:rPr>
          <w:sz w:val="36"/>
          <w:vertAlign w:val="subscript"/>
        </w:rPr>
        <w:t>п/п</w:t>
      </w:r>
      <w:r>
        <w:rPr>
          <w:sz w:val="36"/>
        </w:rPr>
        <w:t xml:space="preserve"> </w:t>
      </w:r>
      <w:r>
        <w:t>составляет не менее 0,9.</w:t>
      </w:r>
    </w:p>
    <w:p w:rsidR="00FC0325" w:rsidRDefault="00FC0325" w:rsidP="00FC0325">
      <w:pPr>
        <w:pStyle w:val="20"/>
        <w:shd w:val="clear" w:color="auto" w:fill="auto"/>
        <w:spacing w:after="0" w:line="240" w:lineRule="auto"/>
        <w:ind w:firstLine="851"/>
        <w:jc w:val="left"/>
      </w:pPr>
      <w:r>
        <w:t>Эффективность реализации подпрограммы признается средней в случае, если значение ЭР</w:t>
      </w:r>
      <w:r>
        <w:rPr>
          <w:sz w:val="36"/>
          <w:vertAlign w:val="subscript"/>
        </w:rPr>
        <w:t>п/п</w:t>
      </w:r>
      <w:r>
        <w:rPr>
          <w:sz w:val="36"/>
        </w:rPr>
        <w:t xml:space="preserve"> </w:t>
      </w:r>
      <w:r>
        <w:t>составляет не менее 0,8.</w:t>
      </w:r>
    </w:p>
    <w:p w:rsidR="00FC0325" w:rsidRDefault="00FC0325" w:rsidP="00FC0325">
      <w:pPr>
        <w:pStyle w:val="20"/>
        <w:shd w:val="clear" w:color="auto" w:fill="auto"/>
        <w:spacing w:after="0" w:line="240" w:lineRule="auto"/>
        <w:ind w:firstLine="851"/>
        <w:jc w:val="left"/>
      </w:pPr>
      <w:r>
        <w:t>Эффективность реализации подпрограммы признается удовлетворительной в случае, если значение ЭР</w:t>
      </w:r>
      <w:r>
        <w:rPr>
          <w:sz w:val="40"/>
          <w:vertAlign w:val="subscript"/>
        </w:rPr>
        <w:t>п/п</w:t>
      </w:r>
      <w:r>
        <w:rPr>
          <w:sz w:val="40"/>
        </w:rPr>
        <w:t xml:space="preserve"> </w:t>
      </w:r>
      <w:r>
        <w:t>составляет не менее 0,7.</w:t>
      </w:r>
    </w:p>
    <w:p w:rsidR="00FC0325" w:rsidRDefault="00FC0325" w:rsidP="00FC0325">
      <w:pPr>
        <w:pStyle w:val="20"/>
        <w:shd w:val="clear" w:color="auto" w:fill="auto"/>
        <w:spacing w:after="0" w:line="240" w:lineRule="auto"/>
        <w:ind w:firstLine="851"/>
        <w:jc w:val="left"/>
        <w:rPr>
          <w:sz w:val="24"/>
          <w:szCs w:val="24"/>
        </w:rPr>
      </w:pPr>
      <w:r>
        <w:t>В остальных случаях эффективность реализации подпрограммы признается неудовлетворительной.</w:t>
      </w:r>
      <w:r>
        <w:rPr>
          <w:sz w:val="24"/>
          <w:szCs w:val="24"/>
        </w:rPr>
        <w:t xml:space="preserve">   </w:t>
      </w:r>
    </w:p>
    <w:p w:rsidR="00FC0325" w:rsidRDefault="00FC0325" w:rsidP="00FC0325">
      <w:pPr>
        <w:pStyle w:val="20"/>
        <w:shd w:val="clear" w:color="auto" w:fill="auto"/>
        <w:spacing w:after="0" w:line="240" w:lineRule="auto"/>
        <w:ind w:firstLine="660"/>
        <w:jc w:val="both"/>
      </w:pPr>
      <w:r>
        <w:rPr>
          <w:sz w:val="24"/>
          <w:szCs w:val="24"/>
        </w:rPr>
        <w:t xml:space="preserve"> </w:t>
      </w:r>
      <w:r>
        <w:t>Эффективность реализации муниципальной программы  "Профилактика правонарушений на территории Тюльганского района на 2014-2017 годы" оценивается только по таким критериям, как "Оценка степени реализации мероприятий" и "Оценка степени достижения целей и решения задач". Критерии "Степень соответствия запланированному уровню затрат" и "Степень соответствия запланированному уровню затрат" невозможно оценить, так как финансирование муниципальной программы не предусмотрено. Все запланированные мероприятия выполнены, все поставленные цели и задачи достигнуты, следовательно муниципальную программу "Профилактика правонарушений на территории Тюльганского района на 2014-2017 годы"  можно считать средней.</w:t>
      </w:r>
    </w:p>
    <w:p w:rsidR="00FC0325" w:rsidRDefault="00FC0325" w:rsidP="00FC0325">
      <w:pPr>
        <w:pStyle w:val="20"/>
        <w:shd w:val="clear" w:color="auto" w:fill="auto"/>
        <w:spacing w:after="0" w:line="240" w:lineRule="auto"/>
        <w:ind w:firstLine="851"/>
        <w:jc w:val="left"/>
      </w:pPr>
      <w:r>
        <w:rPr>
          <w:sz w:val="24"/>
          <w:szCs w:val="24"/>
        </w:rPr>
        <w:t xml:space="preserve">                       </w:t>
      </w:r>
    </w:p>
    <w:p w:rsidR="00FC0325" w:rsidRDefault="00FC0325" w:rsidP="00FC0325">
      <w:pPr>
        <w:pStyle w:val="20"/>
        <w:shd w:val="clear" w:color="auto" w:fill="auto"/>
        <w:spacing w:after="0" w:line="240" w:lineRule="auto"/>
        <w:ind w:firstLine="851"/>
        <w:jc w:val="left"/>
      </w:pPr>
      <w:r>
        <w:t xml:space="preserve"> </w:t>
      </w:r>
    </w:p>
    <w:p w:rsidR="00F62E08" w:rsidRDefault="00F62E08"/>
    <w:sectPr w:rsidR="00F62E08" w:rsidSect="00F6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0BB9"/>
    <w:multiLevelType w:val="multilevel"/>
    <w:tmpl w:val="D6D68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5A90BE7"/>
    <w:multiLevelType w:val="hybridMultilevel"/>
    <w:tmpl w:val="52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0657C"/>
    <w:multiLevelType w:val="multilevel"/>
    <w:tmpl w:val="2F9E3254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107747"/>
    <w:multiLevelType w:val="multilevel"/>
    <w:tmpl w:val="D6D68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0325"/>
    <w:rsid w:val="003615EF"/>
    <w:rsid w:val="00444434"/>
    <w:rsid w:val="004F523D"/>
    <w:rsid w:val="00916941"/>
    <w:rsid w:val="00F57F01"/>
    <w:rsid w:val="00F62E08"/>
    <w:rsid w:val="00FC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3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semiHidden/>
    <w:locked/>
    <w:rsid w:val="00FC032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FC0325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12">
    <w:name w:val="Основной текст (12)_"/>
    <w:basedOn w:val="a0"/>
    <w:link w:val="120"/>
    <w:semiHidden/>
    <w:locked/>
    <w:rsid w:val="00FC0325"/>
    <w:rPr>
      <w:rFonts w:ascii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semiHidden/>
    <w:rsid w:val="00FC0325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eastAsiaTheme="minorHAnsi" w:hAnsi="Times New Roman"/>
      <w:lang w:eastAsia="en-US"/>
    </w:rPr>
  </w:style>
  <w:style w:type="character" w:customStyle="1" w:styleId="3">
    <w:name w:val="Заголовок №3_"/>
    <w:basedOn w:val="a0"/>
    <w:link w:val="30"/>
    <w:semiHidden/>
    <w:locked/>
    <w:rsid w:val="00FC032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FC0325"/>
    <w:pPr>
      <w:widowControl w:val="0"/>
      <w:shd w:val="clear" w:color="auto" w:fill="FFFFFF"/>
      <w:spacing w:after="0" w:line="317" w:lineRule="exact"/>
      <w:jc w:val="center"/>
      <w:outlineLvl w:val="2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semiHidden/>
    <w:locked/>
    <w:rsid w:val="00FC032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FC0325"/>
    <w:pPr>
      <w:widowControl w:val="0"/>
      <w:shd w:val="clear" w:color="auto" w:fill="FFFFFF"/>
      <w:spacing w:after="0" w:line="317" w:lineRule="exact"/>
      <w:ind w:hanging="1040"/>
      <w:jc w:val="center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semiHidden/>
    <w:locked/>
    <w:rsid w:val="00FC032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FC0325"/>
    <w:pPr>
      <w:widowControl w:val="0"/>
      <w:shd w:val="clear" w:color="auto" w:fill="FFFFFF"/>
      <w:spacing w:before="300" w:after="420" w:line="0" w:lineRule="atLeast"/>
    </w:pPr>
    <w:rPr>
      <w:rFonts w:ascii="Times New Roman" w:eastAsiaTheme="minorHAnsi" w:hAnsi="Times New Roman"/>
      <w:b/>
      <w:bCs/>
      <w:lang w:eastAsia="en-US"/>
    </w:rPr>
  </w:style>
  <w:style w:type="character" w:customStyle="1" w:styleId="121pt">
    <w:name w:val="Основной текст (12) + Интервал 1 pt"/>
    <w:basedOn w:val="12"/>
    <w:rsid w:val="00FC0325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8pt">
    <w:name w:val="Основной текст (2) + 8 pt"/>
    <w:aliases w:val="Интервал 0 pt"/>
    <w:basedOn w:val="2"/>
    <w:rsid w:val="00FC0325"/>
    <w:rPr>
      <w:rFonts w:eastAsia="Times New Roman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6"/>
      <w:szCs w:val="1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5706</Characters>
  <Application>Microsoft Office Word</Application>
  <DocSecurity>0</DocSecurity>
  <Lines>47</Lines>
  <Paragraphs>13</Paragraphs>
  <ScaleCrop>false</ScaleCrop>
  <Company>office 2007 rus ent: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3</cp:revision>
  <dcterms:created xsi:type="dcterms:W3CDTF">2017-09-22T05:34:00Z</dcterms:created>
  <dcterms:modified xsi:type="dcterms:W3CDTF">2017-09-22T05:34:00Z</dcterms:modified>
</cp:coreProperties>
</file>