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9" w:rsidRPr="008F70D9" w:rsidRDefault="008F70D9" w:rsidP="008F70D9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F70D9">
        <w:rPr>
          <w:rFonts w:ascii="Times New Roman" w:hAnsi="Times New Roman" w:cs="Times New Roman"/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0D9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70D9" w:rsidRPr="008F70D9" w:rsidRDefault="008F70D9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9C6" w:rsidRDefault="00B329C6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</w:t>
      </w:r>
    </w:p>
    <w:p w:rsidR="008F70D9" w:rsidRPr="008F70D9" w:rsidRDefault="00B329C6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их осуществление</w:t>
      </w:r>
    </w:p>
    <w:p w:rsidR="0071308E" w:rsidRDefault="0071308E" w:rsidP="008F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 xml:space="preserve"> Принято Советом депутатов</w:t>
      </w: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0D9">
        <w:rPr>
          <w:rFonts w:ascii="Times New Roman" w:hAnsi="Times New Roman" w:cs="Times New Roman"/>
          <w:b/>
          <w:sz w:val="28"/>
          <w:szCs w:val="28"/>
        </w:rPr>
        <w:t xml:space="preserve"> Тюльганского района                           </w:t>
      </w:r>
      <w:r w:rsidR="002F2935">
        <w:rPr>
          <w:rFonts w:ascii="Times New Roman" w:hAnsi="Times New Roman" w:cs="Times New Roman"/>
          <w:b/>
          <w:sz w:val="28"/>
          <w:szCs w:val="28"/>
        </w:rPr>
        <w:t xml:space="preserve">                         21 сентября</w:t>
      </w:r>
      <w:r w:rsidRPr="008F70D9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                                 </w:t>
      </w:r>
    </w:p>
    <w:p w:rsidR="008F70D9" w:rsidRPr="008F70D9" w:rsidRDefault="008F70D9" w:rsidP="008F70D9">
      <w:pPr>
        <w:spacing w:after="0" w:line="240" w:lineRule="auto"/>
        <w:rPr>
          <w:rFonts w:ascii="Times New Roman" w:hAnsi="Times New Roman" w:cs="Times New Roman"/>
        </w:rPr>
      </w:pPr>
      <w:r w:rsidRPr="008F70D9">
        <w:rPr>
          <w:rFonts w:ascii="Times New Roman" w:hAnsi="Times New Roman" w:cs="Times New Roman"/>
        </w:rPr>
        <w:t xml:space="preserve">  </w:t>
      </w:r>
    </w:p>
    <w:p w:rsidR="008F70D9" w:rsidRDefault="008F70D9" w:rsidP="008F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29C6">
        <w:rPr>
          <w:rFonts w:ascii="Times New Roman" w:hAnsi="Times New Roman" w:cs="Times New Roman"/>
          <w:sz w:val="28"/>
          <w:szCs w:val="28"/>
        </w:rPr>
        <w:t xml:space="preserve">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F70D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329C6">
        <w:rPr>
          <w:rFonts w:ascii="Times New Roman" w:hAnsi="Times New Roman" w:cs="Times New Roman"/>
          <w:sz w:val="28"/>
          <w:szCs w:val="28"/>
        </w:rPr>
        <w:t>ом</w:t>
      </w:r>
      <w:r w:rsidRPr="008F70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район, Совет депутатов Тюльганского района РЕШИЛ:</w:t>
      </w:r>
    </w:p>
    <w:p w:rsidR="008F70D9" w:rsidRDefault="00B329C6" w:rsidP="00B3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70D9" w:rsidRPr="00B329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329C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329C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C6">
        <w:rPr>
          <w:rFonts w:ascii="Times New Roman" w:hAnsi="Times New Roman" w:cs="Times New Roman"/>
          <w:sz w:val="28"/>
          <w:szCs w:val="28"/>
        </w:rPr>
        <w:t xml:space="preserve"> на их осуществление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329C6" w:rsidRDefault="00B329C6" w:rsidP="00B3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администрацию Тюльганского района Оренбургской области уполномоченным органом местного самоуправления за ведение перечня видов муниципального контроля и органов местного самоуправления, уполномоченных на их осуществление.</w:t>
      </w:r>
    </w:p>
    <w:p w:rsidR="002F2935" w:rsidRDefault="002F2935" w:rsidP="00B3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2F2935" w:rsidRDefault="002F2935" w:rsidP="002F2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63B1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</w:t>
      </w:r>
      <w:r w:rsidRPr="007363B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Тюльганский район в сети «Интернет».</w:t>
      </w:r>
    </w:p>
    <w:p w:rsidR="008F70D9" w:rsidRDefault="008F70D9" w:rsidP="002F2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 xml:space="preserve">депутатов муниципального </w:t>
      </w: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 xml:space="preserve">образования Тюльганский район                </w:t>
      </w:r>
      <w:r w:rsidRPr="00B90F2B">
        <w:rPr>
          <w:rFonts w:ascii="Times New Roman" w:hAnsi="Times New Roman" w:cs="Times New Roman"/>
          <w:sz w:val="28"/>
          <w:szCs w:val="28"/>
        </w:rPr>
        <w:tab/>
      </w:r>
      <w:r w:rsidRPr="00B90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0F2B">
        <w:rPr>
          <w:rFonts w:ascii="Times New Roman" w:hAnsi="Times New Roman" w:cs="Times New Roman"/>
          <w:sz w:val="28"/>
          <w:szCs w:val="28"/>
        </w:rPr>
        <w:t>Л.А. Саламатина</w:t>
      </w: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</w:t>
      </w:r>
      <w:r w:rsidRPr="00B90F2B">
        <w:rPr>
          <w:rFonts w:ascii="Times New Roman" w:hAnsi="Times New Roman" w:cs="Times New Roman"/>
          <w:sz w:val="28"/>
          <w:szCs w:val="28"/>
        </w:rPr>
        <w:tab/>
      </w:r>
      <w:r w:rsidRPr="00B90F2B">
        <w:rPr>
          <w:rFonts w:ascii="Times New Roman" w:hAnsi="Times New Roman" w:cs="Times New Roman"/>
          <w:sz w:val="28"/>
          <w:szCs w:val="28"/>
        </w:rPr>
        <w:tab/>
      </w:r>
      <w:r w:rsidRPr="00B90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Буцких   </w:t>
      </w:r>
    </w:p>
    <w:p w:rsid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>п. Тюльган</w:t>
      </w: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2B">
        <w:rPr>
          <w:rFonts w:ascii="Times New Roman" w:hAnsi="Times New Roman" w:cs="Times New Roman"/>
          <w:sz w:val="28"/>
          <w:szCs w:val="28"/>
        </w:rPr>
        <w:t>22 сентября 2017 года</w:t>
      </w:r>
    </w:p>
    <w:p w:rsidR="00B90F2B" w:rsidRPr="00B90F2B" w:rsidRDefault="00B90F2B" w:rsidP="00B90F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F2B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0F2B">
        <w:rPr>
          <w:rFonts w:ascii="Times New Roman" w:hAnsi="Times New Roman" w:cs="Times New Roman"/>
          <w:sz w:val="28"/>
          <w:szCs w:val="28"/>
        </w:rPr>
        <w:t>-</w:t>
      </w:r>
      <w:r w:rsidRPr="00B90F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0F2B">
        <w:rPr>
          <w:rFonts w:ascii="Times New Roman" w:hAnsi="Times New Roman" w:cs="Times New Roman"/>
          <w:sz w:val="28"/>
          <w:szCs w:val="28"/>
        </w:rPr>
        <w:t>-СД</w:t>
      </w:r>
    </w:p>
    <w:p w:rsidR="0071308E" w:rsidRPr="00B90F2B" w:rsidRDefault="0071308E" w:rsidP="00B90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07" w:rsidRPr="00B90F2B" w:rsidRDefault="00681E07" w:rsidP="00B90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07" w:rsidRPr="00681E07" w:rsidRDefault="00681E07" w:rsidP="00681E07">
      <w:pPr>
        <w:shd w:val="clear" w:color="auto" w:fill="FFFFFF"/>
        <w:tabs>
          <w:tab w:val="left" w:leader="underscore" w:pos="6637"/>
          <w:tab w:val="left" w:leader="underscore" w:pos="8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E07" w:rsidRPr="005B2DAF" w:rsidRDefault="00681E07" w:rsidP="00B90F2B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  <w:r w:rsidRPr="005B2DA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</w:t>
      </w:r>
    </w:p>
    <w:p w:rsidR="00681E07" w:rsidRPr="005B2DAF" w:rsidRDefault="00681E07" w:rsidP="00B90F2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5B2DAF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B2DAF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</w:p>
    <w:p w:rsidR="00681E07" w:rsidRPr="005B2DAF" w:rsidRDefault="00681E07" w:rsidP="00B90F2B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5B2DAF">
        <w:rPr>
          <w:rFonts w:ascii="Times New Roman" w:hAnsi="Times New Roman" w:cs="Times New Roman"/>
          <w:bCs/>
          <w:sz w:val="28"/>
          <w:szCs w:val="28"/>
        </w:rPr>
        <w:t>Тюльганского района</w:t>
      </w:r>
    </w:p>
    <w:p w:rsidR="00681E07" w:rsidRPr="00205DA5" w:rsidRDefault="00681E07" w:rsidP="00B90F2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B2DA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90F2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5B2DA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 года</w:t>
      </w:r>
      <w:r w:rsidRPr="005B2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DA5">
        <w:rPr>
          <w:rFonts w:ascii="Times New Roman" w:hAnsi="Times New Roman" w:cs="Times New Roman"/>
          <w:sz w:val="28"/>
          <w:szCs w:val="28"/>
        </w:rPr>
        <w:t xml:space="preserve">№ </w:t>
      </w:r>
      <w:r w:rsidR="00B90F2B">
        <w:rPr>
          <w:rFonts w:ascii="Times New Roman" w:hAnsi="Times New Roman" w:cs="Times New Roman"/>
          <w:sz w:val="28"/>
          <w:szCs w:val="28"/>
        </w:rPr>
        <w:t>149</w:t>
      </w:r>
      <w:r w:rsidRPr="00205DA5">
        <w:rPr>
          <w:rFonts w:ascii="Times New Roman" w:hAnsi="Times New Roman" w:cs="Times New Roman"/>
          <w:sz w:val="28"/>
          <w:szCs w:val="28"/>
        </w:rPr>
        <w:t>-</w:t>
      </w:r>
      <w:r w:rsidRPr="00205D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5DA5">
        <w:rPr>
          <w:rFonts w:ascii="Times New Roman" w:hAnsi="Times New Roman" w:cs="Times New Roman"/>
          <w:sz w:val="28"/>
          <w:szCs w:val="28"/>
        </w:rPr>
        <w:t>-СД</w:t>
      </w:r>
    </w:p>
    <w:p w:rsid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81E07" w:rsidRDefault="00681E07" w:rsidP="00681E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Порядок ведения перечня видов муниципального контроля </w:t>
      </w:r>
    </w:p>
    <w:p w:rsidR="00681E07" w:rsidRDefault="00681E07" w:rsidP="00681E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и органов </w:t>
      </w:r>
      <w:r w:rsidRPr="00681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местного самоуправления, уполномоченных </w:t>
      </w:r>
    </w:p>
    <w:p w:rsidR="00681E07" w:rsidRDefault="00681E07" w:rsidP="00681E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 их осуществление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E07" w:rsidRPr="00681E07" w:rsidRDefault="00681E07" w:rsidP="00681E07">
      <w:pPr>
        <w:shd w:val="clear" w:color="auto" w:fill="FFFFFF"/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30"/>
          <w:sz w:val="28"/>
          <w:szCs w:val="28"/>
        </w:rPr>
        <w:t>1.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Настоящий Порядок ведения перечня видов муниципального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контроля и органов местного самоуправления, уполномоченных на их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осуществление (далее - Порядок), разработан в целях обеспечения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соблюдения прав юридических лиц и индивидуальных предпринимателей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при осуществлении органами местного самоуправления муниципального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Тюльганский 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район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Оренбургской области (далее - муниципальный район), обеспечения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открытости и доступности сведений о видах муниципального контроля, об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органах местного самоуправления, уполномоченных на их осуществление.</w:t>
      </w:r>
    </w:p>
    <w:p w:rsidR="00681E07" w:rsidRPr="00681E07" w:rsidRDefault="00681E07" w:rsidP="00681E07">
      <w:pPr>
        <w:shd w:val="clear" w:color="auto" w:fill="FFFFFF"/>
        <w:tabs>
          <w:tab w:val="left" w:pos="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 w:rsidRPr="00681E07">
        <w:rPr>
          <w:rFonts w:ascii="Times New Roman" w:eastAsia="Times New Roman" w:hAnsi="Times New Roman" w:cs="Times New Roman"/>
          <w:spacing w:val="-3"/>
          <w:sz w:val="28"/>
          <w:szCs w:val="28"/>
        </w:rPr>
        <w:t>Порядок устанавливает процедуру формирования и ведения перечня</w:t>
      </w:r>
      <w:r w:rsidRPr="00681E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видов муниципального контроля и органов местного самоуправления,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уполномоченных на их осуществление, на территории муниципального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района (далее - Перечень).</w:t>
      </w:r>
    </w:p>
    <w:p w:rsidR="00681E07" w:rsidRPr="00681E07" w:rsidRDefault="00681E07" w:rsidP="00681E07">
      <w:pPr>
        <w:shd w:val="clear" w:color="auto" w:fill="FFFFFF"/>
        <w:tabs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Ведение перечня осуществляется уполномоченным структурным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подразделением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Тюльганского</w:t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 Оренбургской области 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к настоящему порядку.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Перечень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Тюльганского района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Ведение Перечня включает в себя следующие процедуры: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z w:val="28"/>
          <w:szCs w:val="28"/>
        </w:rPr>
        <w:t>включение в Перечень сведений о видах муниципального контроля и органах местного самоуправления уполномоченных на их осуществление (с указанием структурного подразделения наделенного определёнными полномочиями);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корректировку (изменение, дополнение, удаление) информации, включенной в Перечень, в том числе в части наименования вида 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контроля, информации об органах, уполномоченных на осуществление муниципального контроля, и иной включенной в Перечень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>исключение сведений из Перечня.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z w:val="28"/>
          <w:szCs w:val="28"/>
        </w:rPr>
        <w:t xml:space="preserve">5.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сведений в Перечень, внесение изменений в сведения, содержащиеся в Перечне, либо исключения сведений из перечня является принятие либо изменение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законодательства, регулирующего осуществление муниципального контроля,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либо изменение структуры и (или) полномочий органов местного самоуправления, уполномоченных на осуществление муниципального контроля в соответствующей сфере деятельности.</w:t>
      </w:r>
    </w:p>
    <w:p w:rsidR="00681E07" w:rsidRPr="00681E07" w:rsidRDefault="00681E07" w:rsidP="00681E07">
      <w:pPr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5"/>
          <w:sz w:val="28"/>
          <w:szCs w:val="28"/>
        </w:rPr>
        <w:lastRenderedPageBreak/>
        <w:t>6.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Проект муниципального правового акта, предусматривающего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включение сведений в Перечень, внесение изменений в сведения,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содержащиеся в перечне, исключение сведений из Перечня, разрабатывается</w:t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структурным подразделением администрации района, уполномоченным на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контроля в соответствующей сфере в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течение 30 календарных дней со дня возникновения оснований,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пунктом 4 настоящего Порядка.</w:t>
      </w:r>
    </w:p>
    <w:p w:rsidR="00681E07" w:rsidRPr="00681E07" w:rsidRDefault="00681E07" w:rsidP="00681E07">
      <w:pPr>
        <w:shd w:val="clear" w:color="auto" w:fill="FFFFFF"/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в сведения, содержащиеся в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Перечне, либо исключения сведений из Перечня является принятие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 правового акта о прекращении действия или об изменении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правовых норм, наделяющих орган местного самоуправления полномочиями</w:t>
      </w: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по осуществлению муниципального контроля в соответствующей сфере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деятельности.</w:t>
      </w:r>
    </w:p>
    <w:p w:rsidR="00681E07" w:rsidRPr="00681E07" w:rsidRDefault="00681E07" w:rsidP="00681E07">
      <w:pPr>
        <w:shd w:val="clear" w:color="auto" w:fill="FFFFFF"/>
        <w:tabs>
          <w:tab w:val="left" w:pos="9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8"/>
          <w:sz w:val="28"/>
          <w:szCs w:val="28"/>
        </w:rPr>
        <w:t>8.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обеспечивает доступность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содержащихся в Перечне, путем его размещения на официальном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Тюльганскский район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телекоммуникационной сети Интернет (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тюльган.рф</w:t>
        </w:r>
      </w:hyperlink>
      <w:r w:rsidRPr="00681E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1E07" w:rsidRPr="00681E07" w:rsidRDefault="00681E07" w:rsidP="00681E07">
      <w:pPr>
        <w:shd w:val="clear" w:color="auto" w:fill="FFFFFF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5"/>
          <w:sz w:val="28"/>
          <w:szCs w:val="28"/>
        </w:rPr>
        <w:t>9.</w:t>
      </w:r>
      <w:r w:rsidRPr="00681E07">
        <w:rPr>
          <w:rFonts w:ascii="Times New Roman" w:hAnsi="Times New Roman" w:cs="Times New Roman"/>
          <w:sz w:val="28"/>
          <w:szCs w:val="28"/>
        </w:rPr>
        <w:tab/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принятия нормативных правовых актов, требующих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корректировки Перечня, администрация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Тюльганского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в течение десяти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рабочих дней со дня возникновения таких изменений вносит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соответствующие изменения в Перечень.</w:t>
      </w:r>
    </w:p>
    <w:p w:rsidR="00681E07" w:rsidRPr="00681E07" w:rsidRDefault="00681E07" w:rsidP="00681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hAnsi="Times New Roman" w:cs="Times New Roman"/>
          <w:spacing w:val="-1"/>
          <w:sz w:val="28"/>
          <w:szCs w:val="28"/>
        </w:rPr>
        <w:t>10.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внесения в Перечень изменений его актуальная редакция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Тюльганский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 в течение десяти рабочих дней со дня поступления информации, указанной в пункте 4 настоящего порядка.</w:t>
      </w:r>
    </w:p>
    <w:p w:rsidR="00681E07" w:rsidRPr="00681E07" w:rsidRDefault="00681E07" w:rsidP="002F17F7">
      <w:pPr>
        <w:shd w:val="clear" w:color="auto" w:fill="FFFFFF"/>
        <w:tabs>
          <w:tab w:val="left" w:pos="3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1E07" w:rsidRPr="00681E07" w:rsidSect="00B90F2B">
          <w:pgSz w:w="11909" w:h="16834"/>
          <w:pgMar w:top="426" w:right="907" w:bottom="426" w:left="1708" w:header="720" w:footer="720" w:gutter="0"/>
          <w:cols w:space="60"/>
          <w:noEndnote/>
        </w:sectPr>
      </w:pPr>
      <w:r w:rsidRPr="00681E07">
        <w:rPr>
          <w:rFonts w:ascii="Times New Roman" w:hAnsi="Times New Roman" w:cs="Times New Roman"/>
          <w:sz w:val="28"/>
          <w:szCs w:val="28"/>
        </w:rPr>
        <w:t xml:space="preserve">11.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Ответственность за полноту и достоверность информации,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>указанной в Перечне, а также за соблюдение порядка ведения и сроков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br/>
        <w:t xml:space="preserve">размещения Перечня на официальном сайте </w:t>
      </w:r>
      <w:r w:rsidR="002F17F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Тюльганский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район в сети Интернет несет уполномоченный орган администрации</w:t>
      </w:r>
      <w:r w:rsidR="002F17F7">
        <w:rPr>
          <w:rFonts w:ascii="Times New Roman" w:eastAsia="Times New Roman" w:hAnsi="Times New Roman" w:cs="Times New Roman"/>
          <w:sz w:val="28"/>
          <w:szCs w:val="28"/>
        </w:rPr>
        <w:t xml:space="preserve"> Тюльганского 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>района.</w:t>
      </w:r>
      <w:r w:rsidRPr="00681E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E07" w:rsidRPr="002F17F7" w:rsidRDefault="00681E07" w:rsidP="002F17F7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 w:rsidRPr="002F17F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Приложение</w:t>
      </w:r>
    </w:p>
    <w:p w:rsidR="00681E07" w:rsidRPr="00681E07" w:rsidRDefault="00681E07" w:rsidP="002F17F7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к порядку ведения перечня видов</w:t>
      </w:r>
    </w:p>
    <w:p w:rsidR="00681E07" w:rsidRPr="00681E07" w:rsidRDefault="00681E07" w:rsidP="002F17F7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контроля и органов</w:t>
      </w:r>
    </w:p>
    <w:p w:rsidR="00681E07" w:rsidRPr="00681E07" w:rsidRDefault="00681E07" w:rsidP="002F17F7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 самоуправления,</w:t>
      </w:r>
    </w:p>
    <w:p w:rsidR="00681E07" w:rsidRPr="00681E07" w:rsidRDefault="00681E07" w:rsidP="002F17F7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spacing w:val="-3"/>
          <w:sz w:val="28"/>
          <w:szCs w:val="28"/>
        </w:rPr>
        <w:t>уполномоченных на их осуществление</w:t>
      </w:r>
    </w:p>
    <w:p w:rsidR="002F17F7" w:rsidRDefault="002F17F7" w:rsidP="002F1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81E07" w:rsidRDefault="00681E07" w:rsidP="002F1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81E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Перечень</w:t>
      </w:r>
      <w:r w:rsidR="002F17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видов муниципального контроля и органов местного самоуправления,</w:t>
      </w:r>
      <w:r w:rsidR="002F17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81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уполномоченных на их осуществление</w:t>
      </w:r>
    </w:p>
    <w:p w:rsidR="002F17F7" w:rsidRDefault="002F17F7" w:rsidP="002F1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8"/>
        <w:tblW w:w="10065" w:type="dxa"/>
        <w:tblInd w:w="-318" w:type="dxa"/>
        <w:tblLook w:val="04A0"/>
      </w:tblPr>
      <w:tblGrid>
        <w:gridCol w:w="710"/>
        <w:gridCol w:w="2551"/>
        <w:gridCol w:w="3402"/>
        <w:gridCol w:w="3402"/>
      </w:tblGrid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самоуправления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Российской Федерации муниципальных правовых актов регулирующих соответствующий вид муниципального контроля, реквизиты соглашения о передаче полномочий (при наличии)</w:t>
            </w:r>
          </w:p>
        </w:tc>
      </w:tr>
      <w:tr w:rsidR="00FA271C" w:rsidTr="00A543C5">
        <w:tc>
          <w:tcPr>
            <w:tcW w:w="710" w:type="dxa"/>
          </w:tcPr>
          <w:p w:rsidR="002F17F7" w:rsidRDefault="00FD684A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F17F7" w:rsidRDefault="00FD684A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F17F7" w:rsidRDefault="00FD684A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F17F7" w:rsidRDefault="00FD684A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1C" w:rsidTr="00A543C5">
        <w:tc>
          <w:tcPr>
            <w:tcW w:w="710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7F7" w:rsidRDefault="002F17F7" w:rsidP="002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F7" w:rsidRPr="00681E07" w:rsidRDefault="002F17F7" w:rsidP="002F1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E07" w:rsidRPr="00681E07" w:rsidRDefault="00681E07" w:rsidP="0068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E07" w:rsidRPr="00681E07" w:rsidRDefault="00681E07" w:rsidP="00681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1E07" w:rsidRPr="00681E07" w:rsidSect="007130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D9" w:rsidRDefault="00E066D9" w:rsidP="00D7123B">
      <w:pPr>
        <w:spacing w:after="0" w:line="240" w:lineRule="auto"/>
      </w:pPr>
      <w:r>
        <w:separator/>
      </w:r>
    </w:p>
  </w:endnote>
  <w:endnote w:type="continuationSeparator" w:id="1">
    <w:p w:rsidR="00E066D9" w:rsidRDefault="00E066D9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D9" w:rsidRDefault="00E066D9" w:rsidP="00D7123B">
      <w:pPr>
        <w:spacing w:after="0" w:line="240" w:lineRule="auto"/>
      </w:pPr>
      <w:r>
        <w:separator/>
      </w:r>
    </w:p>
  </w:footnote>
  <w:footnote w:type="continuationSeparator" w:id="1">
    <w:p w:rsidR="00E066D9" w:rsidRDefault="00E066D9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672"/>
    </w:sdtPr>
    <w:sdtContent>
      <w:p w:rsidR="00D7123B" w:rsidRDefault="008D5B78">
        <w:pPr>
          <w:pStyle w:val="ac"/>
          <w:jc w:val="center"/>
        </w:pPr>
        <w:fldSimple w:instr=" PAGE   \* MERGEFORMAT ">
          <w:r w:rsidR="002F17F7">
            <w:rPr>
              <w:noProof/>
            </w:rPr>
            <w:t>5</w:t>
          </w:r>
        </w:fldSimple>
      </w:p>
    </w:sdtContent>
  </w:sdt>
  <w:p w:rsidR="00D7123B" w:rsidRDefault="00D712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1E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73B"/>
    <w:rsid w:val="00001CF5"/>
    <w:rsid w:val="0004630D"/>
    <w:rsid w:val="00051A98"/>
    <w:rsid w:val="00097739"/>
    <w:rsid w:val="00097B76"/>
    <w:rsid w:val="000C28CD"/>
    <w:rsid w:val="000C2B0B"/>
    <w:rsid w:val="000C2F87"/>
    <w:rsid w:val="00127B37"/>
    <w:rsid w:val="00165350"/>
    <w:rsid w:val="001721C9"/>
    <w:rsid w:val="001A13B9"/>
    <w:rsid w:val="001A4CE1"/>
    <w:rsid w:val="001F2210"/>
    <w:rsid w:val="001F35BC"/>
    <w:rsid w:val="001F6B84"/>
    <w:rsid w:val="002011CD"/>
    <w:rsid w:val="00217388"/>
    <w:rsid w:val="00235BBD"/>
    <w:rsid w:val="002378D7"/>
    <w:rsid w:val="0024046E"/>
    <w:rsid w:val="0026263A"/>
    <w:rsid w:val="00272D7E"/>
    <w:rsid w:val="00282C6D"/>
    <w:rsid w:val="002A0C32"/>
    <w:rsid w:val="002F17F7"/>
    <w:rsid w:val="002F2935"/>
    <w:rsid w:val="002F3A88"/>
    <w:rsid w:val="003271AF"/>
    <w:rsid w:val="0035072D"/>
    <w:rsid w:val="00356C3B"/>
    <w:rsid w:val="0039490E"/>
    <w:rsid w:val="00411E24"/>
    <w:rsid w:val="004233C8"/>
    <w:rsid w:val="00430DC4"/>
    <w:rsid w:val="00475F10"/>
    <w:rsid w:val="004C30E7"/>
    <w:rsid w:val="004D2E81"/>
    <w:rsid w:val="00516005"/>
    <w:rsid w:val="00533004"/>
    <w:rsid w:val="00545BB0"/>
    <w:rsid w:val="00561D6F"/>
    <w:rsid w:val="005807ED"/>
    <w:rsid w:val="005844CC"/>
    <w:rsid w:val="005864AB"/>
    <w:rsid w:val="005B6F78"/>
    <w:rsid w:val="005C4367"/>
    <w:rsid w:val="00611918"/>
    <w:rsid w:val="00660470"/>
    <w:rsid w:val="00674A63"/>
    <w:rsid w:val="00677640"/>
    <w:rsid w:val="00681E07"/>
    <w:rsid w:val="00693BC6"/>
    <w:rsid w:val="006A6CB6"/>
    <w:rsid w:val="0071308E"/>
    <w:rsid w:val="00750C89"/>
    <w:rsid w:val="007530A8"/>
    <w:rsid w:val="0075569B"/>
    <w:rsid w:val="007B016F"/>
    <w:rsid w:val="0080757B"/>
    <w:rsid w:val="00824523"/>
    <w:rsid w:val="008566C1"/>
    <w:rsid w:val="0087633E"/>
    <w:rsid w:val="008830AA"/>
    <w:rsid w:val="00894DFF"/>
    <w:rsid w:val="008D5B78"/>
    <w:rsid w:val="008E6672"/>
    <w:rsid w:val="008F70D9"/>
    <w:rsid w:val="00933D2D"/>
    <w:rsid w:val="00940135"/>
    <w:rsid w:val="00984ECC"/>
    <w:rsid w:val="009F1C6B"/>
    <w:rsid w:val="00A15F61"/>
    <w:rsid w:val="00A17ED8"/>
    <w:rsid w:val="00A373DC"/>
    <w:rsid w:val="00A543C5"/>
    <w:rsid w:val="00A631DA"/>
    <w:rsid w:val="00A73FF3"/>
    <w:rsid w:val="00A95DD7"/>
    <w:rsid w:val="00AF2A92"/>
    <w:rsid w:val="00B329C6"/>
    <w:rsid w:val="00B40806"/>
    <w:rsid w:val="00B61E78"/>
    <w:rsid w:val="00B67D84"/>
    <w:rsid w:val="00B8603C"/>
    <w:rsid w:val="00B90F2B"/>
    <w:rsid w:val="00B910A9"/>
    <w:rsid w:val="00B96BE2"/>
    <w:rsid w:val="00BF25FA"/>
    <w:rsid w:val="00C3083B"/>
    <w:rsid w:val="00C52A54"/>
    <w:rsid w:val="00C66B6C"/>
    <w:rsid w:val="00CA45D1"/>
    <w:rsid w:val="00CA6ED2"/>
    <w:rsid w:val="00CC1838"/>
    <w:rsid w:val="00CC45C8"/>
    <w:rsid w:val="00CC4E16"/>
    <w:rsid w:val="00CC635F"/>
    <w:rsid w:val="00CC72BE"/>
    <w:rsid w:val="00CF2265"/>
    <w:rsid w:val="00CF716A"/>
    <w:rsid w:val="00D01969"/>
    <w:rsid w:val="00D019F5"/>
    <w:rsid w:val="00D0502E"/>
    <w:rsid w:val="00D17E3C"/>
    <w:rsid w:val="00D5520A"/>
    <w:rsid w:val="00D7123B"/>
    <w:rsid w:val="00DA27F7"/>
    <w:rsid w:val="00DD2E21"/>
    <w:rsid w:val="00DE161D"/>
    <w:rsid w:val="00DE7B12"/>
    <w:rsid w:val="00DF375B"/>
    <w:rsid w:val="00E03B86"/>
    <w:rsid w:val="00E066D9"/>
    <w:rsid w:val="00E1099C"/>
    <w:rsid w:val="00E52D8D"/>
    <w:rsid w:val="00E61C94"/>
    <w:rsid w:val="00E843EC"/>
    <w:rsid w:val="00EF64FA"/>
    <w:rsid w:val="00F213C6"/>
    <w:rsid w:val="00F456D0"/>
    <w:rsid w:val="00F978AD"/>
    <w:rsid w:val="00F97958"/>
    <w:rsid w:val="00FA271C"/>
    <w:rsid w:val="00FB073B"/>
    <w:rsid w:val="00FC6FF4"/>
    <w:rsid w:val="00FD053D"/>
    <w:rsid w:val="00FD4C0B"/>
    <w:rsid w:val="00FD684A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semiHidden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1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lek56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CCDA-BD1D-4EA6-8944-97DA1B0A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2017-09-07T07:17:00Z</cp:lastPrinted>
  <dcterms:created xsi:type="dcterms:W3CDTF">2017-09-22T07:31:00Z</dcterms:created>
  <dcterms:modified xsi:type="dcterms:W3CDTF">2017-09-22T07:31:00Z</dcterms:modified>
</cp:coreProperties>
</file>