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A17A9E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7A9E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17A9E" w:rsidRPr="00A17A9E">
        <w:rPr>
          <w:rFonts w:ascii="Times New Roman" w:hAnsi="Times New Roman"/>
          <w:sz w:val="28"/>
          <w:szCs w:val="28"/>
          <w:u w:val="single"/>
        </w:rPr>
        <w:t xml:space="preserve">«Порядок </w:t>
      </w:r>
      <w:r w:rsidR="00A17A9E" w:rsidRPr="00A17A9E">
        <w:rPr>
          <w:rFonts w:ascii="Times New Roman" w:hAnsi="Times New Roman" w:cs="Times New Roman"/>
          <w:sz w:val="28"/>
          <w:szCs w:val="28"/>
          <w:u w:val="single"/>
        </w:rPr>
        <w:t>предоставления  субсидий из областного и районного бюджетов  юридическим лицам и индивидуальным   предпринимателям на возмещение стоимости горюче-смазочных материалов  при доставке автомобильным транспортом социально значимых товаров в отдаленные, труднодоступные и малонаселенные пункты Тюльганского района, а также населенные пункты, в которых отсутствуют торговые объекты</w:t>
      </w:r>
      <w:r w:rsidRPr="00A17A9E">
        <w:rPr>
          <w:rFonts w:ascii="Times New Roman" w:hAnsi="Times New Roman"/>
          <w:sz w:val="28"/>
          <w:szCs w:val="28"/>
          <w:u w:val="single"/>
        </w:rPr>
        <w:t>»</w:t>
      </w:r>
      <w:proofErr w:type="gramEnd"/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17A9E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17A9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17A9E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17A9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17BD9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602" w:rsidRDefault="00A17A9E" w:rsidP="00A17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A9E">
        <w:rPr>
          <w:rFonts w:ascii="Times New Roman" w:hAnsi="Times New Roman"/>
          <w:sz w:val="28"/>
          <w:szCs w:val="28"/>
          <w:u w:val="single"/>
        </w:rPr>
        <w:t xml:space="preserve">проект «Порядок </w:t>
      </w:r>
      <w:r w:rsidRPr="00A17A9E">
        <w:rPr>
          <w:rFonts w:ascii="Times New Roman" w:hAnsi="Times New Roman" w:cs="Times New Roman"/>
          <w:sz w:val="28"/>
          <w:szCs w:val="28"/>
          <w:u w:val="single"/>
        </w:rPr>
        <w:t>предоставления  субсидий из областного и районного бюджетов  юридическим лицам и индивидуальным   предпринимателям на возмещение стоимости горюче-смазочных материалов  при доставке автомобильным транспортом социально значимых товаров в отдаленные, труднодоступные и малонаселенные пункты Тюльганского района, а также населенные пункты, в которых отсутствуют торговые объекты</w:t>
      </w:r>
      <w:r w:rsidRPr="00A17A9E">
        <w:rPr>
          <w:rFonts w:ascii="Times New Roman" w:hAnsi="Times New Roman"/>
          <w:sz w:val="28"/>
          <w:szCs w:val="28"/>
          <w:u w:val="single"/>
        </w:rPr>
        <w:t>»</w:t>
      </w:r>
      <w:r w:rsidR="00BC1531" w:rsidRPr="00256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1531" w:rsidRPr="00256C2E" w:rsidRDefault="00BC1531" w:rsidP="00E226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A1FB0"/>
    <w:rsid w:val="00A17A9E"/>
    <w:rsid w:val="00B17BD9"/>
    <w:rsid w:val="00BC1531"/>
    <w:rsid w:val="00BC15C0"/>
    <w:rsid w:val="00D15A6E"/>
    <w:rsid w:val="00E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2018-01-25T10:10:00Z</dcterms:created>
  <dcterms:modified xsi:type="dcterms:W3CDTF">2018-01-25T10:10:00Z</dcterms:modified>
</cp:coreProperties>
</file>