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C3" w:rsidRPr="008C19C3" w:rsidRDefault="008C19C3" w:rsidP="008C19C3">
      <w:pPr>
        <w:jc w:val="both"/>
        <w:rPr>
          <w:sz w:val="28"/>
          <w:szCs w:val="28"/>
        </w:rPr>
      </w:pP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Приложение №2</w:t>
      </w:r>
    </w:p>
    <w:p w:rsidR="0029355D" w:rsidRPr="008C19C3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 xml:space="preserve">к постановлению </w:t>
      </w:r>
    </w:p>
    <w:p w:rsidR="0029355D" w:rsidRPr="008C19C3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C19C3">
        <w:rPr>
          <w:sz w:val="28"/>
          <w:szCs w:val="28"/>
        </w:rPr>
        <w:t>администрации района</w:t>
      </w:r>
    </w:p>
    <w:p w:rsidR="0029355D" w:rsidRPr="008C19C3" w:rsidRDefault="00802CE9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BB125A" w:rsidRPr="008C19C3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9C3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C19C3">
        <w:rPr>
          <w:b/>
          <w:bCs/>
          <w:sz w:val="28"/>
          <w:szCs w:val="28"/>
        </w:rPr>
        <w:t>«</w:t>
      </w:r>
      <w:r w:rsidRPr="008C19C3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bookmarkEnd w:id="0"/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8C19C3">
        <w:rPr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arh-tul@mail.ru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14.00 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 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 xml:space="preserve">администрации Тюльганскогорайона </w:t>
      </w:r>
      <w:r w:rsidRPr="008C19C3">
        <w:rPr>
          <w:sz w:val="28"/>
          <w:szCs w:val="28"/>
          <w:u w:val="single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lastRenderedPageBreak/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color w:val="44546A"/>
          <w:sz w:val="28"/>
          <w:szCs w:val="28"/>
          <w:lang w:eastAsia="en-US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8C19C3">
        <w:rPr>
          <w:rFonts w:eastAsia="Calibri"/>
          <w:sz w:val="28"/>
          <w:szCs w:val="28"/>
          <w:lang w:eastAsia="en-US"/>
        </w:rPr>
        <w:t xml:space="preserve">  (при наличии Соглашения о взаимодействии).</w:t>
      </w:r>
    </w:p>
    <w:p w:rsidR="008C19C3" w:rsidRPr="008C19C3" w:rsidRDefault="008C19C3" w:rsidP="008C19C3">
      <w:pPr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</w:t>
      </w:r>
      <w:r w:rsidRPr="00611ABE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11ABE" w:rsidRPr="008C19C3" w:rsidRDefault="00611ABE" w:rsidP="009D0C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bCs/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lastRenderedPageBreak/>
        <w:t xml:space="preserve">мотивированный отказ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документациипо планировке территории</w:t>
      </w:r>
      <w:r w:rsidRPr="008C19C3">
        <w:rPr>
          <w:bCs/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</w:t>
      </w:r>
      <w:r w:rsidRPr="008C19C3">
        <w:rPr>
          <w:sz w:val="28"/>
          <w:szCs w:val="28"/>
        </w:rPr>
        <w:t>не более 5-ти месяцев</w:t>
      </w:r>
      <w:r w:rsidRPr="008C19C3">
        <w:rPr>
          <w:rFonts w:eastAsia="Calibri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5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6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7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15) Уставом муниципального образования;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11ABE" w:rsidRDefault="00611ABE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21.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заверительнуюнадпись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C19C3" w:rsidRPr="008C19C3" w:rsidRDefault="008C19C3" w:rsidP="008C19C3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doc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docx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rtf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odt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png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9" w:history="1">
        <w:r w:rsidRPr="008C19C3">
          <w:rPr>
            <w:color w:val="0000FF"/>
            <w:sz w:val="28"/>
            <w:szCs w:val="28"/>
          </w:rPr>
          <w:t>плану</w:t>
        </w:r>
      </w:hyperlink>
      <w:r w:rsidRPr="008C19C3">
        <w:rPr>
          <w:sz w:val="28"/>
          <w:szCs w:val="28"/>
        </w:rPr>
        <w:t xml:space="preserve"> и </w:t>
      </w:r>
      <w:hyperlink r:id="rId10" w:history="1">
        <w:r w:rsidRPr="008C19C3">
          <w:rPr>
            <w:color w:val="0000FF"/>
            <w:sz w:val="28"/>
            <w:szCs w:val="28"/>
          </w:rPr>
          <w:t>Правилам</w:t>
        </w:r>
      </w:hyperlink>
      <w:r w:rsidRPr="008C19C3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 территориального планирования;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11ABE" w:rsidRPr="008C19C3" w:rsidRDefault="00611ABE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611ABE" w:rsidRPr="008C19C3" w:rsidRDefault="00611ABE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11ABE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Срок регистрации заявления о предоставлении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44. Ежегодно специалистами, ответственными за предоставление муниципальной услуги, на основе анализа практики применения </w:t>
      </w:r>
      <w:r w:rsidRPr="008C19C3">
        <w:rPr>
          <w:sz w:val="28"/>
          <w:szCs w:val="28"/>
        </w:rPr>
        <w:lastRenderedPageBreak/>
        <w:t>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8C19C3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8C19C3">
        <w:rPr>
          <w:sz w:val="28"/>
          <w:szCs w:val="28"/>
        </w:rPr>
        <w:t>утверждению документации по планировке территории).</w:t>
      </w:r>
    </w:p>
    <w:p w:rsidR="008C19C3" w:rsidRDefault="008C19C3" w:rsidP="008C19C3">
      <w:pPr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в том числе особенности выполнения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8C19C3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</w:t>
      </w:r>
      <w:r w:rsidRPr="008C19C3">
        <w:rPr>
          <w:rFonts w:eastAsia="Calibri"/>
          <w:sz w:val="28"/>
          <w:szCs w:val="28"/>
          <w:lang w:eastAsia="en-US"/>
        </w:rPr>
        <w:t xml:space="preserve">утверждении </w:t>
      </w:r>
      <w:r w:rsidRPr="008C19C3">
        <w:rPr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8C19C3">
        <w:rPr>
          <w:sz w:val="28"/>
          <w:szCs w:val="28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Pr="008C19C3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Pr="008C19C3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8C19C3" w:rsidRPr="008C19C3" w:rsidRDefault="008C19C3" w:rsidP="008C19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Default="008C19C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9D0C23" w:rsidRPr="009D0C23" w:rsidRDefault="009D0C23" w:rsidP="009D0C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55. Ответственным исполнителем осуществляется проверка наличия указанных в пункте 28 настоящего Административного регламента </w:t>
      </w:r>
      <w:r w:rsidRPr="008C19C3">
        <w:rPr>
          <w:sz w:val="28"/>
          <w:szCs w:val="28"/>
        </w:rPr>
        <w:lastRenderedPageBreak/>
        <w:t>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58.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отклонении документации и о направлении ее на доработку.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высшему должностному лицу органа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подготовленную документацию по планировке территории;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протокол публичных слушаний по проекту планировки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заключение о результатах публичных слушаний;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Высшим должностным лицом органа местного самоуправления по итогам рассмотрения указанных документов принимается решения: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8C19C3">
        <w:rPr>
          <w:b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</w:t>
      </w:r>
      <w:r w:rsidRPr="008C19C3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Pr="008C19C3">
        <w:rPr>
          <w:b/>
          <w:sz w:val="28"/>
          <w:szCs w:val="28"/>
        </w:rPr>
        <w:t>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территории(мотивированного отказа в утверждении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72.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52913" w:rsidRPr="008C19C3" w:rsidRDefault="00E5291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</w:t>
      </w:r>
      <w:r w:rsidRPr="008C19C3">
        <w:rPr>
          <w:b/>
          <w:sz w:val="28"/>
          <w:szCs w:val="28"/>
        </w:rPr>
        <w:lastRenderedPageBreak/>
        <w:t>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77.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 решение и (или) действие (бездействие) органа местного самоуправления,его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83.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84.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8C19C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85.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86. Жалоба рассматривается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</w:t>
      </w:r>
      <w:r w:rsidRPr="008C19C3">
        <w:rPr>
          <w:rFonts w:eastAsia="Calibri"/>
          <w:sz w:val="28"/>
          <w:szCs w:val="28"/>
          <w:lang w:eastAsia="en-US"/>
        </w:rPr>
        <w:lastRenderedPageBreak/>
        <w:t xml:space="preserve">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97.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52913">
        <w:rPr>
          <w:color w:val="44546A"/>
          <w:sz w:val="27"/>
          <w:szCs w:val="27"/>
          <w:u w:val="single"/>
        </w:rPr>
        <w:t>tu@mail.orb.ru</w:t>
      </w:r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95.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</w:t>
      </w:r>
    </w:p>
    <w:p w:rsidR="009D0C23" w:rsidRPr="008C19C3" w:rsidRDefault="009D0C2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97.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9D0C23" w:rsidRDefault="009D0C23" w:rsidP="008C19C3">
      <w:pPr>
        <w:ind w:left="4956" w:firstLine="708"/>
        <w:rPr>
          <w:sz w:val="28"/>
          <w:szCs w:val="28"/>
        </w:rPr>
      </w:pPr>
    </w:p>
    <w:p w:rsidR="00E52913" w:rsidRDefault="00E52913" w:rsidP="008C19C3">
      <w:pPr>
        <w:ind w:left="4956" w:firstLine="708"/>
        <w:rPr>
          <w:sz w:val="28"/>
          <w:szCs w:val="28"/>
        </w:rPr>
      </w:pP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t>Приложение № 1</w:t>
      </w:r>
    </w:p>
    <w:p w:rsidR="008C19C3" w:rsidRPr="008C19C3" w:rsidRDefault="008C19C3" w:rsidP="008C19C3">
      <w:pPr>
        <w:ind w:left="4956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к административному регламенту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C19C3" w:rsidRPr="008C19C3" w:rsidTr="008C19C3">
        <w:tc>
          <w:tcPr>
            <w:tcW w:w="10320" w:type="dxa"/>
            <w:hideMark/>
          </w:tcPr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Наименование органа местного самоуправления:</w:t>
            </w:r>
            <w:r w:rsidRPr="008C19C3">
              <w:rPr>
                <w:sz w:val="28"/>
                <w:szCs w:val="28"/>
                <w:lang w:eastAsia="en-US"/>
              </w:rPr>
              <w:t xml:space="preserve"> 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8C19C3" w:rsidRPr="008C19C3" w:rsidTr="008C19C3">
        <w:tc>
          <w:tcPr>
            <w:tcW w:w="10320" w:type="dxa"/>
          </w:tcPr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7"/>
                <w:szCs w:val="27"/>
                <w:lang w:eastAsia="en-US"/>
              </w:rPr>
            </w:pPr>
            <w:r w:rsidRPr="00E52913">
              <w:rPr>
                <w:sz w:val="27"/>
                <w:szCs w:val="27"/>
                <w:lang w:eastAsia="en-US"/>
              </w:rPr>
              <w:t>Сведения о заявителе: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(Ф.И.О. руководителя или иного уполномоченного лица)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8C19C3">
              <w:rPr>
                <w:sz w:val="28"/>
                <w:szCs w:val="28"/>
                <w:lang w:eastAsia="en-US"/>
              </w:rPr>
              <w:t>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(вид документа, серия, номер)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E52913">
              <w:rPr>
                <w:sz w:val="28"/>
                <w:szCs w:val="28"/>
                <w:vertAlign w:val="superscript"/>
                <w:lang w:eastAsia="en-US"/>
              </w:rPr>
              <w:t>(кем, когда выдан, код подразделения)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</w:t>
            </w:r>
            <w:r w:rsidR="00E52913">
              <w:rPr>
                <w:sz w:val="28"/>
                <w:szCs w:val="28"/>
                <w:lang w:eastAsia="en-US"/>
              </w:rPr>
              <w:t>___________________________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ОГРН (ОГРНИ</w:t>
            </w:r>
            <w:r w:rsidR="00E52913" w:rsidRPr="00E52913">
              <w:rPr>
                <w:sz w:val="26"/>
                <w:szCs w:val="26"/>
                <w:lang w:eastAsia="en-US"/>
              </w:rPr>
              <w:t>П) 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ИНН _____________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Контактная информация: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тел. _________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  <w:r w:rsidR="00E52913" w:rsidRPr="00E52913">
              <w:rPr>
                <w:sz w:val="26"/>
                <w:szCs w:val="26"/>
                <w:lang w:eastAsia="en-US"/>
              </w:rPr>
              <w:t>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эл. почта _____</w:t>
            </w:r>
            <w:r w:rsidR="00E52913" w:rsidRPr="00E52913">
              <w:rPr>
                <w:sz w:val="26"/>
                <w:szCs w:val="26"/>
                <w:lang w:eastAsia="en-US"/>
              </w:rPr>
              <w:t>___________________________</w:t>
            </w:r>
            <w:r w:rsidR="00E52913">
              <w:rPr>
                <w:sz w:val="26"/>
                <w:szCs w:val="26"/>
                <w:lang w:eastAsia="en-US"/>
              </w:rPr>
              <w:t>___</w:t>
            </w:r>
          </w:p>
          <w:p w:rsidR="008C19C3" w:rsidRPr="00E5291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6"/>
                <w:szCs w:val="26"/>
                <w:lang w:eastAsia="en-US"/>
              </w:rPr>
            </w:pPr>
            <w:r w:rsidRPr="00E52913">
              <w:rPr>
                <w:sz w:val="26"/>
                <w:szCs w:val="26"/>
                <w:lang w:eastAsia="en-US"/>
              </w:rPr>
              <w:t>адрес места нахождения (регистрации):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  <w:r w:rsidRPr="008C19C3">
              <w:rPr>
                <w:sz w:val="28"/>
                <w:szCs w:val="28"/>
                <w:lang w:eastAsia="en-US"/>
              </w:rPr>
              <w:t>__________________________________________________________</w:t>
            </w:r>
            <w:r w:rsidR="00E52913">
              <w:rPr>
                <w:sz w:val="28"/>
                <w:szCs w:val="28"/>
                <w:lang w:eastAsia="en-US"/>
              </w:rPr>
              <w:t>______________________</w:t>
            </w:r>
          </w:p>
          <w:p w:rsidR="008C19C3" w:rsidRPr="008C19C3" w:rsidRDefault="008C19C3" w:rsidP="008C19C3">
            <w:pPr>
              <w:autoSpaceDE w:val="0"/>
              <w:autoSpaceDN w:val="0"/>
              <w:adjustRightInd w:val="0"/>
              <w:spacing w:line="276" w:lineRule="auto"/>
              <w:ind w:left="4395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9D0C23" w:rsidRDefault="008C19C3" w:rsidP="009D0C2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соответствии со </w:t>
      </w:r>
      <w:hyperlink r:id="rId15" w:history="1">
        <w:r w:rsidRPr="008C19C3">
          <w:rPr>
            <w:color w:val="0000FF"/>
            <w:sz w:val="28"/>
            <w:szCs w:val="28"/>
          </w:rPr>
          <w:t>статьёй 45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="009D0C23">
        <w:rPr>
          <w:rFonts w:eastAsia="Calibri"/>
          <w:sz w:val="28"/>
          <w:szCs w:val="28"/>
          <w:lang w:eastAsia="en-US"/>
        </w:rPr>
        <w:t>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______________________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52913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E52913">
        <w:rPr>
          <w:sz w:val="28"/>
          <w:szCs w:val="28"/>
          <w:vertAlign w:val="superscript"/>
        </w:rPr>
        <w:t>указать реквизиты документации по планировке территории, организациюразработчика, год разработки</w:t>
      </w:r>
      <w:r w:rsidRPr="00E52913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913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составе: ____________________________________</w:t>
      </w:r>
      <w:r w:rsidR="00E52913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,</w:t>
      </w:r>
    </w:p>
    <w:p w:rsidR="008C19C3" w:rsidRPr="00E5291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52913">
        <w:rPr>
          <w:sz w:val="28"/>
          <w:szCs w:val="28"/>
          <w:vertAlign w:val="superscript"/>
        </w:rPr>
        <w:t>(проект планировки, проект межевания, проект планировки с проектоммежевания в составе проекта планировки)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19C3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выполненную на  основании ____________________</w:t>
      </w:r>
      <w:r w:rsidR="00782AD0">
        <w:rPr>
          <w:sz w:val="28"/>
          <w:szCs w:val="28"/>
        </w:rPr>
        <w:t>_____________________</w:t>
      </w:r>
      <w:r w:rsidRPr="008C19C3">
        <w:rPr>
          <w:sz w:val="28"/>
          <w:szCs w:val="28"/>
        </w:rPr>
        <w:t>.</w:t>
      </w:r>
    </w:p>
    <w:p w:rsidR="008C19C3" w:rsidRPr="00782AD0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(указать реквизиты документа органа местного самоуправления)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782AD0" w:rsidRDefault="008C19C3" w:rsidP="008C19C3">
      <w:pPr>
        <w:rPr>
          <w:sz w:val="28"/>
          <w:szCs w:val="28"/>
          <w:vertAlign w:val="superscript"/>
        </w:rPr>
      </w:pPr>
      <w:r w:rsidRPr="00782AD0">
        <w:rPr>
          <w:sz w:val="28"/>
          <w:szCs w:val="28"/>
          <w:vertAlign w:val="superscript"/>
        </w:rPr>
        <w:t xml:space="preserve">   (дата)  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(нужное подчеркнуть).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7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</w:t>
      </w:r>
      <w:r w:rsidR="009D0C23">
        <w:rPr>
          <w:sz w:val="28"/>
          <w:szCs w:val="28"/>
        </w:rPr>
        <w:t>___________________________</w:t>
      </w:r>
    </w:p>
    <w:p w:rsidR="008C19C3" w:rsidRPr="00782AD0" w:rsidRDefault="008C19C3" w:rsidP="008C19C3">
      <w:pPr>
        <w:ind w:left="708"/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782AD0">
        <w:rPr>
          <w:sz w:val="28"/>
          <w:szCs w:val="28"/>
          <w:vertAlign w:val="superscript"/>
        </w:rPr>
        <w:t>(</w:t>
      </w:r>
      <w:r w:rsidRPr="00782AD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9D0C23">
        <w:rPr>
          <w:sz w:val="28"/>
          <w:szCs w:val="28"/>
        </w:rPr>
        <w:t>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ind w:left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9D0C23">
        <w:rPr>
          <w:sz w:val="28"/>
          <w:szCs w:val="28"/>
        </w:rPr>
        <w:t>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851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</w:p>
    <w:p w:rsidR="008C19C3" w:rsidRPr="008C19C3" w:rsidRDefault="008C19C3" w:rsidP="008C19C3">
      <w:pPr>
        <w:ind w:firstLine="708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8C19C3">
          <w:rPr>
            <w:color w:val="0000FF"/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</w:p>
    <w:p w:rsidR="008C19C3" w:rsidRPr="008C19C3" w:rsidRDefault="008C19C3" w:rsidP="008C19C3">
      <w:pPr>
        <w:ind w:left="4956" w:firstLine="708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Приложение № 2 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A48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387.45pt;margin-top:.6pt;width:0;height:30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j2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RauY9h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B826" id="Прямая со стрелкой 47" o:spid="_x0000_s1026" type="#_x0000_t32" style="position:absolute;margin-left:234.45pt;margin-top:.6pt;width:0;height:30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cWHQIAAOoDAAAOAAAAZHJzL2Uyb0RvYy54bWysU0uS0zAQ3VPFHVTaE9th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Pp0mcRxEiiA99mlj3SuuGuKdjFpn&#10;oC4rt1BSotzKJEEI2F5a53lAemzwH5VqVQsRVBeStBk9n4wnlDDA2ysEOHQbjduwsqQERIlHzZwJ&#10;iFaJOvfdHseacrMQhmwBD+tsNU1eLIeiCnI+RM8nB+5YDe61yodwEh/jSO0AE2g+wPecl2CroSek&#10;hlt1UIuXMidur1EqMEa1PoFYQnpiPBz9Yfbfa/feRuX7tTlqgwcV2g7H7y/2/hv9+7/o/Bc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DwyFx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B27B6" id="Прямая со стрелкой 46" o:spid="_x0000_s1026" type="#_x0000_t32" style="position:absolute;margin-left:67.2pt;margin-top:.6pt;width:.7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C8OINa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45F1" id="Прямая со стрелкой 45" o:spid="_x0000_s1026" type="#_x0000_t32" style="position:absolute;margin-left:140.7pt;margin-top:15.55pt;width:21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DxK2HKHQIAAO0DAAAOAAAAAAAAAAAAAAAAAC4CAABkcnMvZTJvRG9jLnhtbFBL&#10;AQItABQABgAIAAAAIQBRYAWr4AAAAAk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3207B" id="Прямая со стрелкой 44" o:spid="_x0000_s1026" type="#_x0000_t32" style="position:absolute;margin-left:135pt;margin-top:15.55pt;width:22.5pt;height:0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wkK+g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29D6" id="Прямая со стрелкой 43" o:spid="_x0000_s1026" type="#_x0000_t32" style="position:absolute;margin-left:234.45pt;margin-top:-.25pt;width:0;height:31.5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Pr+2/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534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F91DE" id="Прямая со стрелкой 42" o:spid="_x0000_s1026" type="#_x0000_t32" style="position:absolute;margin-left:234.45pt;margin-top:.55pt;width:0;height:30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/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1LhC/x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документов, представленных заявителем 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25D0" id="Прямая со стрелкой 41" o:spid="_x0000_s1026" type="#_x0000_t32" style="position:absolute;margin-left:351.45pt;margin-top:-.3pt;width: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u5hOf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636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1FED" id="Прямая со стрелкой 40" o:spid="_x0000_s1026" type="#_x0000_t32" style="position:absolute;margin-left:109.95pt;margin-top:-.3pt;width:0;height:31.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XKSHn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9C3" w:rsidRPr="008C19C3" w:rsidRDefault="00B963E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DA1BC" id="Прямая со стрелкой 39" o:spid="_x0000_s1026" type="#_x0000_t32" style="position:absolute;margin-left:351.45pt;margin-top:.6pt;width: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LGmTuc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2509" id="Прямая со стрелкой 38" o:spid="_x0000_s1026" type="#_x0000_t32" style="position:absolute;margin-left:109.95pt;margin-top:.6pt;width:0;height:30.7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w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3JS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DQACOw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19C3" w:rsidRPr="008C19C3" w:rsidRDefault="008C19C3" w:rsidP="008C19C3">
            <w:pPr>
              <w:jc w:val="center"/>
              <w:rPr>
                <w:sz w:val="28"/>
                <w:szCs w:val="28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8C19C3">
              <w:rPr>
                <w:sz w:val="28"/>
                <w:szCs w:val="28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утверждении </w:t>
            </w:r>
            <w:r w:rsidRPr="008C19C3">
              <w:rPr>
                <w:sz w:val="28"/>
                <w:szCs w:val="28"/>
              </w:rPr>
              <w:t>документации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197F" w:rsidRPr="00C164F1" w:rsidRDefault="0000197F" w:rsidP="008C19C3">
      <w:pPr>
        <w:pStyle w:val="ConsPlusTitle"/>
        <w:jc w:val="center"/>
        <w:rPr>
          <w:sz w:val="28"/>
          <w:szCs w:val="28"/>
          <w:lang w:eastAsia="ar-SA"/>
        </w:rPr>
      </w:pPr>
    </w:p>
    <w:sectPr w:rsidR="0000197F" w:rsidRPr="00C164F1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4091D"/>
    <w:rsid w:val="00141E2B"/>
    <w:rsid w:val="00194903"/>
    <w:rsid w:val="001E1DAE"/>
    <w:rsid w:val="0029355D"/>
    <w:rsid w:val="002C38A0"/>
    <w:rsid w:val="00352D8D"/>
    <w:rsid w:val="00382E03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D3DCE"/>
    <w:rsid w:val="00782AD0"/>
    <w:rsid w:val="007D5AFB"/>
    <w:rsid w:val="00802CE9"/>
    <w:rsid w:val="00810ADC"/>
    <w:rsid w:val="008C19C3"/>
    <w:rsid w:val="009D0C23"/>
    <w:rsid w:val="00A07FBA"/>
    <w:rsid w:val="00A27303"/>
    <w:rsid w:val="00A56604"/>
    <w:rsid w:val="00AB0D8D"/>
    <w:rsid w:val="00B63BA4"/>
    <w:rsid w:val="00B963E3"/>
    <w:rsid w:val="00BB125A"/>
    <w:rsid w:val="00C164F1"/>
    <w:rsid w:val="00C20024"/>
    <w:rsid w:val="00C27A9D"/>
    <w:rsid w:val="00C7429D"/>
    <w:rsid w:val="00CE6DB3"/>
    <w:rsid w:val="00CF36F0"/>
    <w:rsid w:val="00D50221"/>
    <w:rsid w:val="00DC64A1"/>
    <w:rsid w:val="00E52913"/>
    <w:rsid w:val="00EE5EB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2" type="connector" idref="#Прямая со стрелкой 38"/>
        <o:r id="V:Rule13" type="connector" idref="#Прямая со стрелкой 46"/>
        <o:r id="V:Rule14" type="connector" idref="#Прямая со стрелкой 48"/>
        <o:r id="V:Rule15" type="connector" idref="#Прямая со стрелкой 42"/>
        <o:r id="V:Rule16" type="connector" idref="#Прямая со стрелкой 41"/>
        <o:r id="V:Rule17" type="connector" idref="#Прямая со стрелкой 45"/>
        <o:r id="V:Rule18" type="connector" idref="#Прямая со стрелкой 43"/>
        <o:r id="V:Rule19" type="connector" idref="#Прямая со стрелкой 44"/>
        <o:r id="V:Rule20" type="connector" idref="#Прямая со стрелкой 39"/>
        <o:r id="V:Rule21" type="connector" idref="#Прямая со стрелкой 47"/>
        <o:r id="V:Rule22" type="connector" idref="#Прямая со стрелкой 40"/>
      </o:rules>
    </o:shapelayout>
  </w:shapeDefaults>
  <w:decimalSymbol w:val=","/>
  <w:listSeparator w:val=";"/>
  <w15:docId w15:val="{34CADA08-2300-43EA-909B-04882AA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1E3C91B722B4FDBDBF80AA5BA93507FE50ACE75382A8302436A04EC9CE293332045C3B8C4CA0A57A6063A9bAz4L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91B722B4FDBDBF80AA5BA93507FE50ACE75382AC362B36A04EC9CE293332045C3B8C4CA0A57A6063A8bAz2L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8392</Words>
  <Characters>47837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Arh-Tul</cp:lastModifiedBy>
  <cp:revision>2</cp:revision>
  <cp:lastPrinted>2017-06-07T10:46:00Z</cp:lastPrinted>
  <dcterms:created xsi:type="dcterms:W3CDTF">2018-11-06T07:44:00Z</dcterms:created>
  <dcterms:modified xsi:type="dcterms:W3CDTF">2018-11-06T07:44:00Z</dcterms:modified>
</cp:coreProperties>
</file>