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267DE" w:rsidRDefault="00822554" w:rsidP="00822554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2372DD">
        <w:rPr>
          <w:rFonts w:ascii="Times New Roman" w:hAnsi="Times New Roman"/>
          <w:sz w:val="28"/>
          <w:szCs w:val="28"/>
        </w:rPr>
        <w:t xml:space="preserve">постановления </w:t>
      </w:r>
      <w:r w:rsidR="001267DE">
        <w:rPr>
          <w:rFonts w:ascii="Times New Roman" w:hAnsi="Times New Roman"/>
          <w:sz w:val="28"/>
          <w:szCs w:val="28"/>
        </w:rPr>
        <w:t xml:space="preserve">            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1267DE" w:rsidRPr="001267DE">
        <w:rPr>
          <w:rFonts w:ascii="Times New Roman" w:hAnsi="Times New Roman"/>
          <w:sz w:val="28"/>
          <w:szCs w:val="28"/>
          <w:u w:val="single"/>
        </w:rPr>
        <w:t>О</w:t>
      </w:r>
      <w:r w:rsidR="001267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67DE" w:rsidRPr="001267DE">
        <w:rPr>
          <w:rFonts w:ascii="Times New Roman" w:hAnsi="Times New Roman"/>
          <w:sz w:val="28"/>
          <w:szCs w:val="28"/>
          <w:u w:val="single"/>
        </w:rPr>
        <w:t xml:space="preserve">внесении изменений в постановление администрации района от 7 мая 2018 года № 279-п "Об утверждении схемы размещения нестационарных торговых объектов на территории </w:t>
      </w:r>
      <w:proofErr w:type="spellStart"/>
      <w:r w:rsidR="001267DE" w:rsidRPr="001267DE">
        <w:rPr>
          <w:rFonts w:ascii="Times New Roman" w:hAnsi="Times New Roman"/>
          <w:sz w:val="28"/>
          <w:szCs w:val="28"/>
          <w:u w:val="single"/>
        </w:rPr>
        <w:t>Тюльганского</w:t>
      </w:r>
      <w:proofErr w:type="spellEnd"/>
      <w:r w:rsidR="001267DE" w:rsidRPr="001267DE">
        <w:rPr>
          <w:rFonts w:ascii="Times New Roman" w:hAnsi="Times New Roman"/>
          <w:sz w:val="28"/>
          <w:szCs w:val="28"/>
          <w:u w:val="single"/>
        </w:rPr>
        <w:t xml:space="preserve"> района"</w:t>
      </w:r>
    </w:p>
    <w:p w:rsidR="002372DD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 w:rsidR="001267DE">
        <w:rPr>
          <w:rFonts w:ascii="Times New Roman" w:hAnsi="Times New Roman" w:cs="Times New Roman"/>
          <w:sz w:val="28"/>
          <w:szCs w:val="28"/>
        </w:rPr>
        <w:t>24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1267D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67DE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 w:rsidR="009F0376">
        <w:rPr>
          <w:rFonts w:ascii="Times New Roman" w:hAnsi="Times New Roman" w:cs="Times New Roman"/>
          <w:sz w:val="28"/>
          <w:szCs w:val="28"/>
        </w:rPr>
        <w:t>0</w:t>
      </w:r>
      <w:r w:rsidR="001267DE">
        <w:rPr>
          <w:rFonts w:ascii="Times New Roman" w:hAnsi="Times New Roman" w:cs="Times New Roman"/>
          <w:sz w:val="28"/>
          <w:szCs w:val="28"/>
        </w:rPr>
        <w:t>3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1267DE">
        <w:rPr>
          <w:rFonts w:ascii="Times New Roman" w:hAnsi="Times New Roman" w:cs="Times New Roman"/>
          <w:sz w:val="28"/>
          <w:szCs w:val="28"/>
        </w:rPr>
        <w:t>января  2</w:t>
      </w:r>
      <w:r w:rsidRPr="001E6F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67DE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1267D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67D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267DE">
        <w:rPr>
          <w:rFonts w:ascii="Times New Roman" w:hAnsi="Times New Roman" w:cs="Times New Roman"/>
          <w:sz w:val="24"/>
          <w:szCs w:val="24"/>
        </w:rPr>
        <w:t>9</w:t>
      </w:r>
    </w:p>
    <w:p w:rsidR="002372DD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2DD" w:rsidRPr="004D6A2C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2372DD">
        <w:rPr>
          <w:rFonts w:ascii="Times New Roman" w:hAnsi="Times New Roman"/>
          <w:sz w:val="28"/>
          <w:szCs w:val="28"/>
        </w:rPr>
        <w:t xml:space="preserve">постановления 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1267DE" w:rsidRPr="001267DE">
        <w:rPr>
          <w:rFonts w:ascii="Times New Roman" w:hAnsi="Times New Roman"/>
          <w:sz w:val="28"/>
          <w:szCs w:val="28"/>
          <w:u w:val="single"/>
        </w:rPr>
        <w:t>О</w:t>
      </w:r>
      <w:r w:rsidR="001267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67DE" w:rsidRPr="001267DE">
        <w:rPr>
          <w:rFonts w:ascii="Times New Roman" w:hAnsi="Times New Roman"/>
          <w:sz w:val="28"/>
          <w:szCs w:val="28"/>
          <w:u w:val="single"/>
        </w:rPr>
        <w:t xml:space="preserve">внесении изменений в постановление администрации района от 7 мая 2018 года № 279-п "Об утверждении схемы размещения нестационарных торговых объектов на территории </w:t>
      </w:r>
      <w:proofErr w:type="spellStart"/>
      <w:r w:rsidR="001267DE" w:rsidRPr="001267DE">
        <w:rPr>
          <w:rFonts w:ascii="Times New Roman" w:hAnsi="Times New Roman"/>
          <w:sz w:val="28"/>
          <w:szCs w:val="28"/>
          <w:u w:val="single"/>
        </w:rPr>
        <w:t>Тюльганского</w:t>
      </w:r>
      <w:proofErr w:type="spellEnd"/>
      <w:r w:rsidR="001267DE" w:rsidRPr="001267DE">
        <w:rPr>
          <w:rFonts w:ascii="Times New Roman" w:hAnsi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1267DE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F037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67D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267DE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1267DE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267D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267DE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регулирующеговоздействия проекта нормативного правового акта (НПА) и подготовки сводногоотчета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9F0376">
        <w:rPr>
          <w:rFonts w:ascii="Times New Roman" w:hAnsi="Times New Roman" w:cs="Times New Roman"/>
          <w:sz w:val="24"/>
          <w:szCs w:val="24"/>
        </w:rPr>
        <w:t>0</w:t>
      </w:r>
      <w:r w:rsidR="001267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67DE">
        <w:rPr>
          <w:rFonts w:ascii="Times New Roman" w:hAnsi="Times New Roman" w:cs="Times New Roman"/>
          <w:sz w:val="24"/>
          <w:szCs w:val="24"/>
        </w:rPr>
        <w:t>01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.201</w:t>
      </w:r>
      <w:r w:rsidR="001267DE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2554"/>
    <w:rsid w:val="001267DE"/>
    <w:rsid w:val="002372DD"/>
    <w:rsid w:val="00345B64"/>
    <w:rsid w:val="003D6DD8"/>
    <w:rsid w:val="00710729"/>
    <w:rsid w:val="007E5179"/>
    <w:rsid w:val="00822554"/>
    <w:rsid w:val="008B665D"/>
    <w:rsid w:val="009B6132"/>
    <w:rsid w:val="009F0376"/>
    <w:rsid w:val="00B74083"/>
    <w:rsid w:val="00C0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5</cp:revision>
  <cp:lastPrinted>2016-10-24T06:17:00Z</cp:lastPrinted>
  <dcterms:created xsi:type="dcterms:W3CDTF">2017-11-27T09:44:00Z</dcterms:created>
  <dcterms:modified xsi:type="dcterms:W3CDTF">2019-01-09T12:33:00Z</dcterms:modified>
</cp:coreProperties>
</file>