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E" w:rsidRDefault="0031752E" w:rsidP="001D04BF">
      <w:pPr>
        <w:ind w:firstLine="851"/>
        <w:jc w:val="both"/>
        <w:rPr>
          <w:sz w:val="24"/>
          <w:szCs w:val="24"/>
        </w:rPr>
      </w:pPr>
    </w:p>
    <w:p w:rsidR="000654EC" w:rsidRDefault="000654EC" w:rsidP="001D04BF">
      <w:pPr>
        <w:ind w:firstLine="851"/>
        <w:jc w:val="both"/>
        <w:rPr>
          <w:sz w:val="24"/>
          <w:szCs w:val="24"/>
        </w:rPr>
      </w:pPr>
    </w:p>
    <w:p w:rsidR="000654EC" w:rsidRDefault="000654EC" w:rsidP="001D04BF">
      <w:pPr>
        <w:ind w:firstLine="851"/>
        <w:jc w:val="both"/>
        <w:rPr>
          <w:b/>
          <w:sz w:val="24"/>
          <w:szCs w:val="24"/>
        </w:rPr>
      </w:pPr>
      <w:r w:rsidRPr="001F4E98">
        <w:rPr>
          <w:b/>
          <w:sz w:val="24"/>
          <w:szCs w:val="24"/>
        </w:rPr>
        <w:t>29.12</w:t>
      </w:r>
      <w:r w:rsidR="001F4E98" w:rsidRPr="001F4E98">
        <w:rPr>
          <w:b/>
          <w:sz w:val="24"/>
          <w:szCs w:val="24"/>
        </w:rPr>
        <w:t>.2018</w:t>
      </w:r>
    </w:p>
    <w:p w:rsidR="00460BE9" w:rsidRPr="001F4E98" w:rsidRDefault="00460BE9" w:rsidP="001D04BF">
      <w:pPr>
        <w:ind w:firstLine="851"/>
        <w:jc w:val="both"/>
        <w:rPr>
          <w:b/>
          <w:sz w:val="24"/>
          <w:szCs w:val="24"/>
        </w:rPr>
      </w:pPr>
    </w:p>
    <w:p w:rsidR="001F4E98" w:rsidRPr="001F4E98" w:rsidRDefault="001F4E98" w:rsidP="001D04BF">
      <w:pPr>
        <w:ind w:firstLine="851"/>
        <w:jc w:val="both"/>
        <w:rPr>
          <w:b/>
          <w:sz w:val="24"/>
          <w:szCs w:val="24"/>
        </w:rPr>
      </w:pPr>
      <w:r w:rsidRPr="001F4E98">
        <w:rPr>
          <w:b/>
          <w:sz w:val="24"/>
          <w:szCs w:val="24"/>
        </w:rPr>
        <w:t xml:space="preserve">Информация о проведенной выездной плановой проверке в администрации муниципального образования </w:t>
      </w:r>
      <w:proofErr w:type="spellStart"/>
      <w:r w:rsidRPr="001F4E98">
        <w:rPr>
          <w:b/>
          <w:sz w:val="24"/>
          <w:szCs w:val="24"/>
        </w:rPr>
        <w:t>Тюльганский</w:t>
      </w:r>
      <w:proofErr w:type="spellEnd"/>
      <w:r w:rsidRPr="001F4E98">
        <w:rPr>
          <w:b/>
          <w:sz w:val="24"/>
          <w:szCs w:val="24"/>
        </w:rPr>
        <w:t xml:space="preserve"> район Оренбургской области.</w:t>
      </w:r>
    </w:p>
    <w:p w:rsidR="001F4E98" w:rsidRDefault="001F4E98" w:rsidP="001D04B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распоряжению главы района от 29.11.2018 № 166-р в администрации Тюльганского района проведена проверка по вопросу соблюдения целей и условий предоставления бюджетных средств из районного бюджета за период с 01.01.2017 по 31.11.2018 года. </w:t>
      </w:r>
    </w:p>
    <w:p w:rsidR="001F4E98" w:rsidRPr="00B923A0" w:rsidRDefault="001F4E98" w:rsidP="001D04B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п.4 ст.157 БК РФ установлено нарушение в неосуществлении администрацией внутреннего финансового контроля и внутреннего финансового аудита. </w:t>
      </w:r>
    </w:p>
    <w:sectPr w:rsidR="001F4E98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4392D"/>
    <w:rsid w:val="000654EC"/>
    <w:rsid w:val="001D04BF"/>
    <w:rsid w:val="001F4E98"/>
    <w:rsid w:val="001F60FF"/>
    <w:rsid w:val="001F61A5"/>
    <w:rsid w:val="0031752E"/>
    <w:rsid w:val="004010D7"/>
    <w:rsid w:val="00460BE9"/>
    <w:rsid w:val="00472288"/>
    <w:rsid w:val="004F587C"/>
    <w:rsid w:val="00894716"/>
    <w:rsid w:val="00972C00"/>
    <w:rsid w:val="00973D5F"/>
    <w:rsid w:val="00B923A0"/>
    <w:rsid w:val="00C61304"/>
    <w:rsid w:val="00C72A1A"/>
    <w:rsid w:val="00C81DE1"/>
    <w:rsid w:val="00CD0FE0"/>
    <w:rsid w:val="00CF0DF9"/>
    <w:rsid w:val="00DB59A4"/>
    <w:rsid w:val="00E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2</cp:revision>
  <cp:lastPrinted>2018-11-07T09:46:00Z</cp:lastPrinted>
  <dcterms:created xsi:type="dcterms:W3CDTF">2019-01-10T09:36:00Z</dcterms:created>
  <dcterms:modified xsi:type="dcterms:W3CDTF">2019-01-10T09:36:00Z</dcterms:modified>
</cp:coreProperties>
</file>