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72" w:type="dxa"/>
        <w:tblLayout w:type="fixed"/>
        <w:tblCellMar>
          <w:left w:w="70" w:type="dxa"/>
          <w:right w:w="70" w:type="dxa"/>
        </w:tblCellMar>
        <w:tblLook w:val="0000"/>
      </w:tblPr>
      <w:tblGrid>
        <w:gridCol w:w="4966"/>
        <w:gridCol w:w="165"/>
        <w:gridCol w:w="165"/>
        <w:gridCol w:w="4486"/>
      </w:tblGrid>
      <w:tr w:rsidR="00C27E33" w:rsidRPr="003E2FDD" w:rsidTr="007447C4">
        <w:trPr>
          <w:cantSplit/>
          <w:trHeight w:val="100"/>
        </w:trPr>
        <w:tc>
          <w:tcPr>
            <w:tcW w:w="4822" w:type="dxa"/>
          </w:tcPr>
          <w:p w:rsidR="00C27E33" w:rsidRPr="003E2FDD" w:rsidRDefault="00C27E33" w:rsidP="00C27E33">
            <w:pPr>
              <w:pStyle w:val="a3"/>
              <w:jc w:val="center"/>
              <w:rPr>
                <w:rFonts w:ascii="Times New Roman" w:hAnsi="Times New Roman" w:cs="Times New Roman"/>
                <w:sz w:val="24"/>
                <w:szCs w:val="24"/>
              </w:rPr>
            </w:pPr>
          </w:p>
        </w:tc>
        <w:tc>
          <w:tcPr>
            <w:tcW w:w="160" w:type="dxa"/>
          </w:tcPr>
          <w:p w:rsidR="00C27E33" w:rsidRPr="003E2FDD" w:rsidRDefault="00C27E33" w:rsidP="00C27E33">
            <w:pPr>
              <w:pStyle w:val="a3"/>
              <w:jc w:val="center"/>
              <w:rPr>
                <w:rFonts w:ascii="Times New Roman" w:hAnsi="Times New Roman" w:cs="Times New Roman"/>
                <w:sz w:val="24"/>
                <w:szCs w:val="24"/>
              </w:rPr>
            </w:pPr>
          </w:p>
        </w:tc>
        <w:tc>
          <w:tcPr>
            <w:tcW w:w="160" w:type="dxa"/>
            <w:vMerge w:val="restart"/>
          </w:tcPr>
          <w:p w:rsidR="00C27E33" w:rsidRPr="003E2FDD" w:rsidRDefault="00C27E33" w:rsidP="00C27E33">
            <w:pPr>
              <w:pStyle w:val="a3"/>
              <w:jc w:val="center"/>
              <w:rPr>
                <w:rFonts w:ascii="Times New Roman" w:hAnsi="Times New Roman" w:cs="Times New Roman"/>
                <w:sz w:val="24"/>
                <w:szCs w:val="24"/>
              </w:rPr>
            </w:pPr>
          </w:p>
        </w:tc>
        <w:tc>
          <w:tcPr>
            <w:tcW w:w="4356" w:type="dxa"/>
            <w:vMerge w:val="restart"/>
          </w:tcPr>
          <w:p w:rsidR="00C27E33" w:rsidRPr="003E2FDD" w:rsidRDefault="00C27E33" w:rsidP="00C27E33">
            <w:pPr>
              <w:pStyle w:val="a3"/>
              <w:jc w:val="center"/>
              <w:rPr>
                <w:rFonts w:ascii="Times New Roman" w:hAnsi="Times New Roman" w:cs="Times New Roman"/>
                <w:sz w:val="24"/>
                <w:szCs w:val="24"/>
              </w:rPr>
            </w:pPr>
          </w:p>
          <w:p w:rsidR="00C27E33" w:rsidRPr="003E2FDD" w:rsidRDefault="00C27E33" w:rsidP="00C27E33">
            <w:pPr>
              <w:pStyle w:val="a3"/>
              <w:jc w:val="center"/>
              <w:rPr>
                <w:rFonts w:ascii="Times New Roman" w:hAnsi="Times New Roman" w:cs="Times New Roman"/>
                <w:sz w:val="24"/>
                <w:szCs w:val="24"/>
              </w:rPr>
            </w:pPr>
          </w:p>
          <w:p w:rsidR="00C27E33" w:rsidRPr="003E2FDD" w:rsidRDefault="00C27E33" w:rsidP="00C27E33">
            <w:pPr>
              <w:pStyle w:val="a3"/>
              <w:rPr>
                <w:rFonts w:ascii="Times New Roman" w:hAnsi="Times New Roman" w:cs="Times New Roman"/>
                <w:sz w:val="28"/>
                <w:szCs w:val="28"/>
              </w:rPr>
            </w:pPr>
            <w:r w:rsidRPr="003E2FDD">
              <w:rPr>
                <w:rFonts w:ascii="Times New Roman" w:hAnsi="Times New Roman" w:cs="Times New Roman"/>
                <w:sz w:val="28"/>
                <w:szCs w:val="28"/>
              </w:rPr>
              <w:t>Директору департамента молодежной политики Оренбургской области</w:t>
            </w:r>
          </w:p>
          <w:p w:rsidR="00C27E33" w:rsidRPr="003E2FDD" w:rsidRDefault="00C27E33" w:rsidP="00C27E33">
            <w:pPr>
              <w:pStyle w:val="a3"/>
              <w:rPr>
                <w:rFonts w:ascii="Times New Roman" w:hAnsi="Times New Roman" w:cs="Times New Roman"/>
                <w:sz w:val="28"/>
                <w:szCs w:val="28"/>
              </w:rPr>
            </w:pPr>
          </w:p>
          <w:p w:rsidR="00C27E33" w:rsidRPr="003E2FDD" w:rsidRDefault="00C27E33" w:rsidP="00C27E33">
            <w:pPr>
              <w:pStyle w:val="a3"/>
              <w:rPr>
                <w:rFonts w:ascii="Times New Roman" w:hAnsi="Times New Roman" w:cs="Times New Roman"/>
                <w:sz w:val="28"/>
                <w:szCs w:val="28"/>
              </w:rPr>
            </w:pPr>
          </w:p>
          <w:p w:rsidR="00C27E33" w:rsidRPr="003E2FDD" w:rsidRDefault="00C27E33" w:rsidP="00C27E33">
            <w:pPr>
              <w:pStyle w:val="a3"/>
              <w:rPr>
                <w:rFonts w:ascii="Times New Roman" w:hAnsi="Times New Roman" w:cs="Times New Roman"/>
                <w:sz w:val="28"/>
                <w:szCs w:val="28"/>
              </w:rPr>
            </w:pPr>
          </w:p>
          <w:p w:rsidR="00C27E33" w:rsidRPr="003E2FDD" w:rsidRDefault="00C27E33" w:rsidP="00C27E33">
            <w:pPr>
              <w:pStyle w:val="a3"/>
              <w:rPr>
                <w:rFonts w:ascii="Times New Roman" w:hAnsi="Times New Roman" w:cs="Times New Roman"/>
                <w:sz w:val="28"/>
                <w:szCs w:val="28"/>
              </w:rPr>
            </w:pPr>
          </w:p>
          <w:p w:rsidR="00C27E33" w:rsidRPr="003E2FDD" w:rsidRDefault="00C27E33" w:rsidP="00C27E33">
            <w:pPr>
              <w:pStyle w:val="a3"/>
              <w:rPr>
                <w:rFonts w:ascii="Times New Roman" w:hAnsi="Times New Roman" w:cs="Times New Roman"/>
                <w:sz w:val="24"/>
                <w:szCs w:val="24"/>
              </w:rPr>
            </w:pPr>
            <w:r w:rsidRPr="003E2FDD">
              <w:rPr>
                <w:rFonts w:ascii="Times New Roman" w:hAnsi="Times New Roman" w:cs="Times New Roman"/>
                <w:sz w:val="28"/>
                <w:szCs w:val="28"/>
              </w:rPr>
              <w:t>И.М. Останиной</w:t>
            </w:r>
          </w:p>
        </w:tc>
      </w:tr>
      <w:tr w:rsidR="00C27E33" w:rsidRPr="001152B2" w:rsidTr="003E2FDD">
        <w:trPr>
          <w:cantSplit/>
          <w:trHeight w:val="4981"/>
        </w:trPr>
        <w:tc>
          <w:tcPr>
            <w:tcW w:w="4822" w:type="dxa"/>
          </w:tcPr>
          <w:p w:rsidR="00C27E33" w:rsidRPr="003E2FDD" w:rsidRDefault="00C27E33" w:rsidP="00C27E33">
            <w:pPr>
              <w:pStyle w:val="a3"/>
              <w:jc w:val="center"/>
              <w:rPr>
                <w:rFonts w:ascii="Times New Roman" w:hAnsi="Times New Roman" w:cs="Times New Roman"/>
                <w:sz w:val="24"/>
                <w:szCs w:val="24"/>
              </w:rPr>
            </w:pPr>
            <w:r w:rsidRPr="003E2FDD">
              <w:rPr>
                <w:rFonts w:ascii="Times New Roman" w:hAnsi="Times New Roman" w:cs="Times New Roman"/>
                <w:noProof/>
                <w:sz w:val="24"/>
                <w:szCs w:val="24"/>
              </w:rPr>
              <w:drawing>
                <wp:inline distT="0" distB="0" distL="0" distR="0">
                  <wp:extent cx="469900" cy="596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69900" cy="596900"/>
                          </a:xfrm>
                          <a:prstGeom prst="rect">
                            <a:avLst/>
                          </a:prstGeom>
                          <a:noFill/>
                          <a:ln w="9525">
                            <a:noFill/>
                            <a:miter lim="800000"/>
                            <a:headEnd/>
                            <a:tailEnd/>
                          </a:ln>
                        </pic:spPr>
                      </pic:pic>
                    </a:graphicData>
                  </a:graphic>
                </wp:inline>
              </w:drawing>
            </w:r>
          </w:p>
          <w:p w:rsidR="00C27E33" w:rsidRPr="003E2FDD" w:rsidRDefault="00C27E33" w:rsidP="00C27E33">
            <w:pPr>
              <w:pStyle w:val="a3"/>
              <w:jc w:val="center"/>
              <w:rPr>
                <w:rFonts w:ascii="Times New Roman" w:hAnsi="Times New Roman" w:cs="Times New Roman"/>
                <w:sz w:val="24"/>
                <w:szCs w:val="24"/>
              </w:rPr>
            </w:pPr>
            <w:r w:rsidRPr="003E2FDD">
              <w:rPr>
                <w:rFonts w:ascii="Times New Roman" w:hAnsi="Times New Roman" w:cs="Times New Roman"/>
                <w:sz w:val="24"/>
                <w:szCs w:val="24"/>
              </w:rPr>
              <w:t>Муниципальное образование</w:t>
            </w:r>
          </w:p>
          <w:p w:rsidR="00C27E33" w:rsidRPr="003E2FDD" w:rsidRDefault="00C27E33" w:rsidP="00C27E33">
            <w:pPr>
              <w:pStyle w:val="a3"/>
              <w:jc w:val="center"/>
              <w:rPr>
                <w:rFonts w:ascii="Times New Roman" w:hAnsi="Times New Roman" w:cs="Times New Roman"/>
                <w:sz w:val="24"/>
                <w:szCs w:val="24"/>
              </w:rPr>
            </w:pPr>
            <w:r w:rsidRPr="003E2FDD">
              <w:rPr>
                <w:rFonts w:ascii="Times New Roman" w:hAnsi="Times New Roman" w:cs="Times New Roman"/>
                <w:sz w:val="24"/>
                <w:szCs w:val="24"/>
              </w:rPr>
              <w:t>Тюльганский район</w:t>
            </w:r>
          </w:p>
          <w:p w:rsidR="00C27E33" w:rsidRPr="003E2FDD" w:rsidRDefault="00C27E33" w:rsidP="00C27E33">
            <w:pPr>
              <w:pStyle w:val="a3"/>
              <w:jc w:val="center"/>
              <w:rPr>
                <w:rFonts w:ascii="Times New Roman" w:hAnsi="Times New Roman" w:cs="Times New Roman"/>
                <w:sz w:val="24"/>
                <w:szCs w:val="24"/>
              </w:rPr>
            </w:pPr>
            <w:r w:rsidRPr="003E2FDD">
              <w:rPr>
                <w:rFonts w:ascii="Times New Roman" w:hAnsi="Times New Roman" w:cs="Times New Roman"/>
                <w:sz w:val="24"/>
                <w:szCs w:val="24"/>
              </w:rPr>
              <w:t>Оренбургской области</w:t>
            </w:r>
          </w:p>
          <w:p w:rsidR="00C27E33" w:rsidRPr="003E2FDD" w:rsidRDefault="00141BB2" w:rsidP="00C27E33">
            <w:pPr>
              <w:pStyle w:val="a3"/>
              <w:jc w:val="center"/>
              <w:rPr>
                <w:rFonts w:ascii="Times New Roman" w:hAnsi="Times New Roman" w:cs="Times New Roman"/>
                <w:sz w:val="24"/>
                <w:szCs w:val="24"/>
              </w:rPr>
            </w:pPr>
            <w:r>
              <w:rPr>
                <w:rFonts w:ascii="Times New Roman" w:hAnsi="Times New Roman" w:cs="Times New Roman"/>
                <w:sz w:val="24"/>
                <w:szCs w:val="24"/>
              </w:rPr>
              <w:t>КОМИТЕТ</w:t>
            </w:r>
            <w:r w:rsidR="00C27E33" w:rsidRPr="003E2FDD">
              <w:rPr>
                <w:rFonts w:ascii="Times New Roman" w:hAnsi="Times New Roman" w:cs="Times New Roman"/>
                <w:sz w:val="24"/>
                <w:szCs w:val="24"/>
              </w:rPr>
              <w:t xml:space="preserve"> ПО ДЕЛАМ</w:t>
            </w:r>
          </w:p>
          <w:p w:rsidR="00C27E33" w:rsidRPr="003E2FDD" w:rsidRDefault="00C27E33" w:rsidP="00C27E33">
            <w:pPr>
              <w:pStyle w:val="a3"/>
              <w:jc w:val="center"/>
              <w:rPr>
                <w:rFonts w:ascii="Times New Roman" w:hAnsi="Times New Roman" w:cs="Times New Roman"/>
                <w:sz w:val="24"/>
                <w:szCs w:val="24"/>
              </w:rPr>
            </w:pPr>
            <w:r w:rsidRPr="003E2FDD">
              <w:rPr>
                <w:rFonts w:ascii="Times New Roman" w:hAnsi="Times New Roman" w:cs="Times New Roman"/>
                <w:sz w:val="24"/>
                <w:szCs w:val="24"/>
              </w:rPr>
              <w:t>МОЛОДЕЖИ И СПОРТА</w:t>
            </w:r>
          </w:p>
          <w:p w:rsidR="00C27E33" w:rsidRPr="003E2FDD" w:rsidRDefault="00C27E33" w:rsidP="00C27E33">
            <w:pPr>
              <w:pStyle w:val="a3"/>
              <w:jc w:val="center"/>
              <w:rPr>
                <w:rFonts w:ascii="Times New Roman" w:hAnsi="Times New Roman" w:cs="Times New Roman"/>
                <w:sz w:val="24"/>
                <w:szCs w:val="24"/>
              </w:rPr>
            </w:pPr>
            <w:r w:rsidRPr="003E2FDD">
              <w:rPr>
                <w:rFonts w:ascii="Times New Roman" w:hAnsi="Times New Roman" w:cs="Times New Roman"/>
                <w:sz w:val="24"/>
                <w:szCs w:val="24"/>
              </w:rPr>
              <w:t>Администрации</w:t>
            </w:r>
          </w:p>
          <w:p w:rsidR="00C27E33" w:rsidRPr="003E2FDD" w:rsidRDefault="00C27E33" w:rsidP="00C27E33">
            <w:pPr>
              <w:pStyle w:val="a3"/>
              <w:jc w:val="center"/>
              <w:rPr>
                <w:rFonts w:ascii="Times New Roman" w:hAnsi="Times New Roman" w:cs="Times New Roman"/>
                <w:sz w:val="24"/>
                <w:szCs w:val="24"/>
              </w:rPr>
            </w:pPr>
            <w:r w:rsidRPr="003E2FDD">
              <w:rPr>
                <w:rFonts w:ascii="Times New Roman" w:hAnsi="Times New Roman" w:cs="Times New Roman"/>
                <w:sz w:val="24"/>
                <w:szCs w:val="24"/>
              </w:rPr>
              <w:t>Тюльганского района</w:t>
            </w:r>
          </w:p>
          <w:p w:rsidR="00C27E33" w:rsidRPr="003E2FDD" w:rsidRDefault="00C27E33" w:rsidP="00C27E33">
            <w:pPr>
              <w:pStyle w:val="a3"/>
              <w:jc w:val="center"/>
              <w:rPr>
                <w:rFonts w:ascii="Times New Roman" w:hAnsi="Times New Roman" w:cs="Times New Roman"/>
                <w:sz w:val="24"/>
                <w:szCs w:val="24"/>
              </w:rPr>
            </w:pPr>
            <w:r w:rsidRPr="003E2FDD">
              <w:rPr>
                <w:rFonts w:ascii="Times New Roman" w:hAnsi="Times New Roman" w:cs="Times New Roman"/>
                <w:sz w:val="24"/>
                <w:szCs w:val="24"/>
              </w:rPr>
              <w:t>Российская Федерация</w:t>
            </w:r>
          </w:p>
          <w:p w:rsidR="00C27E33" w:rsidRPr="003E2FDD" w:rsidRDefault="00C27E33" w:rsidP="00C27E33">
            <w:pPr>
              <w:pStyle w:val="a3"/>
              <w:jc w:val="center"/>
              <w:rPr>
                <w:rFonts w:ascii="Times New Roman" w:hAnsi="Times New Roman" w:cs="Times New Roman"/>
                <w:sz w:val="24"/>
                <w:szCs w:val="24"/>
              </w:rPr>
            </w:pPr>
            <w:r w:rsidRPr="003E2FDD">
              <w:rPr>
                <w:rFonts w:ascii="Times New Roman" w:hAnsi="Times New Roman" w:cs="Times New Roman"/>
                <w:sz w:val="24"/>
                <w:szCs w:val="24"/>
              </w:rPr>
              <w:t>Оренбургская область</w:t>
            </w:r>
          </w:p>
          <w:p w:rsidR="00C27E33" w:rsidRPr="003E2FDD" w:rsidRDefault="00C27E33" w:rsidP="00C27E33">
            <w:pPr>
              <w:pStyle w:val="a3"/>
              <w:jc w:val="center"/>
              <w:rPr>
                <w:rFonts w:ascii="Times New Roman" w:hAnsi="Times New Roman" w:cs="Times New Roman"/>
                <w:sz w:val="24"/>
                <w:szCs w:val="24"/>
              </w:rPr>
            </w:pPr>
            <w:r w:rsidRPr="003E2FDD">
              <w:rPr>
                <w:rFonts w:ascii="Times New Roman" w:hAnsi="Times New Roman" w:cs="Times New Roman"/>
                <w:sz w:val="24"/>
                <w:szCs w:val="24"/>
              </w:rPr>
              <w:t>462010,  п</w:t>
            </w:r>
            <w:proofErr w:type="gramStart"/>
            <w:r w:rsidRPr="003E2FDD">
              <w:rPr>
                <w:rFonts w:ascii="Times New Roman" w:hAnsi="Times New Roman" w:cs="Times New Roman"/>
                <w:sz w:val="24"/>
                <w:szCs w:val="24"/>
              </w:rPr>
              <w:t>.Т</w:t>
            </w:r>
            <w:proofErr w:type="gramEnd"/>
            <w:r w:rsidRPr="003E2FDD">
              <w:rPr>
                <w:rFonts w:ascii="Times New Roman" w:hAnsi="Times New Roman" w:cs="Times New Roman"/>
                <w:sz w:val="24"/>
                <w:szCs w:val="24"/>
              </w:rPr>
              <w:t>юльган, ул. Ленина,  23</w:t>
            </w:r>
          </w:p>
          <w:p w:rsidR="00C27E33" w:rsidRPr="003E2FDD" w:rsidRDefault="00C27E33" w:rsidP="00C27E33">
            <w:pPr>
              <w:pStyle w:val="a3"/>
              <w:jc w:val="center"/>
              <w:rPr>
                <w:rFonts w:ascii="Times New Roman" w:hAnsi="Times New Roman" w:cs="Times New Roman"/>
                <w:sz w:val="24"/>
                <w:szCs w:val="24"/>
              </w:rPr>
            </w:pPr>
            <w:r w:rsidRPr="003E2FDD">
              <w:rPr>
                <w:rFonts w:ascii="Times New Roman" w:hAnsi="Times New Roman" w:cs="Times New Roman"/>
                <w:sz w:val="24"/>
                <w:szCs w:val="24"/>
              </w:rPr>
              <w:t>телефон, факс:…….(8-35332)  2-20-03,2-10-43</w:t>
            </w:r>
          </w:p>
          <w:p w:rsidR="00C27E33" w:rsidRPr="001152B2" w:rsidRDefault="00C27E33" w:rsidP="00C27E33">
            <w:pPr>
              <w:pStyle w:val="a3"/>
              <w:jc w:val="center"/>
              <w:rPr>
                <w:rFonts w:ascii="Times New Roman" w:hAnsi="Times New Roman" w:cs="Times New Roman"/>
                <w:sz w:val="24"/>
                <w:szCs w:val="24"/>
                <w:lang w:val="en-US"/>
              </w:rPr>
            </w:pPr>
            <w:proofErr w:type="gramStart"/>
            <w:r w:rsidRPr="003E2FDD">
              <w:rPr>
                <w:rFonts w:ascii="Times New Roman" w:hAnsi="Times New Roman" w:cs="Times New Roman"/>
                <w:sz w:val="24"/>
                <w:szCs w:val="24"/>
              </w:rPr>
              <w:t>е</w:t>
            </w:r>
            <w:proofErr w:type="gramEnd"/>
            <w:r w:rsidRPr="001152B2">
              <w:rPr>
                <w:rFonts w:ascii="Times New Roman" w:hAnsi="Times New Roman" w:cs="Times New Roman"/>
                <w:sz w:val="24"/>
                <w:szCs w:val="24"/>
                <w:lang w:val="en-US"/>
              </w:rPr>
              <w:t>-</w:t>
            </w:r>
            <w:r w:rsidRPr="003E2FDD">
              <w:rPr>
                <w:rFonts w:ascii="Times New Roman" w:hAnsi="Times New Roman" w:cs="Times New Roman"/>
                <w:sz w:val="24"/>
                <w:szCs w:val="24"/>
                <w:lang w:val="en-US"/>
              </w:rPr>
              <w:t>mail</w:t>
            </w:r>
            <w:r w:rsidRPr="001152B2">
              <w:rPr>
                <w:rFonts w:ascii="Times New Roman" w:hAnsi="Times New Roman" w:cs="Times New Roman"/>
                <w:sz w:val="24"/>
                <w:szCs w:val="24"/>
                <w:lang w:val="en-US"/>
              </w:rPr>
              <w:t>:</w:t>
            </w:r>
            <w:r w:rsidRPr="001152B2">
              <w:rPr>
                <w:rStyle w:val="a4"/>
                <w:rFonts w:ascii="Times New Roman" w:hAnsi="Times New Roman" w:cs="Times New Roman"/>
                <w:color w:val="auto"/>
                <w:sz w:val="24"/>
                <w:szCs w:val="24"/>
                <w:lang w:val="en-US"/>
              </w:rPr>
              <w:t xml:space="preserve"> </w:t>
            </w:r>
            <w:r w:rsidRPr="003E2FDD">
              <w:rPr>
                <w:rStyle w:val="a4"/>
                <w:rFonts w:ascii="Times New Roman" w:hAnsi="Times New Roman" w:cs="Times New Roman"/>
                <w:color w:val="auto"/>
                <w:sz w:val="24"/>
                <w:szCs w:val="24"/>
                <w:lang w:val="en-US"/>
              </w:rPr>
              <w:t>sportotdel</w:t>
            </w:r>
            <w:r w:rsidRPr="001152B2">
              <w:rPr>
                <w:rStyle w:val="a4"/>
                <w:rFonts w:ascii="Times New Roman" w:hAnsi="Times New Roman" w:cs="Times New Roman"/>
                <w:color w:val="auto"/>
                <w:sz w:val="24"/>
                <w:szCs w:val="24"/>
                <w:lang w:val="en-US"/>
              </w:rPr>
              <w:t>56@</w:t>
            </w:r>
            <w:r w:rsidRPr="003E2FDD">
              <w:rPr>
                <w:rStyle w:val="a4"/>
                <w:rFonts w:ascii="Times New Roman" w:hAnsi="Times New Roman" w:cs="Times New Roman"/>
                <w:color w:val="auto"/>
                <w:sz w:val="24"/>
                <w:szCs w:val="24"/>
                <w:lang w:val="en-US"/>
              </w:rPr>
              <w:t>mail</w:t>
            </w:r>
            <w:r w:rsidRPr="001152B2">
              <w:rPr>
                <w:rStyle w:val="a4"/>
                <w:rFonts w:ascii="Times New Roman" w:hAnsi="Times New Roman" w:cs="Times New Roman"/>
                <w:color w:val="auto"/>
                <w:sz w:val="24"/>
                <w:szCs w:val="24"/>
                <w:lang w:val="en-US"/>
              </w:rPr>
              <w:t>.</w:t>
            </w:r>
            <w:r w:rsidRPr="003E2FDD">
              <w:rPr>
                <w:rStyle w:val="a4"/>
                <w:rFonts w:ascii="Times New Roman" w:hAnsi="Times New Roman" w:cs="Times New Roman"/>
                <w:color w:val="auto"/>
                <w:sz w:val="24"/>
                <w:szCs w:val="24"/>
                <w:lang w:val="en-US"/>
              </w:rPr>
              <w:t>ru</w:t>
            </w:r>
          </w:p>
          <w:p w:rsidR="00C27E33" w:rsidRPr="001152B2" w:rsidRDefault="00C27E33" w:rsidP="00C27E33">
            <w:pPr>
              <w:pStyle w:val="a3"/>
              <w:jc w:val="center"/>
              <w:rPr>
                <w:rFonts w:ascii="Times New Roman" w:hAnsi="Times New Roman" w:cs="Times New Roman"/>
                <w:sz w:val="24"/>
                <w:szCs w:val="24"/>
                <w:lang w:val="en-US"/>
              </w:rPr>
            </w:pPr>
          </w:p>
          <w:p w:rsidR="00C27E33" w:rsidRPr="00BB4167" w:rsidRDefault="00BB4167" w:rsidP="00141BB2">
            <w:pPr>
              <w:pStyle w:val="a3"/>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20.01.201</w:t>
            </w:r>
            <w:r w:rsidR="00141BB2" w:rsidRPr="00141BB2">
              <w:rPr>
                <w:rFonts w:ascii="Times New Roman" w:hAnsi="Times New Roman" w:cs="Times New Roman"/>
                <w:sz w:val="24"/>
                <w:szCs w:val="24"/>
                <w:u w:val="single"/>
                <w:lang w:val="en-US"/>
              </w:rPr>
              <w:t>9</w:t>
            </w:r>
            <w:r w:rsidR="00C27E33" w:rsidRPr="003E2FDD">
              <w:rPr>
                <w:rFonts w:ascii="Times New Roman" w:hAnsi="Times New Roman" w:cs="Times New Roman"/>
                <w:sz w:val="24"/>
                <w:szCs w:val="24"/>
                <w:u w:val="single"/>
                <w:lang w:val="en-US"/>
              </w:rPr>
              <w:t xml:space="preserve">   </w:t>
            </w:r>
            <w:r w:rsidR="00C27E33" w:rsidRPr="003E2FDD">
              <w:rPr>
                <w:rFonts w:ascii="Times New Roman" w:hAnsi="Times New Roman" w:cs="Times New Roman"/>
                <w:sz w:val="24"/>
                <w:szCs w:val="24"/>
                <w:lang w:val="en-US"/>
              </w:rPr>
              <w:t xml:space="preserve">№ </w:t>
            </w:r>
            <w:r w:rsidR="00C27E33" w:rsidRPr="003E2FDD">
              <w:rPr>
                <w:rFonts w:ascii="Times New Roman" w:hAnsi="Times New Roman" w:cs="Times New Roman"/>
                <w:sz w:val="24"/>
                <w:szCs w:val="24"/>
                <w:u w:val="single"/>
                <w:lang w:val="en-US"/>
              </w:rPr>
              <w:t xml:space="preserve">    15</w:t>
            </w:r>
          </w:p>
        </w:tc>
        <w:tc>
          <w:tcPr>
            <w:tcW w:w="160" w:type="dxa"/>
          </w:tcPr>
          <w:p w:rsidR="00C27E33" w:rsidRPr="003E2FDD" w:rsidRDefault="00C27E33" w:rsidP="00C27E33">
            <w:pPr>
              <w:pStyle w:val="a3"/>
              <w:jc w:val="center"/>
              <w:rPr>
                <w:rFonts w:ascii="Times New Roman" w:hAnsi="Times New Roman" w:cs="Times New Roman"/>
                <w:sz w:val="24"/>
                <w:szCs w:val="24"/>
                <w:lang w:val="en-US"/>
              </w:rPr>
            </w:pPr>
          </w:p>
        </w:tc>
        <w:tc>
          <w:tcPr>
            <w:tcW w:w="160" w:type="dxa"/>
            <w:vMerge/>
          </w:tcPr>
          <w:p w:rsidR="00C27E33" w:rsidRPr="003E2FDD" w:rsidRDefault="00C27E33" w:rsidP="00C27E33">
            <w:pPr>
              <w:pStyle w:val="a3"/>
              <w:jc w:val="center"/>
              <w:rPr>
                <w:rFonts w:ascii="Times New Roman" w:hAnsi="Times New Roman" w:cs="Times New Roman"/>
                <w:sz w:val="24"/>
                <w:szCs w:val="24"/>
                <w:lang w:val="en-US"/>
              </w:rPr>
            </w:pPr>
          </w:p>
        </w:tc>
        <w:tc>
          <w:tcPr>
            <w:tcW w:w="4356" w:type="dxa"/>
            <w:vMerge/>
          </w:tcPr>
          <w:p w:rsidR="00C27E33" w:rsidRPr="003E2FDD" w:rsidRDefault="00C27E33" w:rsidP="00C27E33">
            <w:pPr>
              <w:pStyle w:val="a3"/>
              <w:jc w:val="center"/>
              <w:rPr>
                <w:rFonts w:ascii="Times New Roman" w:hAnsi="Times New Roman" w:cs="Times New Roman"/>
                <w:sz w:val="24"/>
                <w:szCs w:val="24"/>
                <w:lang w:val="en-US"/>
              </w:rPr>
            </w:pPr>
          </w:p>
        </w:tc>
      </w:tr>
    </w:tbl>
    <w:p w:rsidR="00C27E33" w:rsidRPr="003E2FDD" w:rsidRDefault="003E2FDD" w:rsidP="002F14F6">
      <w:pPr>
        <w:pStyle w:val="a3"/>
        <w:jc w:val="both"/>
        <w:rPr>
          <w:rFonts w:ascii="Times New Roman" w:hAnsi="Times New Roman" w:cs="Times New Roman"/>
          <w:sz w:val="28"/>
          <w:szCs w:val="28"/>
        </w:rPr>
      </w:pPr>
      <w:r w:rsidRPr="001152B2">
        <w:rPr>
          <w:rFonts w:ascii="Times New Roman" w:hAnsi="Times New Roman" w:cs="Times New Roman"/>
          <w:sz w:val="28"/>
          <w:szCs w:val="28"/>
          <w:lang w:val="en-US"/>
        </w:rPr>
        <w:t xml:space="preserve">     </w:t>
      </w:r>
      <w:r w:rsidR="00C27E33" w:rsidRPr="003E2FDD">
        <w:rPr>
          <w:rFonts w:ascii="Times New Roman" w:hAnsi="Times New Roman" w:cs="Times New Roman"/>
          <w:sz w:val="28"/>
          <w:szCs w:val="28"/>
        </w:rPr>
        <w:t xml:space="preserve">Реализация молодежной политики в Тюльганском  районе непосредственно осуществляется Отделом по делам молодежи и спорта администрации Тюльганского района Оренбургской области совместно с Муниципальным  автономным  учреждением Тюльганского района Оренбургской области </w:t>
      </w:r>
      <w:r w:rsidR="00BB4167">
        <w:rPr>
          <w:rFonts w:ascii="Times New Roman" w:hAnsi="Times New Roman" w:cs="Times New Roman"/>
          <w:sz w:val="28"/>
          <w:szCs w:val="28"/>
        </w:rPr>
        <w:t>« Тюльганская ДЮСШ»</w:t>
      </w:r>
    </w:p>
    <w:p w:rsidR="00C27E33" w:rsidRPr="003E2FDD" w:rsidRDefault="00BB4167" w:rsidP="002F14F6">
      <w:pPr>
        <w:pStyle w:val="a3"/>
        <w:jc w:val="both"/>
        <w:rPr>
          <w:rFonts w:ascii="Times New Roman" w:hAnsi="Times New Roman" w:cs="Times New Roman"/>
          <w:sz w:val="28"/>
          <w:szCs w:val="28"/>
        </w:rPr>
      </w:pPr>
      <w:r>
        <w:rPr>
          <w:rFonts w:ascii="Times New Roman" w:hAnsi="Times New Roman" w:cs="Times New Roman"/>
          <w:sz w:val="28"/>
          <w:szCs w:val="28"/>
        </w:rPr>
        <w:t xml:space="preserve">В </w:t>
      </w:r>
      <w:r w:rsidR="000E6582">
        <w:rPr>
          <w:rFonts w:ascii="Times New Roman" w:hAnsi="Times New Roman" w:cs="Times New Roman"/>
          <w:sz w:val="28"/>
          <w:szCs w:val="28"/>
        </w:rPr>
        <w:t>201</w:t>
      </w:r>
      <w:r w:rsidR="00141BB2">
        <w:rPr>
          <w:rFonts w:ascii="Times New Roman" w:hAnsi="Times New Roman" w:cs="Times New Roman"/>
          <w:sz w:val="28"/>
          <w:szCs w:val="28"/>
        </w:rPr>
        <w:t>8</w:t>
      </w:r>
      <w:r w:rsidR="000E6582">
        <w:rPr>
          <w:rFonts w:ascii="Times New Roman" w:hAnsi="Times New Roman" w:cs="Times New Roman"/>
          <w:sz w:val="28"/>
          <w:szCs w:val="28"/>
        </w:rPr>
        <w:t xml:space="preserve"> году </w:t>
      </w:r>
      <w:r w:rsidR="00C27E33" w:rsidRPr="003E2FDD">
        <w:rPr>
          <w:rFonts w:ascii="Times New Roman" w:hAnsi="Times New Roman" w:cs="Times New Roman"/>
          <w:sz w:val="28"/>
          <w:szCs w:val="28"/>
        </w:rPr>
        <w:t xml:space="preserve">реализация молодежной политики в Тюльганском  районе велась по внедрению приоритетных направлений молодежной политики: </w:t>
      </w:r>
    </w:p>
    <w:p w:rsidR="00C27E33" w:rsidRPr="003E2FDD" w:rsidRDefault="00C27E33" w:rsidP="006A012F">
      <w:pPr>
        <w:pStyle w:val="a3"/>
        <w:tabs>
          <w:tab w:val="right" w:pos="9355"/>
        </w:tabs>
        <w:rPr>
          <w:rFonts w:ascii="Times New Roman" w:hAnsi="Times New Roman" w:cs="Times New Roman"/>
          <w:b/>
          <w:sz w:val="28"/>
          <w:szCs w:val="28"/>
        </w:rPr>
      </w:pPr>
      <w:r w:rsidRPr="003E2FDD">
        <w:rPr>
          <w:rFonts w:ascii="Times New Roman" w:hAnsi="Times New Roman" w:cs="Times New Roman"/>
          <w:sz w:val="28"/>
          <w:szCs w:val="28"/>
        </w:rPr>
        <w:t xml:space="preserve">1. </w:t>
      </w:r>
      <w:r w:rsidRPr="003E2FDD">
        <w:rPr>
          <w:rFonts w:ascii="Times New Roman" w:hAnsi="Times New Roman" w:cs="Times New Roman"/>
          <w:b/>
          <w:sz w:val="28"/>
          <w:szCs w:val="28"/>
        </w:rPr>
        <w:t xml:space="preserve">Работа с талантливой и одаренной молодежью: </w:t>
      </w:r>
      <w:r w:rsidR="006A012F">
        <w:rPr>
          <w:rFonts w:ascii="Times New Roman" w:hAnsi="Times New Roman" w:cs="Times New Roman"/>
          <w:b/>
          <w:sz w:val="28"/>
          <w:szCs w:val="28"/>
        </w:rPr>
        <w:tab/>
      </w:r>
    </w:p>
    <w:p w:rsidR="002E3FCB" w:rsidRDefault="00C27E33" w:rsidP="002E3FCB">
      <w:pPr>
        <w:pStyle w:val="a3"/>
        <w:jc w:val="both"/>
        <w:rPr>
          <w:rFonts w:ascii="Times New Roman" w:hAnsi="Times New Roman" w:cs="Times New Roman"/>
          <w:sz w:val="28"/>
          <w:szCs w:val="28"/>
        </w:rPr>
      </w:pPr>
      <w:r w:rsidRPr="003E2FDD">
        <w:rPr>
          <w:rFonts w:ascii="Times New Roman" w:hAnsi="Times New Roman" w:cs="Times New Roman"/>
          <w:sz w:val="28"/>
          <w:szCs w:val="28"/>
        </w:rPr>
        <w:t xml:space="preserve"> Одним из приоритетных направлений реализации молодежной политики является создание условий для продвижения инициативной и талантливой молодежи путем проведения районных и участия в областных и всероссийских конкурсах, фестивалях, форумах. С целью выявления талантливой молодежи, приобщению к занятию спортом, укреплению профессионального общения ежегодно проводится </w:t>
      </w:r>
      <w:proofErr w:type="gramStart"/>
      <w:r w:rsidRPr="003E2FDD">
        <w:rPr>
          <w:rFonts w:ascii="Times New Roman" w:hAnsi="Times New Roman" w:cs="Times New Roman"/>
          <w:sz w:val="28"/>
          <w:szCs w:val="28"/>
        </w:rPr>
        <w:t>районный</w:t>
      </w:r>
      <w:proofErr w:type="gramEnd"/>
      <w:r w:rsidRPr="003E2FDD">
        <w:rPr>
          <w:rFonts w:ascii="Times New Roman" w:hAnsi="Times New Roman" w:cs="Times New Roman"/>
          <w:sz w:val="28"/>
          <w:szCs w:val="28"/>
        </w:rPr>
        <w:t xml:space="preserve"> спортивно-творческий фестиваль среди муниципальных образований сельских поселений, предприятий, организаций и учреждений района «</w:t>
      </w:r>
      <w:r w:rsidR="00141BB2">
        <w:rPr>
          <w:rFonts w:ascii="Times New Roman" w:hAnsi="Times New Roman" w:cs="Times New Roman"/>
          <w:sz w:val="28"/>
          <w:szCs w:val="28"/>
        </w:rPr>
        <w:t>Спартакиада организаций и предприятий</w:t>
      </w:r>
      <w:r w:rsidRPr="003E2FDD">
        <w:rPr>
          <w:rFonts w:ascii="Times New Roman" w:hAnsi="Times New Roman" w:cs="Times New Roman"/>
          <w:sz w:val="28"/>
          <w:szCs w:val="28"/>
        </w:rPr>
        <w:t>».</w:t>
      </w:r>
      <w:r w:rsidR="00D775BE">
        <w:rPr>
          <w:rFonts w:ascii="Times New Roman" w:hAnsi="Times New Roman" w:cs="Times New Roman"/>
          <w:sz w:val="28"/>
          <w:szCs w:val="28"/>
        </w:rPr>
        <w:t xml:space="preserve"> В соревнованиях принимали участие более 450 молодых людей проживающих на территории района.</w:t>
      </w:r>
      <w:r w:rsidRPr="003E2FDD">
        <w:rPr>
          <w:rFonts w:ascii="Times New Roman" w:hAnsi="Times New Roman" w:cs="Times New Roman"/>
          <w:sz w:val="28"/>
          <w:szCs w:val="28"/>
        </w:rPr>
        <w:t xml:space="preserve"> Ежегодно проводится районный конкурс «Золотая молод</w:t>
      </w:r>
      <w:r w:rsidR="00295982">
        <w:rPr>
          <w:rFonts w:ascii="Times New Roman" w:hAnsi="Times New Roman" w:cs="Times New Roman"/>
          <w:sz w:val="28"/>
          <w:szCs w:val="28"/>
        </w:rPr>
        <w:t>ёжь Тюльганского района». В 201</w:t>
      </w:r>
      <w:r w:rsidR="00141BB2">
        <w:rPr>
          <w:rFonts w:ascii="Times New Roman" w:hAnsi="Times New Roman" w:cs="Times New Roman"/>
          <w:sz w:val="28"/>
          <w:szCs w:val="28"/>
        </w:rPr>
        <w:t>8</w:t>
      </w:r>
      <w:r w:rsidRPr="003E2FDD">
        <w:rPr>
          <w:rFonts w:ascii="Times New Roman" w:hAnsi="Times New Roman" w:cs="Times New Roman"/>
          <w:sz w:val="28"/>
          <w:szCs w:val="28"/>
        </w:rPr>
        <w:t xml:space="preserve"> го</w:t>
      </w:r>
      <w:r w:rsidR="00BB4167">
        <w:rPr>
          <w:rFonts w:ascii="Times New Roman" w:hAnsi="Times New Roman" w:cs="Times New Roman"/>
          <w:sz w:val="28"/>
          <w:szCs w:val="28"/>
        </w:rPr>
        <w:t xml:space="preserve">ду  в конкурсе приняли участие </w:t>
      </w:r>
      <w:r w:rsidR="00141BB2">
        <w:rPr>
          <w:rFonts w:ascii="Times New Roman" w:hAnsi="Times New Roman" w:cs="Times New Roman"/>
          <w:sz w:val="28"/>
          <w:szCs w:val="28"/>
        </w:rPr>
        <w:t>13</w:t>
      </w:r>
      <w:r w:rsidRPr="003E2FDD">
        <w:rPr>
          <w:rFonts w:ascii="Times New Roman" w:hAnsi="Times New Roman" w:cs="Times New Roman"/>
          <w:sz w:val="28"/>
          <w:szCs w:val="28"/>
        </w:rPr>
        <w:t xml:space="preserve"> человек в возрасте до 30 лет. Награждение победителей районного этапа и традиционное чествование работающей молодежи руководителями предприятий, организаций, учреждений района и учащихся и выпускников общеобразовательных учреждений района, добившихся значительных успехов в различных сферах деятельности,  проходит на район</w:t>
      </w:r>
      <w:r w:rsidR="00BB4167">
        <w:rPr>
          <w:rFonts w:ascii="Times New Roman" w:hAnsi="Times New Roman" w:cs="Times New Roman"/>
          <w:sz w:val="28"/>
          <w:szCs w:val="28"/>
        </w:rPr>
        <w:t>ном празднике «День молодежи»</w:t>
      </w:r>
      <w:r w:rsidRPr="003E2FDD">
        <w:rPr>
          <w:rFonts w:ascii="Times New Roman" w:hAnsi="Times New Roman" w:cs="Times New Roman"/>
          <w:sz w:val="28"/>
          <w:szCs w:val="28"/>
        </w:rPr>
        <w:t>.</w:t>
      </w:r>
      <w:r w:rsidR="002E3FCB">
        <w:rPr>
          <w:rFonts w:ascii="Times New Roman" w:hAnsi="Times New Roman" w:cs="Times New Roman"/>
          <w:sz w:val="28"/>
          <w:szCs w:val="28"/>
        </w:rPr>
        <w:t xml:space="preserve"> В 20</w:t>
      </w:r>
      <w:r w:rsidR="00141BB2">
        <w:rPr>
          <w:rFonts w:ascii="Times New Roman" w:hAnsi="Times New Roman" w:cs="Times New Roman"/>
          <w:sz w:val="28"/>
          <w:szCs w:val="28"/>
        </w:rPr>
        <w:t>18</w:t>
      </w:r>
      <w:r w:rsidR="002E3FCB">
        <w:rPr>
          <w:rFonts w:ascii="Times New Roman" w:hAnsi="Times New Roman" w:cs="Times New Roman"/>
          <w:sz w:val="28"/>
          <w:szCs w:val="28"/>
        </w:rPr>
        <w:t xml:space="preserve"> году были награждены 1</w:t>
      </w:r>
      <w:r w:rsidR="00141BB2">
        <w:rPr>
          <w:rFonts w:ascii="Times New Roman" w:hAnsi="Times New Roman" w:cs="Times New Roman"/>
          <w:sz w:val="28"/>
          <w:szCs w:val="28"/>
        </w:rPr>
        <w:t>2</w:t>
      </w:r>
      <w:r w:rsidR="002E3FCB">
        <w:rPr>
          <w:rFonts w:ascii="Times New Roman" w:hAnsi="Times New Roman" w:cs="Times New Roman"/>
          <w:sz w:val="28"/>
          <w:szCs w:val="28"/>
        </w:rPr>
        <w:t xml:space="preserve"> молодых людей в возрасте от 17 до 30 лет</w:t>
      </w:r>
      <w:proofErr w:type="gramStart"/>
      <w:r w:rsidR="002E3FCB">
        <w:rPr>
          <w:rFonts w:ascii="Times New Roman" w:hAnsi="Times New Roman" w:cs="Times New Roman"/>
          <w:sz w:val="28"/>
          <w:szCs w:val="28"/>
        </w:rPr>
        <w:t xml:space="preserve"> .</w:t>
      </w:r>
      <w:proofErr w:type="gramEnd"/>
    </w:p>
    <w:p w:rsidR="002E3FCB" w:rsidRDefault="00C27E33" w:rsidP="002E3FCB">
      <w:pPr>
        <w:pStyle w:val="a3"/>
        <w:jc w:val="both"/>
        <w:rPr>
          <w:rFonts w:ascii="Times New Roman" w:hAnsi="Times New Roman" w:cs="Times New Roman"/>
          <w:sz w:val="28"/>
          <w:szCs w:val="28"/>
        </w:rPr>
      </w:pPr>
      <w:r w:rsidRPr="003E2FDD">
        <w:rPr>
          <w:rFonts w:ascii="Times New Roman" w:hAnsi="Times New Roman" w:cs="Times New Roman"/>
          <w:sz w:val="28"/>
          <w:szCs w:val="28"/>
        </w:rPr>
        <w:t xml:space="preserve">В  ноябре в ДОЛ «Янтарь» </w:t>
      </w:r>
      <w:proofErr w:type="gramStart"/>
      <w:r w:rsidRPr="003E2FDD">
        <w:rPr>
          <w:rFonts w:ascii="Times New Roman" w:hAnsi="Times New Roman" w:cs="Times New Roman"/>
          <w:sz w:val="28"/>
          <w:szCs w:val="28"/>
        </w:rPr>
        <w:t>г</w:t>
      </w:r>
      <w:proofErr w:type="gramEnd"/>
      <w:r w:rsidRPr="003E2FDD">
        <w:rPr>
          <w:rFonts w:ascii="Times New Roman" w:hAnsi="Times New Roman" w:cs="Times New Roman"/>
          <w:sz w:val="28"/>
          <w:szCs w:val="28"/>
        </w:rPr>
        <w:t>. Оренбурга состоялся областной образовательный молодежный форум "</w:t>
      </w:r>
      <w:r w:rsidR="00BB4167">
        <w:rPr>
          <w:rFonts w:ascii="Times New Roman" w:hAnsi="Times New Roman" w:cs="Times New Roman"/>
          <w:sz w:val="28"/>
          <w:szCs w:val="28"/>
        </w:rPr>
        <w:t>Рифей - 201</w:t>
      </w:r>
      <w:r w:rsidR="00141BB2">
        <w:rPr>
          <w:rFonts w:ascii="Times New Roman" w:hAnsi="Times New Roman" w:cs="Times New Roman"/>
          <w:sz w:val="28"/>
          <w:szCs w:val="28"/>
        </w:rPr>
        <w:t>8</w:t>
      </w:r>
      <w:r w:rsidR="001F4FEC" w:rsidRPr="003E2FDD">
        <w:rPr>
          <w:rFonts w:ascii="Times New Roman" w:hAnsi="Times New Roman" w:cs="Times New Roman"/>
          <w:sz w:val="28"/>
          <w:szCs w:val="28"/>
        </w:rPr>
        <w:t>".</w:t>
      </w:r>
      <w:r w:rsidRPr="003E2FDD">
        <w:rPr>
          <w:rFonts w:ascii="Times New Roman" w:hAnsi="Times New Roman" w:cs="Times New Roman"/>
          <w:sz w:val="28"/>
          <w:szCs w:val="28"/>
        </w:rPr>
        <w:t xml:space="preserve"> </w:t>
      </w:r>
      <w:r w:rsidR="002E3FCB">
        <w:rPr>
          <w:rFonts w:ascii="Times New Roman" w:hAnsi="Times New Roman" w:cs="Times New Roman"/>
          <w:sz w:val="28"/>
          <w:szCs w:val="28"/>
        </w:rPr>
        <w:t>На конве</w:t>
      </w:r>
      <w:r w:rsidR="00141BB2">
        <w:rPr>
          <w:rFonts w:ascii="Times New Roman" w:hAnsi="Times New Roman" w:cs="Times New Roman"/>
          <w:sz w:val="28"/>
          <w:szCs w:val="28"/>
        </w:rPr>
        <w:t>йере молодежных проектов принял</w:t>
      </w:r>
      <w:r w:rsidR="002E3FCB">
        <w:rPr>
          <w:rFonts w:ascii="Times New Roman" w:hAnsi="Times New Roman" w:cs="Times New Roman"/>
          <w:sz w:val="28"/>
          <w:szCs w:val="28"/>
        </w:rPr>
        <w:t xml:space="preserve"> участие </w:t>
      </w:r>
      <w:r w:rsidR="00141BB2">
        <w:rPr>
          <w:rFonts w:ascii="Times New Roman" w:hAnsi="Times New Roman" w:cs="Times New Roman"/>
          <w:sz w:val="28"/>
          <w:szCs w:val="28"/>
        </w:rPr>
        <w:t>проект</w:t>
      </w:r>
      <w:r w:rsidR="002E3FCB">
        <w:rPr>
          <w:rFonts w:ascii="Times New Roman" w:hAnsi="Times New Roman" w:cs="Times New Roman"/>
          <w:sz w:val="28"/>
          <w:szCs w:val="28"/>
        </w:rPr>
        <w:t xml:space="preserve"> от Тюльганского района : « </w:t>
      </w:r>
      <w:r w:rsidR="00141BB2">
        <w:rPr>
          <w:rFonts w:ascii="Times New Roman" w:hAnsi="Times New Roman" w:cs="Times New Roman"/>
          <w:sz w:val="28"/>
          <w:szCs w:val="28"/>
        </w:rPr>
        <w:t xml:space="preserve">3-й </w:t>
      </w:r>
      <w:r w:rsidR="00141BB2">
        <w:rPr>
          <w:rFonts w:ascii="Times New Roman" w:hAnsi="Times New Roman" w:cs="Times New Roman"/>
          <w:sz w:val="28"/>
          <w:szCs w:val="28"/>
        </w:rPr>
        <w:lastRenderedPageBreak/>
        <w:t>глаз</w:t>
      </w:r>
      <w:r w:rsidR="001152B2">
        <w:rPr>
          <w:rFonts w:ascii="Times New Roman" w:hAnsi="Times New Roman" w:cs="Times New Roman"/>
          <w:sz w:val="28"/>
          <w:szCs w:val="28"/>
        </w:rPr>
        <w:t>»</w:t>
      </w:r>
      <w:r w:rsidR="002E3FCB">
        <w:rPr>
          <w:rFonts w:ascii="Times New Roman" w:hAnsi="Times New Roman" w:cs="Times New Roman"/>
          <w:sz w:val="28"/>
          <w:szCs w:val="28"/>
        </w:rPr>
        <w:t xml:space="preserve">. По итогам конкурса проект получил </w:t>
      </w:r>
      <w:r w:rsidR="00141BB2">
        <w:rPr>
          <w:rFonts w:ascii="Times New Roman" w:hAnsi="Times New Roman" w:cs="Times New Roman"/>
          <w:sz w:val="28"/>
          <w:szCs w:val="28"/>
        </w:rPr>
        <w:t>гранд в размере 60000 руб. для реализации проекта</w:t>
      </w:r>
    </w:p>
    <w:p w:rsidR="00C27E33" w:rsidRPr="003E2FDD" w:rsidRDefault="00C27E33" w:rsidP="002E3FCB">
      <w:pPr>
        <w:pStyle w:val="a3"/>
        <w:jc w:val="both"/>
        <w:rPr>
          <w:rFonts w:ascii="Times New Roman" w:hAnsi="Times New Roman" w:cs="Times New Roman"/>
          <w:sz w:val="28"/>
          <w:szCs w:val="28"/>
        </w:rPr>
      </w:pPr>
      <w:r w:rsidRPr="003E2FDD">
        <w:rPr>
          <w:rFonts w:ascii="Times New Roman" w:hAnsi="Times New Roman" w:cs="Times New Roman"/>
          <w:sz w:val="28"/>
          <w:szCs w:val="28"/>
        </w:rPr>
        <w:t xml:space="preserve">2. </w:t>
      </w:r>
      <w:r w:rsidRPr="003E2FDD">
        <w:rPr>
          <w:rFonts w:ascii="Times New Roman" w:hAnsi="Times New Roman" w:cs="Times New Roman"/>
          <w:b/>
          <w:sz w:val="28"/>
          <w:szCs w:val="28"/>
        </w:rPr>
        <w:t>Организация трудовой занятости молодежи</w:t>
      </w:r>
    </w:p>
    <w:p w:rsidR="00C27E33" w:rsidRPr="003E2FDD" w:rsidRDefault="00C27E33" w:rsidP="00C27E33">
      <w:pPr>
        <w:pStyle w:val="a3"/>
        <w:jc w:val="both"/>
        <w:rPr>
          <w:rFonts w:ascii="Times New Roman" w:hAnsi="Times New Roman" w:cs="Times New Roman"/>
          <w:sz w:val="28"/>
          <w:szCs w:val="28"/>
        </w:rPr>
      </w:pPr>
      <w:r w:rsidRPr="003E2FDD">
        <w:rPr>
          <w:rFonts w:ascii="Times New Roman" w:hAnsi="Times New Roman" w:cs="Times New Roman"/>
          <w:sz w:val="28"/>
          <w:szCs w:val="28"/>
        </w:rPr>
        <w:t xml:space="preserve"> Молодежь в поисках работы находит поддержку в отделе по делам молодежи и спота и  в государственном учреждении «Центр занятости населения Тюльганского района».  Подростки в возрасте от 14 до 18 лет имеет возможность трудоустройства в свободное от учебы время и в каникулярный период</w:t>
      </w:r>
      <w:proofErr w:type="gramStart"/>
      <w:r w:rsidRPr="003E2FDD">
        <w:rPr>
          <w:rFonts w:ascii="Times New Roman" w:hAnsi="Times New Roman" w:cs="Times New Roman"/>
          <w:sz w:val="28"/>
          <w:szCs w:val="28"/>
        </w:rPr>
        <w:t xml:space="preserve"> ,</w:t>
      </w:r>
      <w:proofErr w:type="gramEnd"/>
      <w:r w:rsidRPr="003E2FDD">
        <w:rPr>
          <w:rFonts w:ascii="Times New Roman" w:hAnsi="Times New Roman" w:cs="Times New Roman"/>
          <w:sz w:val="28"/>
          <w:szCs w:val="28"/>
        </w:rPr>
        <w:t xml:space="preserve"> их трудоустройством занимаются специалисты </w:t>
      </w:r>
      <w:r w:rsidR="00BB4167">
        <w:rPr>
          <w:rFonts w:ascii="Times New Roman" w:hAnsi="Times New Roman" w:cs="Times New Roman"/>
          <w:sz w:val="28"/>
          <w:szCs w:val="28"/>
        </w:rPr>
        <w:t xml:space="preserve">отдела по делам молодежи и спорта, инструктора методисты по работе с молодежью в сельских поселениях района ( </w:t>
      </w:r>
      <w:r w:rsidR="000E6582">
        <w:rPr>
          <w:rFonts w:ascii="Times New Roman" w:hAnsi="Times New Roman" w:cs="Times New Roman"/>
          <w:sz w:val="28"/>
          <w:szCs w:val="28"/>
        </w:rPr>
        <w:t>МАУ</w:t>
      </w:r>
      <w:r w:rsidR="00BB4167">
        <w:rPr>
          <w:rFonts w:ascii="Times New Roman" w:hAnsi="Times New Roman" w:cs="Times New Roman"/>
          <w:sz w:val="28"/>
          <w:szCs w:val="28"/>
        </w:rPr>
        <w:t xml:space="preserve"> « Тюльганская ДЮСШ»)</w:t>
      </w:r>
      <w:r w:rsidRPr="003E2FDD">
        <w:rPr>
          <w:rFonts w:ascii="Times New Roman" w:hAnsi="Times New Roman" w:cs="Times New Roman"/>
          <w:sz w:val="28"/>
          <w:szCs w:val="28"/>
        </w:rPr>
        <w:t xml:space="preserve"> В 201</w:t>
      </w:r>
      <w:r w:rsidR="00141BB2">
        <w:rPr>
          <w:rFonts w:ascii="Times New Roman" w:hAnsi="Times New Roman" w:cs="Times New Roman"/>
          <w:sz w:val="28"/>
          <w:szCs w:val="28"/>
        </w:rPr>
        <w:t>8</w:t>
      </w:r>
      <w:r w:rsidRPr="003E2FDD">
        <w:rPr>
          <w:rFonts w:ascii="Times New Roman" w:hAnsi="Times New Roman" w:cs="Times New Roman"/>
          <w:sz w:val="28"/>
          <w:szCs w:val="28"/>
        </w:rPr>
        <w:t xml:space="preserve"> году было трудоустроено </w:t>
      </w:r>
      <w:r w:rsidR="00141BB2">
        <w:rPr>
          <w:rFonts w:ascii="Times New Roman" w:hAnsi="Times New Roman" w:cs="Times New Roman"/>
          <w:sz w:val="28"/>
          <w:szCs w:val="28"/>
        </w:rPr>
        <w:t>96</w:t>
      </w:r>
      <w:r w:rsidR="00295982">
        <w:rPr>
          <w:rFonts w:ascii="Times New Roman" w:hAnsi="Times New Roman" w:cs="Times New Roman"/>
          <w:sz w:val="28"/>
          <w:szCs w:val="28"/>
        </w:rPr>
        <w:t xml:space="preserve"> подростков в возрасте до 18 лет.</w:t>
      </w:r>
      <w:r w:rsidRPr="003E2FDD">
        <w:rPr>
          <w:rFonts w:ascii="Times New Roman" w:hAnsi="Times New Roman" w:cs="Times New Roman"/>
          <w:sz w:val="28"/>
          <w:szCs w:val="28"/>
        </w:rPr>
        <w:t xml:space="preserve"> Подростки работали по благоустройству сельских поселений района, </w:t>
      </w:r>
      <w:proofErr w:type="gramStart"/>
      <w:r w:rsidRPr="003E2FDD">
        <w:rPr>
          <w:rFonts w:ascii="Times New Roman" w:hAnsi="Times New Roman" w:cs="Times New Roman"/>
          <w:sz w:val="28"/>
          <w:szCs w:val="28"/>
        </w:rPr>
        <w:t>памятников ВОВ</w:t>
      </w:r>
      <w:proofErr w:type="gramEnd"/>
      <w:r w:rsidRPr="003E2FDD">
        <w:rPr>
          <w:rFonts w:ascii="Times New Roman" w:hAnsi="Times New Roman" w:cs="Times New Roman"/>
          <w:sz w:val="28"/>
          <w:szCs w:val="28"/>
        </w:rPr>
        <w:t xml:space="preserve">, сельских кладбищ, уборке снега на объектах спорта  и домовладений воинов ВОВ и вдов. Всем подросткам выплачена заработная плата  из средств отдела по делам молодежи и спорта (местного бюджета района) </w:t>
      </w:r>
      <w:r w:rsidR="00141BB2">
        <w:rPr>
          <w:rFonts w:ascii="Times New Roman" w:hAnsi="Times New Roman" w:cs="Times New Roman"/>
          <w:sz w:val="28"/>
          <w:szCs w:val="28"/>
        </w:rPr>
        <w:t>2017</w:t>
      </w:r>
      <w:r w:rsidR="00295982">
        <w:rPr>
          <w:rFonts w:ascii="Times New Roman" w:hAnsi="Times New Roman" w:cs="Times New Roman"/>
          <w:sz w:val="28"/>
          <w:szCs w:val="28"/>
        </w:rPr>
        <w:t xml:space="preserve"> год - </w:t>
      </w:r>
      <w:r w:rsidRPr="003E2FDD">
        <w:rPr>
          <w:rFonts w:ascii="Times New Roman" w:hAnsi="Times New Roman" w:cs="Times New Roman"/>
          <w:sz w:val="28"/>
          <w:szCs w:val="28"/>
        </w:rPr>
        <w:t xml:space="preserve">в размере </w:t>
      </w:r>
      <w:r w:rsidR="00141BB2">
        <w:rPr>
          <w:rFonts w:ascii="Times New Roman" w:hAnsi="Times New Roman" w:cs="Times New Roman"/>
          <w:sz w:val="28"/>
          <w:szCs w:val="28"/>
        </w:rPr>
        <w:t>181</w:t>
      </w:r>
      <w:r w:rsidRPr="003E2FDD">
        <w:rPr>
          <w:rFonts w:ascii="Times New Roman" w:hAnsi="Times New Roman" w:cs="Times New Roman"/>
          <w:sz w:val="28"/>
          <w:szCs w:val="28"/>
        </w:rPr>
        <w:t xml:space="preserve"> тыс. руб.,</w:t>
      </w:r>
      <w:r w:rsidR="00295982">
        <w:rPr>
          <w:rFonts w:ascii="Times New Roman" w:hAnsi="Times New Roman" w:cs="Times New Roman"/>
          <w:sz w:val="28"/>
          <w:szCs w:val="28"/>
        </w:rPr>
        <w:t>201</w:t>
      </w:r>
      <w:r w:rsidR="00141BB2">
        <w:rPr>
          <w:rFonts w:ascii="Times New Roman" w:hAnsi="Times New Roman" w:cs="Times New Roman"/>
          <w:sz w:val="28"/>
          <w:szCs w:val="28"/>
        </w:rPr>
        <w:t>8</w:t>
      </w:r>
      <w:r w:rsidR="00295982">
        <w:rPr>
          <w:rFonts w:ascii="Times New Roman" w:hAnsi="Times New Roman" w:cs="Times New Roman"/>
          <w:sz w:val="28"/>
          <w:szCs w:val="28"/>
        </w:rPr>
        <w:t xml:space="preserve"> год – </w:t>
      </w:r>
      <w:r w:rsidR="00141BB2">
        <w:rPr>
          <w:rFonts w:ascii="Times New Roman" w:hAnsi="Times New Roman" w:cs="Times New Roman"/>
          <w:sz w:val="28"/>
          <w:szCs w:val="28"/>
        </w:rPr>
        <w:t>210</w:t>
      </w:r>
      <w:r w:rsidR="00295982">
        <w:rPr>
          <w:rFonts w:ascii="Times New Roman" w:hAnsi="Times New Roman" w:cs="Times New Roman"/>
          <w:sz w:val="28"/>
          <w:szCs w:val="28"/>
        </w:rPr>
        <w:t xml:space="preserve"> тыс</w:t>
      </w:r>
      <w:proofErr w:type="gramStart"/>
      <w:r w:rsidR="00295982">
        <w:rPr>
          <w:rFonts w:ascii="Times New Roman" w:hAnsi="Times New Roman" w:cs="Times New Roman"/>
          <w:sz w:val="28"/>
          <w:szCs w:val="28"/>
        </w:rPr>
        <w:t>.р</w:t>
      </w:r>
      <w:proofErr w:type="gramEnd"/>
      <w:r w:rsidR="00295982">
        <w:rPr>
          <w:rFonts w:ascii="Times New Roman" w:hAnsi="Times New Roman" w:cs="Times New Roman"/>
          <w:sz w:val="28"/>
          <w:szCs w:val="28"/>
        </w:rPr>
        <w:t>уб.</w:t>
      </w:r>
      <w:r w:rsidR="00BB4167">
        <w:rPr>
          <w:rFonts w:ascii="Times New Roman" w:hAnsi="Times New Roman" w:cs="Times New Roman"/>
          <w:sz w:val="28"/>
          <w:szCs w:val="28"/>
        </w:rPr>
        <w:t xml:space="preserve">, </w:t>
      </w:r>
      <w:r w:rsidR="00141BB2">
        <w:rPr>
          <w:rFonts w:ascii="Times New Roman" w:hAnsi="Times New Roman" w:cs="Times New Roman"/>
          <w:sz w:val="28"/>
          <w:szCs w:val="28"/>
        </w:rPr>
        <w:t>и</w:t>
      </w:r>
      <w:r w:rsidRPr="003E2FDD">
        <w:rPr>
          <w:rFonts w:ascii="Times New Roman" w:hAnsi="Times New Roman" w:cs="Times New Roman"/>
          <w:sz w:val="28"/>
          <w:szCs w:val="28"/>
        </w:rPr>
        <w:t xml:space="preserve"> материальн</w:t>
      </w:r>
      <w:r w:rsidR="00141BB2">
        <w:rPr>
          <w:rFonts w:ascii="Times New Roman" w:hAnsi="Times New Roman" w:cs="Times New Roman"/>
          <w:sz w:val="28"/>
          <w:szCs w:val="28"/>
        </w:rPr>
        <w:t>ая</w:t>
      </w:r>
      <w:r w:rsidRPr="003E2FDD">
        <w:rPr>
          <w:rFonts w:ascii="Times New Roman" w:hAnsi="Times New Roman" w:cs="Times New Roman"/>
          <w:sz w:val="28"/>
          <w:szCs w:val="28"/>
        </w:rPr>
        <w:t xml:space="preserve"> поддержк</w:t>
      </w:r>
      <w:r w:rsidR="00141BB2">
        <w:rPr>
          <w:rFonts w:ascii="Times New Roman" w:hAnsi="Times New Roman" w:cs="Times New Roman"/>
          <w:sz w:val="28"/>
          <w:szCs w:val="28"/>
        </w:rPr>
        <w:t>а</w:t>
      </w:r>
      <w:r w:rsidRPr="003E2FDD">
        <w:rPr>
          <w:rFonts w:ascii="Times New Roman" w:hAnsi="Times New Roman" w:cs="Times New Roman"/>
          <w:sz w:val="28"/>
          <w:szCs w:val="28"/>
        </w:rPr>
        <w:t xml:space="preserve"> ГУ «Центр занятости населения Тюльганского района»</w:t>
      </w:r>
      <w:r w:rsidR="00BB4167">
        <w:rPr>
          <w:rFonts w:ascii="Times New Roman" w:hAnsi="Times New Roman" w:cs="Times New Roman"/>
          <w:sz w:val="28"/>
          <w:szCs w:val="28"/>
        </w:rPr>
        <w:t xml:space="preserve"> </w:t>
      </w:r>
    </w:p>
    <w:p w:rsidR="00C27E33" w:rsidRPr="003E2FDD" w:rsidRDefault="00C27E33" w:rsidP="00C27E33">
      <w:pPr>
        <w:pStyle w:val="a3"/>
        <w:rPr>
          <w:rFonts w:ascii="Times New Roman" w:hAnsi="Times New Roman" w:cs="Times New Roman"/>
          <w:sz w:val="28"/>
          <w:szCs w:val="28"/>
        </w:rPr>
      </w:pPr>
      <w:r w:rsidRPr="003E2FDD">
        <w:rPr>
          <w:rFonts w:ascii="Times New Roman" w:hAnsi="Times New Roman" w:cs="Times New Roman"/>
          <w:sz w:val="28"/>
          <w:szCs w:val="28"/>
        </w:rPr>
        <w:t xml:space="preserve"> 3</w:t>
      </w:r>
      <w:r w:rsidRPr="003E2FDD">
        <w:rPr>
          <w:rFonts w:ascii="Times New Roman" w:hAnsi="Times New Roman" w:cs="Times New Roman"/>
          <w:b/>
          <w:sz w:val="28"/>
          <w:szCs w:val="28"/>
        </w:rPr>
        <w:t>. Развитие молодежного самоуправления</w:t>
      </w:r>
      <w:r w:rsidRPr="003E2FDD">
        <w:rPr>
          <w:rFonts w:ascii="Times New Roman" w:hAnsi="Times New Roman" w:cs="Times New Roman"/>
          <w:sz w:val="28"/>
          <w:szCs w:val="28"/>
        </w:rPr>
        <w:t xml:space="preserve"> </w:t>
      </w:r>
    </w:p>
    <w:p w:rsidR="00E94F54" w:rsidRPr="003E2FDD" w:rsidRDefault="00C27E33" w:rsidP="00E94F54">
      <w:pPr>
        <w:pStyle w:val="a3"/>
        <w:jc w:val="both"/>
        <w:rPr>
          <w:rFonts w:ascii="Times New Roman" w:hAnsi="Times New Roman" w:cs="Times New Roman"/>
          <w:sz w:val="28"/>
          <w:szCs w:val="28"/>
        </w:rPr>
      </w:pPr>
      <w:r w:rsidRPr="003E2FDD">
        <w:rPr>
          <w:rFonts w:ascii="Times New Roman" w:hAnsi="Times New Roman" w:cs="Times New Roman"/>
          <w:sz w:val="28"/>
          <w:szCs w:val="28"/>
        </w:rPr>
        <w:t>На территории Тюльганского рай</w:t>
      </w:r>
      <w:r w:rsidR="00E765DA">
        <w:rPr>
          <w:rFonts w:ascii="Times New Roman" w:hAnsi="Times New Roman" w:cs="Times New Roman"/>
          <w:sz w:val="28"/>
          <w:szCs w:val="28"/>
        </w:rPr>
        <w:t xml:space="preserve">она </w:t>
      </w:r>
      <w:r w:rsidR="00141BB2">
        <w:rPr>
          <w:rFonts w:ascii="Times New Roman" w:hAnsi="Times New Roman" w:cs="Times New Roman"/>
          <w:sz w:val="28"/>
          <w:szCs w:val="28"/>
        </w:rPr>
        <w:t>в</w:t>
      </w:r>
      <w:r w:rsidR="00E765DA">
        <w:rPr>
          <w:rFonts w:ascii="Times New Roman" w:hAnsi="Times New Roman" w:cs="Times New Roman"/>
          <w:sz w:val="28"/>
          <w:szCs w:val="28"/>
        </w:rPr>
        <w:t xml:space="preserve"> декабр</w:t>
      </w:r>
      <w:r w:rsidR="00141BB2">
        <w:rPr>
          <w:rFonts w:ascii="Times New Roman" w:hAnsi="Times New Roman" w:cs="Times New Roman"/>
          <w:sz w:val="28"/>
          <w:szCs w:val="28"/>
        </w:rPr>
        <w:t>е</w:t>
      </w:r>
      <w:r w:rsidR="001F4FEC" w:rsidRPr="003E2FDD">
        <w:rPr>
          <w:rFonts w:ascii="Times New Roman" w:hAnsi="Times New Roman" w:cs="Times New Roman"/>
          <w:sz w:val="28"/>
          <w:szCs w:val="28"/>
        </w:rPr>
        <w:t xml:space="preserve"> </w:t>
      </w:r>
      <w:r w:rsidR="00141BB2">
        <w:rPr>
          <w:rFonts w:ascii="Times New Roman" w:hAnsi="Times New Roman" w:cs="Times New Roman"/>
          <w:sz w:val="28"/>
          <w:szCs w:val="28"/>
        </w:rPr>
        <w:t>избран новый состав Молодежного парламента Тюльганского района</w:t>
      </w:r>
      <w:r w:rsidRPr="003E2FDD">
        <w:rPr>
          <w:rFonts w:ascii="Times New Roman" w:hAnsi="Times New Roman" w:cs="Times New Roman"/>
          <w:sz w:val="28"/>
          <w:szCs w:val="28"/>
        </w:rPr>
        <w:t xml:space="preserve">. В её состав </w:t>
      </w:r>
      <w:r w:rsidR="00E94F54">
        <w:rPr>
          <w:rFonts w:ascii="Times New Roman" w:hAnsi="Times New Roman" w:cs="Times New Roman"/>
          <w:sz w:val="28"/>
          <w:szCs w:val="28"/>
        </w:rPr>
        <w:t xml:space="preserve">парламента </w:t>
      </w:r>
      <w:r w:rsidRPr="003E2FDD">
        <w:rPr>
          <w:rFonts w:ascii="Times New Roman" w:hAnsi="Times New Roman" w:cs="Times New Roman"/>
          <w:sz w:val="28"/>
          <w:szCs w:val="28"/>
        </w:rPr>
        <w:t>вошли 12 молодых людей</w:t>
      </w:r>
      <w:r w:rsidR="00E94F54">
        <w:rPr>
          <w:rFonts w:ascii="Times New Roman" w:hAnsi="Times New Roman" w:cs="Times New Roman"/>
          <w:sz w:val="28"/>
          <w:szCs w:val="28"/>
        </w:rPr>
        <w:t>,</w:t>
      </w:r>
      <w:r w:rsidR="00E94F54" w:rsidRPr="00E94F54">
        <w:rPr>
          <w:rFonts w:ascii="Times New Roman" w:hAnsi="Times New Roman" w:cs="Times New Roman"/>
          <w:sz w:val="28"/>
          <w:szCs w:val="28"/>
        </w:rPr>
        <w:t xml:space="preserve"> </w:t>
      </w:r>
      <w:r w:rsidR="00E94F54">
        <w:rPr>
          <w:rFonts w:ascii="Times New Roman" w:hAnsi="Times New Roman" w:cs="Times New Roman"/>
          <w:sz w:val="28"/>
          <w:szCs w:val="28"/>
        </w:rPr>
        <w:t>из которых 6</w:t>
      </w:r>
      <w:r w:rsidR="00E94F54" w:rsidRPr="003E2FDD">
        <w:rPr>
          <w:rFonts w:ascii="Times New Roman" w:hAnsi="Times New Roman" w:cs="Times New Roman"/>
          <w:sz w:val="28"/>
          <w:szCs w:val="28"/>
        </w:rPr>
        <w:t xml:space="preserve"> учащиеся шк</w:t>
      </w:r>
      <w:r w:rsidR="00E94F54">
        <w:rPr>
          <w:rFonts w:ascii="Times New Roman" w:hAnsi="Times New Roman" w:cs="Times New Roman"/>
          <w:sz w:val="28"/>
          <w:szCs w:val="28"/>
        </w:rPr>
        <w:t>ол района члены ДОО « Гелиос», 1</w:t>
      </w:r>
      <w:r w:rsidR="00E94F54" w:rsidRPr="003E2FDD">
        <w:rPr>
          <w:rFonts w:ascii="Times New Roman" w:hAnsi="Times New Roman" w:cs="Times New Roman"/>
          <w:sz w:val="28"/>
          <w:szCs w:val="28"/>
        </w:rPr>
        <w:t xml:space="preserve"> учащиеся ГА</w:t>
      </w:r>
      <w:r w:rsidR="00E94F54">
        <w:rPr>
          <w:rFonts w:ascii="Times New Roman" w:hAnsi="Times New Roman" w:cs="Times New Roman"/>
          <w:sz w:val="28"/>
          <w:szCs w:val="28"/>
        </w:rPr>
        <w:t>П</w:t>
      </w:r>
      <w:r w:rsidR="00E94F54" w:rsidRPr="003E2FDD">
        <w:rPr>
          <w:rFonts w:ascii="Times New Roman" w:hAnsi="Times New Roman" w:cs="Times New Roman"/>
          <w:sz w:val="28"/>
          <w:szCs w:val="28"/>
        </w:rPr>
        <w:t>ОУШТТ п. Тюль</w:t>
      </w:r>
      <w:r w:rsidR="00E94F54">
        <w:rPr>
          <w:rFonts w:ascii="Times New Roman" w:hAnsi="Times New Roman" w:cs="Times New Roman"/>
          <w:sz w:val="28"/>
          <w:szCs w:val="28"/>
        </w:rPr>
        <w:t>ган,  5</w:t>
      </w:r>
      <w:r w:rsidR="00E94F54" w:rsidRPr="003E2FDD">
        <w:rPr>
          <w:rFonts w:ascii="Times New Roman" w:hAnsi="Times New Roman" w:cs="Times New Roman"/>
          <w:sz w:val="28"/>
          <w:szCs w:val="28"/>
        </w:rPr>
        <w:t xml:space="preserve"> работающая молодежь.</w:t>
      </w:r>
      <w:r w:rsidR="00E94F54">
        <w:rPr>
          <w:rFonts w:ascii="Times New Roman" w:hAnsi="Times New Roman" w:cs="Times New Roman"/>
          <w:sz w:val="28"/>
          <w:szCs w:val="28"/>
        </w:rPr>
        <w:t xml:space="preserve"> </w:t>
      </w:r>
    </w:p>
    <w:p w:rsidR="00C27E33" w:rsidRPr="003E2FDD" w:rsidRDefault="00E765DA" w:rsidP="002F14F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27E33" w:rsidRPr="003E2FDD">
        <w:rPr>
          <w:rFonts w:ascii="Times New Roman" w:hAnsi="Times New Roman" w:cs="Times New Roman"/>
          <w:sz w:val="28"/>
          <w:szCs w:val="28"/>
        </w:rPr>
        <w:t>Члены  Молодежного парламента  являлись активными участниками  различных областных мероприятий (форумы молодых законодателей ПФО, «Школа молодого политика).  Одним из направлений работы МП является пропаганда здорового образа ж</w:t>
      </w:r>
      <w:r>
        <w:rPr>
          <w:rFonts w:ascii="Times New Roman" w:hAnsi="Times New Roman" w:cs="Times New Roman"/>
          <w:sz w:val="28"/>
          <w:szCs w:val="28"/>
        </w:rPr>
        <w:t>изни. Ч</w:t>
      </w:r>
      <w:r w:rsidR="00C27E33" w:rsidRPr="003E2FDD">
        <w:rPr>
          <w:rFonts w:ascii="Times New Roman" w:hAnsi="Times New Roman" w:cs="Times New Roman"/>
          <w:sz w:val="28"/>
          <w:szCs w:val="28"/>
        </w:rPr>
        <w:t>лены молодежной палаты стали инициаторами акции «</w:t>
      </w:r>
      <w:r w:rsidR="00BB4167">
        <w:rPr>
          <w:rFonts w:ascii="Times New Roman" w:hAnsi="Times New Roman" w:cs="Times New Roman"/>
          <w:sz w:val="28"/>
          <w:szCs w:val="28"/>
        </w:rPr>
        <w:t xml:space="preserve">Будущее без </w:t>
      </w:r>
      <w:proofErr w:type="spellStart"/>
      <w:r w:rsidR="00BB4167">
        <w:rPr>
          <w:rFonts w:ascii="Times New Roman" w:hAnsi="Times New Roman" w:cs="Times New Roman"/>
          <w:sz w:val="28"/>
          <w:szCs w:val="28"/>
        </w:rPr>
        <w:t>СПИДа</w:t>
      </w:r>
      <w:proofErr w:type="spellEnd"/>
      <w:r w:rsidR="00C27E33" w:rsidRPr="003E2FDD">
        <w:rPr>
          <w:rFonts w:ascii="Times New Roman" w:hAnsi="Times New Roman" w:cs="Times New Roman"/>
          <w:sz w:val="28"/>
          <w:szCs w:val="28"/>
        </w:rPr>
        <w:t>», приуроченной к Всемирному Дню борьбы с</w:t>
      </w:r>
      <w:r w:rsidR="00BB4167">
        <w:rPr>
          <w:rFonts w:ascii="Times New Roman" w:hAnsi="Times New Roman" w:cs="Times New Roman"/>
          <w:sz w:val="28"/>
          <w:szCs w:val="28"/>
        </w:rPr>
        <w:t xml:space="preserve">о </w:t>
      </w:r>
      <w:proofErr w:type="spellStart"/>
      <w:r w:rsidR="00BB4167">
        <w:rPr>
          <w:rFonts w:ascii="Times New Roman" w:hAnsi="Times New Roman" w:cs="Times New Roman"/>
          <w:sz w:val="28"/>
          <w:szCs w:val="28"/>
        </w:rPr>
        <w:t>СПИДом</w:t>
      </w:r>
      <w:proofErr w:type="spellEnd"/>
      <w:r w:rsidR="00C27E33" w:rsidRPr="003E2FDD">
        <w:rPr>
          <w:rFonts w:ascii="Times New Roman" w:hAnsi="Times New Roman" w:cs="Times New Roman"/>
          <w:sz w:val="28"/>
          <w:szCs w:val="28"/>
        </w:rPr>
        <w:t>. Не остались в стороне ребята из Молодежной палаты в дни празднования Дня Победы (участие в патриотической акции «Георгиевская ленточка»</w:t>
      </w:r>
      <w:r w:rsidR="00CF61F8">
        <w:rPr>
          <w:rFonts w:ascii="Times New Roman" w:hAnsi="Times New Roman" w:cs="Times New Roman"/>
          <w:sz w:val="28"/>
          <w:szCs w:val="28"/>
        </w:rPr>
        <w:t xml:space="preserve"> « Автопробег»</w:t>
      </w:r>
      <w:r w:rsidR="000E6582">
        <w:rPr>
          <w:rFonts w:ascii="Times New Roman" w:hAnsi="Times New Roman" w:cs="Times New Roman"/>
          <w:sz w:val="28"/>
          <w:szCs w:val="28"/>
        </w:rPr>
        <w:t xml:space="preserve">), в организации и проведении Дня молодежи и молодежного </w:t>
      </w:r>
      <w:proofErr w:type="spellStart"/>
      <w:r w:rsidR="000E6582">
        <w:rPr>
          <w:rFonts w:ascii="Times New Roman" w:hAnsi="Times New Roman" w:cs="Times New Roman"/>
          <w:sz w:val="28"/>
          <w:szCs w:val="28"/>
        </w:rPr>
        <w:t>квеста</w:t>
      </w:r>
      <w:proofErr w:type="spellEnd"/>
      <w:r w:rsidR="000E6582">
        <w:rPr>
          <w:rFonts w:ascii="Times New Roman" w:hAnsi="Times New Roman" w:cs="Times New Roman"/>
          <w:sz w:val="28"/>
          <w:szCs w:val="28"/>
        </w:rPr>
        <w:t>.</w:t>
      </w:r>
      <w:r w:rsidR="00C27E33" w:rsidRPr="003E2FDD">
        <w:rPr>
          <w:rFonts w:ascii="Times New Roman" w:hAnsi="Times New Roman" w:cs="Times New Roman"/>
          <w:sz w:val="28"/>
          <w:szCs w:val="28"/>
        </w:rPr>
        <w:t xml:space="preserve"> В декабре </w:t>
      </w:r>
      <w:r w:rsidR="00BB4167">
        <w:rPr>
          <w:rFonts w:ascii="Times New Roman" w:hAnsi="Times New Roman" w:cs="Times New Roman"/>
          <w:sz w:val="28"/>
          <w:szCs w:val="28"/>
        </w:rPr>
        <w:t>201</w:t>
      </w:r>
      <w:r w:rsidR="00141BB2">
        <w:rPr>
          <w:rFonts w:ascii="Times New Roman" w:hAnsi="Times New Roman" w:cs="Times New Roman"/>
          <w:sz w:val="28"/>
          <w:szCs w:val="28"/>
        </w:rPr>
        <w:t>8</w:t>
      </w:r>
      <w:r w:rsidR="001F4FEC" w:rsidRPr="003E2FDD">
        <w:rPr>
          <w:rFonts w:ascii="Times New Roman" w:hAnsi="Times New Roman" w:cs="Times New Roman"/>
          <w:sz w:val="28"/>
          <w:szCs w:val="28"/>
        </w:rPr>
        <w:t xml:space="preserve"> г. молодые люди </w:t>
      </w:r>
      <w:r w:rsidR="00C27E33" w:rsidRPr="003E2FDD">
        <w:rPr>
          <w:rFonts w:ascii="Times New Roman" w:hAnsi="Times New Roman" w:cs="Times New Roman"/>
          <w:sz w:val="28"/>
          <w:szCs w:val="28"/>
        </w:rPr>
        <w:t>Тюльганского  района принимали участие в  областном молодежном референдуме, прошедшем на портале твойвыбор56.рф</w:t>
      </w:r>
      <w:proofErr w:type="gramStart"/>
      <w:r w:rsidR="00E94F54">
        <w:rPr>
          <w:rFonts w:ascii="Times New Roman" w:hAnsi="Times New Roman" w:cs="Times New Roman"/>
          <w:sz w:val="28"/>
          <w:szCs w:val="28"/>
        </w:rPr>
        <w:t xml:space="preserve"> .</w:t>
      </w:r>
      <w:proofErr w:type="gramEnd"/>
      <w:r w:rsidR="00E94F5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27E33" w:rsidRPr="003E2FDD" w:rsidRDefault="00C27E33" w:rsidP="00C27E33">
      <w:pPr>
        <w:pStyle w:val="a3"/>
        <w:rPr>
          <w:rFonts w:ascii="Times New Roman" w:hAnsi="Times New Roman" w:cs="Times New Roman"/>
          <w:sz w:val="28"/>
          <w:szCs w:val="28"/>
        </w:rPr>
      </w:pPr>
      <w:r w:rsidRPr="003E2FDD">
        <w:rPr>
          <w:rFonts w:ascii="Times New Roman" w:hAnsi="Times New Roman" w:cs="Times New Roman"/>
          <w:sz w:val="28"/>
          <w:szCs w:val="28"/>
        </w:rPr>
        <w:t xml:space="preserve"> </w:t>
      </w:r>
      <w:r w:rsidR="003E2FDD" w:rsidRPr="003E2FDD">
        <w:rPr>
          <w:rFonts w:ascii="Times New Roman" w:hAnsi="Times New Roman" w:cs="Times New Roman"/>
          <w:sz w:val="28"/>
          <w:szCs w:val="28"/>
        </w:rPr>
        <w:t>4</w:t>
      </w:r>
      <w:r w:rsidRPr="003E2FDD">
        <w:rPr>
          <w:rFonts w:ascii="Times New Roman" w:hAnsi="Times New Roman" w:cs="Times New Roman"/>
          <w:sz w:val="28"/>
          <w:szCs w:val="28"/>
        </w:rPr>
        <w:t xml:space="preserve">. </w:t>
      </w:r>
      <w:r w:rsidRPr="003E2FDD">
        <w:rPr>
          <w:rFonts w:ascii="Times New Roman" w:hAnsi="Times New Roman" w:cs="Times New Roman"/>
          <w:b/>
          <w:sz w:val="28"/>
          <w:szCs w:val="28"/>
        </w:rPr>
        <w:t>Гражданско-патриотическое воспитание молодежи.</w:t>
      </w:r>
      <w:r w:rsidRPr="003E2FDD">
        <w:rPr>
          <w:rFonts w:ascii="Times New Roman" w:hAnsi="Times New Roman" w:cs="Times New Roman"/>
          <w:sz w:val="28"/>
          <w:szCs w:val="28"/>
        </w:rPr>
        <w:t xml:space="preserve"> </w:t>
      </w:r>
    </w:p>
    <w:p w:rsidR="00151ACF" w:rsidRPr="005A4032" w:rsidRDefault="00151ACF"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С января по июнь 201</w:t>
      </w:r>
      <w:r w:rsidR="00141BB2" w:rsidRPr="005A4032">
        <w:rPr>
          <w:rFonts w:ascii="Times New Roman" w:hAnsi="Times New Roman" w:cs="Times New Roman"/>
          <w:sz w:val="28"/>
          <w:szCs w:val="28"/>
        </w:rPr>
        <w:t>8</w:t>
      </w:r>
      <w:r w:rsidRPr="005A4032">
        <w:rPr>
          <w:rFonts w:ascii="Times New Roman" w:hAnsi="Times New Roman" w:cs="Times New Roman"/>
          <w:sz w:val="28"/>
          <w:szCs w:val="28"/>
        </w:rPr>
        <w:t xml:space="preserve"> года было проведено </w:t>
      </w:r>
      <w:r w:rsidR="00141BB2" w:rsidRPr="005A4032">
        <w:rPr>
          <w:rFonts w:ascii="Times New Roman" w:hAnsi="Times New Roman" w:cs="Times New Roman"/>
          <w:sz w:val="28"/>
          <w:szCs w:val="28"/>
        </w:rPr>
        <w:t>25</w:t>
      </w:r>
      <w:r w:rsidRPr="005A4032">
        <w:rPr>
          <w:rFonts w:ascii="Times New Roman" w:hAnsi="Times New Roman" w:cs="Times New Roman"/>
          <w:sz w:val="28"/>
          <w:szCs w:val="28"/>
        </w:rPr>
        <w:t xml:space="preserve"> мероприятий, посвященных  годовщине Победы советского народа в Великой Отечественной войне. Волонтерская акция «Успей сказать спасибо» была направлена на оказание адресной помощи ветеранам ВОВ, вдовам ветеранов ВОВ, труженикам тыла: уборка приусадебных участков возле домов,  уборка двора и прилегающей территории,  мытье полов и потолков, уборка двора. С целью содержательного досуга подростков, гражданско-патриотического </w:t>
      </w:r>
      <w:r w:rsidR="00E765DA" w:rsidRPr="005A4032">
        <w:rPr>
          <w:rFonts w:ascii="Times New Roman" w:hAnsi="Times New Roman" w:cs="Times New Roman"/>
          <w:sz w:val="28"/>
          <w:szCs w:val="28"/>
        </w:rPr>
        <w:t>воспитания молодежи и популяри</w:t>
      </w:r>
      <w:r w:rsidRPr="005A4032">
        <w:rPr>
          <w:rFonts w:ascii="Times New Roman" w:hAnsi="Times New Roman" w:cs="Times New Roman"/>
          <w:sz w:val="28"/>
          <w:szCs w:val="28"/>
        </w:rPr>
        <w:t xml:space="preserve">зации песен патриотической тематики и профессии защитника Отечества в преддверии </w:t>
      </w:r>
      <w:r w:rsidR="00523671" w:rsidRPr="005A4032">
        <w:rPr>
          <w:rFonts w:ascii="Times New Roman" w:hAnsi="Times New Roman" w:cs="Times New Roman"/>
          <w:sz w:val="28"/>
          <w:szCs w:val="28"/>
        </w:rPr>
        <w:t>Дня</w:t>
      </w:r>
      <w:r w:rsidRPr="005A4032">
        <w:rPr>
          <w:rFonts w:ascii="Times New Roman" w:hAnsi="Times New Roman" w:cs="Times New Roman"/>
          <w:sz w:val="28"/>
          <w:szCs w:val="28"/>
        </w:rPr>
        <w:t xml:space="preserve"> Победы отделом образования  и </w:t>
      </w:r>
      <w:r w:rsidR="00141BB2" w:rsidRPr="005A4032">
        <w:rPr>
          <w:rFonts w:ascii="Times New Roman" w:hAnsi="Times New Roman" w:cs="Times New Roman"/>
          <w:sz w:val="28"/>
          <w:szCs w:val="28"/>
        </w:rPr>
        <w:t>комитетом</w:t>
      </w:r>
      <w:r w:rsidRPr="005A4032">
        <w:rPr>
          <w:rFonts w:ascii="Times New Roman" w:hAnsi="Times New Roman" w:cs="Times New Roman"/>
          <w:sz w:val="28"/>
          <w:szCs w:val="28"/>
        </w:rPr>
        <w:t xml:space="preserve"> по делам молодежи и спорта и ЦДОД в феврале было организовано районное мероприятие «Время выбрало нас!» </w:t>
      </w:r>
      <w:r w:rsidRPr="005A4032">
        <w:rPr>
          <w:rFonts w:ascii="Times New Roman" w:hAnsi="Times New Roman" w:cs="Times New Roman"/>
          <w:sz w:val="28"/>
          <w:szCs w:val="28"/>
        </w:rPr>
        <w:lastRenderedPageBreak/>
        <w:t xml:space="preserve">посвященное </w:t>
      </w:r>
      <w:r w:rsidRPr="005A4032">
        <w:rPr>
          <w:rFonts w:ascii="Times New Roman" w:eastAsia="Times New Roman" w:hAnsi="Times New Roman" w:cs="Times New Roman"/>
          <w:sz w:val="28"/>
          <w:szCs w:val="28"/>
        </w:rPr>
        <w:t>Памяти Героя Советского Союза А.Н. Редько</w:t>
      </w:r>
      <w:proofErr w:type="gramStart"/>
      <w:r w:rsidRPr="005A4032">
        <w:rPr>
          <w:rFonts w:ascii="Times New Roman" w:hAnsi="Times New Roman" w:cs="Times New Roman"/>
          <w:sz w:val="28"/>
          <w:szCs w:val="28"/>
        </w:rPr>
        <w:t xml:space="preserve"> </w:t>
      </w:r>
      <w:r w:rsidR="00141BB2" w:rsidRPr="005A4032">
        <w:rPr>
          <w:rFonts w:ascii="Times New Roman" w:hAnsi="Times New Roman" w:cs="Times New Roman"/>
          <w:sz w:val="28"/>
          <w:szCs w:val="28"/>
        </w:rPr>
        <w:t>,</w:t>
      </w:r>
      <w:proofErr w:type="gramEnd"/>
      <w:r w:rsidRPr="005A4032">
        <w:rPr>
          <w:rFonts w:ascii="Times New Roman" w:hAnsi="Times New Roman" w:cs="Times New Roman"/>
          <w:sz w:val="28"/>
          <w:szCs w:val="28"/>
        </w:rPr>
        <w:t xml:space="preserve"> смотр военно-патриотических кл</w:t>
      </w:r>
      <w:r w:rsidR="00141BB2" w:rsidRPr="005A4032">
        <w:rPr>
          <w:rFonts w:ascii="Times New Roman" w:hAnsi="Times New Roman" w:cs="Times New Roman"/>
          <w:sz w:val="28"/>
          <w:szCs w:val="28"/>
        </w:rPr>
        <w:t xml:space="preserve">убов «Отчизны верные сыны», в марте для учащихся старших классов района организован круглый стол посвященный герою России А. </w:t>
      </w:r>
      <w:proofErr w:type="spellStart"/>
      <w:r w:rsidR="00141BB2" w:rsidRPr="005A4032">
        <w:rPr>
          <w:rFonts w:ascii="Times New Roman" w:hAnsi="Times New Roman" w:cs="Times New Roman"/>
          <w:sz w:val="28"/>
          <w:szCs w:val="28"/>
        </w:rPr>
        <w:t>Прохоренко</w:t>
      </w:r>
      <w:proofErr w:type="spellEnd"/>
      <w:r w:rsidR="00141BB2" w:rsidRPr="005A4032">
        <w:rPr>
          <w:rFonts w:ascii="Times New Roman" w:hAnsi="Times New Roman" w:cs="Times New Roman"/>
          <w:sz w:val="28"/>
          <w:szCs w:val="28"/>
        </w:rPr>
        <w:t xml:space="preserve"> « Один из нас!»</w:t>
      </w:r>
      <w:r w:rsidRPr="005A4032">
        <w:rPr>
          <w:rFonts w:ascii="Times New Roman" w:hAnsi="Times New Roman" w:cs="Times New Roman"/>
          <w:sz w:val="28"/>
          <w:szCs w:val="28"/>
        </w:rPr>
        <w:t xml:space="preserve"> Традиционная акция «Георгиевская ленточка» </w:t>
      </w:r>
      <w:proofErr w:type="gramStart"/>
      <w:r w:rsidRPr="005A4032">
        <w:rPr>
          <w:rFonts w:ascii="Times New Roman" w:hAnsi="Times New Roman" w:cs="Times New Roman"/>
          <w:sz w:val="28"/>
          <w:szCs w:val="28"/>
        </w:rPr>
        <w:t>проходила  в этом году  было</w:t>
      </w:r>
      <w:proofErr w:type="gramEnd"/>
      <w:r w:rsidRPr="005A4032">
        <w:rPr>
          <w:rFonts w:ascii="Times New Roman" w:hAnsi="Times New Roman" w:cs="Times New Roman"/>
          <w:sz w:val="28"/>
          <w:szCs w:val="28"/>
        </w:rPr>
        <w:t xml:space="preserve"> вручено более 3500 георгиевских лент. В день празднования   Дня Победы в Тюльгане состоялось торжественное мероприятие на площади ДК « Юбилейный»</w:t>
      </w:r>
      <w:proofErr w:type="gramStart"/>
      <w:r w:rsidRPr="005A4032">
        <w:rPr>
          <w:rFonts w:ascii="Times New Roman" w:hAnsi="Times New Roman" w:cs="Times New Roman"/>
          <w:sz w:val="28"/>
          <w:szCs w:val="28"/>
        </w:rPr>
        <w:t xml:space="preserve"> .</w:t>
      </w:r>
      <w:proofErr w:type="gramEnd"/>
      <w:r w:rsidRPr="005A4032">
        <w:rPr>
          <w:rFonts w:ascii="Times New Roman" w:hAnsi="Times New Roman" w:cs="Times New Roman"/>
          <w:sz w:val="28"/>
          <w:szCs w:val="28"/>
        </w:rPr>
        <w:t xml:space="preserve"> На торжественном мероприятии присутствовали ветераны и участники Великой Отечественной войны, представители многих предприятий и организаций района, учащиеся школ района, волонтеры , участники акции « Бессмертный полк»  .</w:t>
      </w:r>
    </w:p>
    <w:p w:rsidR="006602F7" w:rsidRPr="005A4032" w:rsidRDefault="00151ACF"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В честь празднования Дня победы были организованны спортивные мероприятия для подростков и молодежи района ( соревнования по вольной борьбе, волейболу, автокроссу, футболу ) и традиционная велогонка по улицам п. Тюльган</w:t>
      </w:r>
      <w:proofErr w:type="gramStart"/>
      <w:r w:rsidRPr="005A4032">
        <w:rPr>
          <w:rFonts w:ascii="Times New Roman" w:hAnsi="Times New Roman" w:cs="Times New Roman"/>
          <w:sz w:val="28"/>
          <w:szCs w:val="28"/>
        </w:rPr>
        <w:t xml:space="preserve"> .</w:t>
      </w:r>
      <w:proofErr w:type="gramEnd"/>
      <w:r w:rsidR="006602F7" w:rsidRPr="005A4032">
        <w:rPr>
          <w:rFonts w:ascii="Times New Roman" w:hAnsi="Times New Roman" w:cs="Times New Roman"/>
          <w:sz w:val="28"/>
          <w:szCs w:val="28"/>
        </w:rPr>
        <w:t xml:space="preserve">    В июне 201</w:t>
      </w:r>
      <w:r w:rsidR="00141BB2" w:rsidRPr="005A4032">
        <w:rPr>
          <w:rFonts w:ascii="Times New Roman" w:hAnsi="Times New Roman" w:cs="Times New Roman"/>
          <w:sz w:val="28"/>
          <w:szCs w:val="28"/>
        </w:rPr>
        <w:t>8</w:t>
      </w:r>
      <w:r w:rsidR="006602F7" w:rsidRPr="005A4032">
        <w:rPr>
          <w:rFonts w:ascii="Times New Roman" w:hAnsi="Times New Roman" w:cs="Times New Roman"/>
          <w:sz w:val="28"/>
          <w:szCs w:val="28"/>
        </w:rPr>
        <w:t xml:space="preserve"> года </w:t>
      </w:r>
      <w:r w:rsidR="005A4032">
        <w:rPr>
          <w:rFonts w:ascii="Times New Roman" w:hAnsi="Times New Roman" w:cs="Times New Roman"/>
          <w:sz w:val="28"/>
          <w:szCs w:val="28"/>
        </w:rPr>
        <w:t>проводился</w:t>
      </w:r>
      <w:r w:rsidR="006602F7" w:rsidRPr="005A4032">
        <w:rPr>
          <w:rFonts w:ascii="Times New Roman" w:hAnsi="Times New Roman" w:cs="Times New Roman"/>
          <w:sz w:val="28"/>
          <w:szCs w:val="28"/>
        </w:rPr>
        <w:t xml:space="preserve"> ежегодный турнир по футболу среди молодежных команд района, посвященный памяти Героя России А. </w:t>
      </w:r>
      <w:proofErr w:type="spellStart"/>
      <w:r w:rsidR="006602F7" w:rsidRPr="005A4032">
        <w:rPr>
          <w:rFonts w:ascii="Times New Roman" w:hAnsi="Times New Roman" w:cs="Times New Roman"/>
          <w:sz w:val="28"/>
          <w:szCs w:val="28"/>
        </w:rPr>
        <w:t>Прохоренко</w:t>
      </w:r>
      <w:proofErr w:type="spellEnd"/>
      <w:r w:rsidR="006602F7" w:rsidRPr="005A4032">
        <w:rPr>
          <w:rFonts w:ascii="Times New Roman" w:hAnsi="Times New Roman" w:cs="Times New Roman"/>
          <w:sz w:val="28"/>
          <w:szCs w:val="28"/>
        </w:rPr>
        <w:t xml:space="preserve">  в турнире приняли участие 1</w:t>
      </w:r>
      <w:r w:rsidR="00141BB2" w:rsidRPr="005A4032">
        <w:rPr>
          <w:rFonts w:ascii="Times New Roman" w:hAnsi="Times New Roman" w:cs="Times New Roman"/>
          <w:sz w:val="28"/>
          <w:szCs w:val="28"/>
        </w:rPr>
        <w:t>5команд.</w:t>
      </w:r>
    </w:p>
    <w:p w:rsidR="002F14F6" w:rsidRPr="005A4032" w:rsidRDefault="003E2FDD" w:rsidP="005A4032">
      <w:pPr>
        <w:pStyle w:val="a3"/>
        <w:jc w:val="both"/>
        <w:rPr>
          <w:rFonts w:ascii="Times New Roman" w:hAnsi="Times New Roman" w:cs="Times New Roman"/>
          <w:b/>
          <w:sz w:val="28"/>
          <w:szCs w:val="28"/>
        </w:rPr>
      </w:pPr>
      <w:r w:rsidRPr="005A4032">
        <w:rPr>
          <w:rFonts w:ascii="Times New Roman" w:hAnsi="Times New Roman" w:cs="Times New Roman"/>
          <w:sz w:val="28"/>
          <w:szCs w:val="28"/>
        </w:rPr>
        <w:t>5</w:t>
      </w:r>
      <w:r w:rsidR="00C27E33" w:rsidRPr="005A4032">
        <w:rPr>
          <w:rFonts w:ascii="Times New Roman" w:hAnsi="Times New Roman" w:cs="Times New Roman"/>
          <w:sz w:val="28"/>
          <w:szCs w:val="28"/>
        </w:rPr>
        <w:t xml:space="preserve">. </w:t>
      </w:r>
      <w:r w:rsidR="00C27E33" w:rsidRPr="005A4032">
        <w:rPr>
          <w:rFonts w:ascii="Times New Roman" w:hAnsi="Times New Roman" w:cs="Times New Roman"/>
          <w:b/>
          <w:sz w:val="28"/>
          <w:szCs w:val="28"/>
        </w:rPr>
        <w:t xml:space="preserve">Развитие молодежного добровольческого движения </w:t>
      </w:r>
    </w:p>
    <w:p w:rsidR="00C27E33" w:rsidRPr="005A4032" w:rsidRDefault="00C27E33"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В районе развивается волонтерская деятельность, волонтеры проводят различные акции и мероприятия самостоятельно или помогая другим. Ребята являются постоянными участниками и организаторами мероприятий в районе. В данный момент почти во всех учебных заведениях действуют волонтерские объединения и о</w:t>
      </w:r>
      <w:r w:rsidR="002F14F6" w:rsidRPr="005A4032">
        <w:rPr>
          <w:rFonts w:ascii="Times New Roman" w:hAnsi="Times New Roman" w:cs="Times New Roman"/>
          <w:sz w:val="28"/>
          <w:szCs w:val="28"/>
        </w:rPr>
        <w:t xml:space="preserve">тряды. </w:t>
      </w:r>
      <w:r w:rsidR="00A942C6" w:rsidRPr="005A4032">
        <w:rPr>
          <w:rFonts w:ascii="Times New Roman" w:hAnsi="Times New Roman" w:cs="Times New Roman"/>
          <w:sz w:val="28"/>
          <w:szCs w:val="28"/>
        </w:rPr>
        <w:t xml:space="preserve">В Тюльганском районе действуют 18 волонтерских отрядов, количество зарегистрированных волонтеров  729., но это лишь официальная версия, на самом деле волонтеров намного больше 3000 человек. Вся работа волонтерских отрядов строится  на активной жизненной позиции, умение взаимодействовать и включаться в проект, умение получать и передавать информацию – это то, чем должен обладать волонтер для успешной работы. </w:t>
      </w:r>
      <w:r w:rsidR="00CF61F8" w:rsidRPr="005A4032">
        <w:rPr>
          <w:rFonts w:ascii="Times New Roman" w:hAnsi="Times New Roman" w:cs="Times New Roman"/>
          <w:sz w:val="28"/>
          <w:szCs w:val="28"/>
        </w:rPr>
        <w:t xml:space="preserve">В 2016 году создано новое волонтерское объединение  « Добрые сердца», работа которого направлена на профилактику наркомании и алкоголизма среди подростков и молодежи. В состав объединения входят 73 подростка района, возглавляет преподаватель ТСОШ№1 Серова Алина. </w:t>
      </w:r>
    </w:p>
    <w:p w:rsidR="00A942C6" w:rsidRPr="005A4032" w:rsidRDefault="00A942C6" w:rsidP="005A4032">
      <w:pPr>
        <w:pStyle w:val="a3"/>
        <w:jc w:val="both"/>
        <w:rPr>
          <w:rFonts w:ascii="Times New Roman" w:hAnsi="Times New Roman" w:cs="Times New Roman"/>
          <w:sz w:val="28"/>
          <w:szCs w:val="28"/>
        </w:rPr>
      </w:pPr>
      <w:r w:rsidRPr="005A4032">
        <w:rPr>
          <w:rFonts w:ascii="Times New Roman" w:hAnsi="Times New Roman" w:cs="Times New Roman"/>
          <w:color w:val="000000"/>
          <w:sz w:val="28"/>
          <w:szCs w:val="28"/>
        </w:rPr>
        <w:t xml:space="preserve">    </w:t>
      </w:r>
      <w:r w:rsidRPr="005A4032">
        <w:rPr>
          <w:rFonts w:ascii="Times New Roman" w:hAnsi="Times New Roman" w:cs="Times New Roman"/>
          <w:sz w:val="28"/>
          <w:szCs w:val="28"/>
        </w:rPr>
        <w:t xml:space="preserve">Всего за 2018 год было организовано и проведено  более70 мероприятий  и акций на территории района. Волонтеры района приняли участие в областных и российских конкурсах посвященных году волонтера: конкурс социальных проектов « Моя страна </w:t>
      </w:r>
      <w:proofErr w:type="gramStart"/>
      <w:r w:rsidRPr="005A4032">
        <w:rPr>
          <w:rFonts w:ascii="Times New Roman" w:hAnsi="Times New Roman" w:cs="Times New Roman"/>
          <w:sz w:val="28"/>
          <w:szCs w:val="28"/>
        </w:rPr>
        <w:t>-м</w:t>
      </w:r>
      <w:proofErr w:type="gramEnd"/>
      <w:r w:rsidRPr="005A4032">
        <w:rPr>
          <w:rFonts w:ascii="Times New Roman" w:hAnsi="Times New Roman" w:cs="Times New Roman"/>
          <w:sz w:val="28"/>
          <w:szCs w:val="28"/>
        </w:rPr>
        <w:t>оя Россия»,  « Доброволец России» « Исследователи Оренбуржья»</w:t>
      </w:r>
    </w:p>
    <w:p w:rsidR="00A942C6" w:rsidRPr="005A4032" w:rsidRDefault="00A942C6"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 xml:space="preserve">    Всероссийской акции « Добровольцы – детям», «Миллион деревьев»</w:t>
      </w:r>
    </w:p>
    <w:p w:rsidR="00A942C6" w:rsidRPr="005A4032" w:rsidRDefault="00A942C6"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 xml:space="preserve">    Экологическая акция «Сдай макулатуру - спаси дерево»  в районе собрано более 1500 кг.</w:t>
      </w:r>
    </w:p>
    <w:p w:rsidR="00C27E33" w:rsidRPr="005A4032" w:rsidRDefault="00A942C6" w:rsidP="005A4032">
      <w:pPr>
        <w:pStyle w:val="a3"/>
        <w:jc w:val="both"/>
        <w:rPr>
          <w:rFonts w:ascii="Times New Roman" w:hAnsi="Times New Roman" w:cs="Times New Roman"/>
          <w:sz w:val="28"/>
          <w:szCs w:val="28"/>
        </w:rPr>
      </w:pPr>
      <w:r w:rsidRPr="005A4032">
        <w:rPr>
          <w:rFonts w:ascii="Times New Roman" w:hAnsi="Times New Roman" w:cs="Times New Roman"/>
          <w:color w:val="000000"/>
          <w:sz w:val="28"/>
          <w:szCs w:val="28"/>
        </w:rPr>
        <w:t xml:space="preserve">     Добровольцы района,  систематически совершают рейды по поддержанию порядка над подшефными родниками, проводят акции:  «Чистый родник», «Живи родник!» - это  уборка территории вокруг источника. Акции «Сделаем планету чистой» - «Чистый пруд». «Посади дерево на счастье», «Чистота и порядок – дело наших рук». На территориях школ, поселка, детских </w:t>
      </w:r>
      <w:r w:rsidRPr="005A4032">
        <w:rPr>
          <w:rFonts w:ascii="Times New Roman" w:hAnsi="Times New Roman" w:cs="Times New Roman"/>
          <w:color w:val="000000"/>
          <w:sz w:val="28"/>
          <w:szCs w:val="28"/>
        </w:rPr>
        <w:lastRenderedPageBreak/>
        <w:t>площадках разбивают клумбы с цветами.</w:t>
      </w:r>
      <w:r w:rsidRPr="005A4032">
        <w:rPr>
          <w:rFonts w:ascii="Times New Roman" w:hAnsi="Times New Roman" w:cs="Times New Roman"/>
          <w:sz w:val="28"/>
          <w:szCs w:val="28"/>
        </w:rPr>
        <w:t xml:space="preserve"> </w:t>
      </w:r>
      <w:r w:rsidRPr="005A4032">
        <w:rPr>
          <w:rFonts w:ascii="Times New Roman" w:hAnsi="Times New Roman" w:cs="Times New Roman"/>
          <w:color w:val="000000"/>
          <w:sz w:val="28"/>
          <w:szCs w:val="28"/>
        </w:rPr>
        <w:t>Посажены новые саженцы рябины и липы, сирени около обелиска. В  2018г приняли участие в акции «Роза памяти». Добровольцами волонтерских отрядов Тюльганского района  были проведены более 20 мероприятий по противодействию злоупотреблению различных психоактивных веществ, употреблению табака, алкоголя, наркотиков и пропаганде здорового образа жизни, что является наиболее эффективной формой профилактической работы в молодежной среде</w:t>
      </w:r>
      <w:proofErr w:type="gramStart"/>
      <w:r w:rsidR="00D775BE" w:rsidRPr="005A4032">
        <w:rPr>
          <w:rFonts w:ascii="Times New Roman" w:hAnsi="Times New Roman" w:cs="Times New Roman"/>
          <w:sz w:val="28"/>
          <w:szCs w:val="28"/>
        </w:rPr>
        <w:t xml:space="preserve">      </w:t>
      </w:r>
      <w:r w:rsidR="00C27E33" w:rsidRPr="005A4032">
        <w:rPr>
          <w:rFonts w:ascii="Times New Roman" w:hAnsi="Times New Roman" w:cs="Times New Roman"/>
          <w:sz w:val="28"/>
          <w:szCs w:val="28"/>
        </w:rPr>
        <w:t>В</w:t>
      </w:r>
      <w:proofErr w:type="gramEnd"/>
      <w:r w:rsidR="00C27E33" w:rsidRPr="005A4032">
        <w:rPr>
          <w:rFonts w:ascii="Times New Roman" w:hAnsi="Times New Roman" w:cs="Times New Roman"/>
          <w:sz w:val="28"/>
          <w:szCs w:val="28"/>
        </w:rPr>
        <w:t xml:space="preserve"> Тюльганской СОШ №1 волонтерами школы организована большая акция« Подростки против табака», разработаны буклеты « Табаку – скажем нет!» и сами волонтеры распространяли их среди сверстников.</w:t>
      </w:r>
    </w:p>
    <w:p w:rsidR="007376E4" w:rsidRPr="005A4032" w:rsidRDefault="007376E4"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 xml:space="preserve">        С мая по сентябрь 201</w:t>
      </w:r>
      <w:r w:rsidR="00A942C6" w:rsidRPr="005A4032">
        <w:rPr>
          <w:rFonts w:ascii="Times New Roman" w:hAnsi="Times New Roman" w:cs="Times New Roman"/>
          <w:sz w:val="28"/>
          <w:szCs w:val="28"/>
        </w:rPr>
        <w:t>8</w:t>
      </w:r>
      <w:r w:rsidRPr="005A4032">
        <w:rPr>
          <w:rFonts w:ascii="Times New Roman" w:hAnsi="Times New Roman" w:cs="Times New Roman"/>
          <w:sz w:val="28"/>
          <w:szCs w:val="28"/>
        </w:rPr>
        <w:t xml:space="preserve"> года </w:t>
      </w:r>
      <w:proofErr w:type="gramStart"/>
      <w:r w:rsidRPr="005A4032">
        <w:rPr>
          <w:rFonts w:ascii="Times New Roman" w:hAnsi="Times New Roman" w:cs="Times New Roman"/>
          <w:sz w:val="28"/>
          <w:szCs w:val="28"/>
        </w:rPr>
        <w:t>в</w:t>
      </w:r>
      <w:proofErr w:type="gramEnd"/>
      <w:r w:rsidRPr="005A4032">
        <w:rPr>
          <w:rFonts w:ascii="Times New Roman" w:hAnsi="Times New Roman" w:cs="Times New Roman"/>
          <w:sz w:val="28"/>
          <w:szCs w:val="28"/>
        </w:rPr>
        <w:t xml:space="preserve"> </w:t>
      </w:r>
      <w:proofErr w:type="gramStart"/>
      <w:r w:rsidRPr="005A4032">
        <w:rPr>
          <w:rFonts w:ascii="Times New Roman" w:hAnsi="Times New Roman" w:cs="Times New Roman"/>
          <w:sz w:val="28"/>
          <w:szCs w:val="28"/>
        </w:rPr>
        <w:t>района</w:t>
      </w:r>
      <w:proofErr w:type="gramEnd"/>
      <w:r w:rsidRPr="005A4032">
        <w:rPr>
          <w:rFonts w:ascii="Times New Roman" w:hAnsi="Times New Roman" w:cs="Times New Roman"/>
          <w:sz w:val="28"/>
          <w:szCs w:val="28"/>
        </w:rPr>
        <w:t xml:space="preserve"> прошла волонтерская акция «Молодежь за чистые села», всего в акции приняли участие болеем 600 волонтеров района. За время проведения акции было проведено 12 мероприятий, по уборке территорий сельских поселений.</w:t>
      </w:r>
      <w:r w:rsidRPr="005A4032">
        <w:rPr>
          <w:rFonts w:ascii="Times New Roman" w:hAnsi="Times New Roman" w:cs="Times New Roman"/>
          <w:sz w:val="28"/>
          <w:szCs w:val="28"/>
        </w:rPr>
        <w:tab/>
        <w:t xml:space="preserve"> </w:t>
      </w:r>
    </w:p>
    <w:p w:rsidR="007376E4" w:rsidRPr="005A4032" w:rsidRDefault="00C27E33"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 xml:space="preserve">        На организации и проведение детских дворовых площадок работали 160 волонтеров школ района, ими были организов</w:t>
      </w:r>
      <w:r w:rsidR="002B7880" w:rsidRPr="005A4032">
        <w:rPr>
          <w:rFonts w:ascii="Times New Roman" w:hAnsi="Times New Roman" w:cs="Times New Roman"/>
          <w:sz w:val="28"/>
          <w:szCs w:val="28"/>
        </w:rPr>
        <w:t xml:space="preserve">аны развлекательные, спортивные </w:t>
      </w:r>
      <w:r w:rsidRPr="005A4032">
        <w:rPr>
          <w:rFonts w:ascii="Times New Roman" w:hAnsi="Times New Roman" w:cs="Times New Roman"/>
          <w:sz w:val="28"/>
          <w:szCs w:val="28"/>
        </w:rPr>
        <w:t>мероприятия</w:t>
      </w:r>
      <w:r w:rsidR="00D775BE" w:rsidRPr="005A4032">
        <w:rPr>
          <w:rFonts w:ascii="Times New Roman" w:hAnsi="Times New Roman" w:cs="Times New Roman"/>
          <w:sz w:val="28"/>
          <w:szCs w:val="28"/>
        </w:rPr>
        <w:t xml:space="preserve">. </w:t>
      </w:r>
    </w:p>
    <w:p w:rsidR="00C27E33" w:rsidRPr="005A4032" w:rsidRDefault="007376E4"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 xml:space="preserve">     </w:t>
      </w:r>
      <w:r w:rsidR="00C27E33" w:rsidRPr="005A4032">
        <w:rPr>
          <w:rFonts w:ascii="Times New Roman" w:hAnsi="Times New Roman" w:cs="Times New Roman"/>
          <w:sz w:val="28"/>
          <w:szCs w:val="28"/>
        </w:rPr>
        <w:t xml:space="preserve">В августе специалисты </w:t>
      </w:r>
      <w:r w:rsidR="00A942C6" w:rsidRPr="005A4032">
        <w:rPr>
          <w:rFonts w:ascii="Times New Roman" w:hAnsi="Times New Roman" w:cs="Times New Roman"/>
          <w:sz w:val="28"/>
          <w:szCs w:val="28"/>
        </w:rPr>
        <w:t>комитета</w:t>
      </w:r>
      <w:r w:rsidR="00C27E33" w:rsidRPr="005A4032">
        <w:rPr>
          <w:rFonts w:ascii="Times New Roman" w:hAnsi="Times New Roman" w:cs="Times New Roman"/>
          <w:sz w:val="28"/>
          <w:szCs w:val="28"/>
        </w:rPr>
        <w:t xml:space="preserve"> совместно </w:t>
      </w:r>
      <w:r w:rsidR="003E2FDD" w:rsidRPr="005A4032">
        <w:rPr>
          <w:rFonts w:ascii="Times New Roman" w:hAnsi="Times New Roman" w:cs="Times New Roman"/>
          <w:sz w:val="28"/>
          <w:szCs w:val="28"/>
        </w:rPr>
        <w:t xml:space="preserve">с </w:t>
      </w:r>
      <w:r w:rsidR="00C27E33" w:rsidRPr="005A4032">
        <w:rPr>
          <w:rFonts w:ascii="Times New Roman" w:hAnsi="Times New Roman" w:cs="Times New Roman"/>
          <w:sz w:val="28"/>
          <w:szCs w:val="28"/>
        </w:rPr>
        <w:t>волонтерами района приняли активное участие в социальной благотворительной акции «Соберем ребенка в школу». Акция</w:t>
      </w:r>
      <w:r w:rsidR="003E2FDD" w:rsidRPr="005A4032">
        <w:rPr>
          <w:rFonts w:ascii="Times New Roman" w:hAnsi="Times New Roman" w:cs="Times New Roman"/>
          <w:sz w:val="28"/>
          <w:szCs w:val="28"/>
        </w:rPr>
        <w:t xml:space="preserve"> организована </w:t>
      </w:r>
      <w:r w:rsidR="00C27E33" w:rsidRPr="005A4032">
        <w:rPr>
          <w:rFonts w:ascii="Times New Roman" w:hAnsi="Times New Roman" w:cs="Times New Roman"/>
          <w:sz w:val="28"/>
          <w:szCs w:val="28"/>
        </w:rPr>
        <w:t xml:space="preserve"> «КЦСОН</w:t>
      </w:r>
      <w:proofErr w:type="gramStart"/>
      <w:r w:rsidR="00C27E33" w:rsidRPr="005A4032">
        <w:rPr>
          <w:rFonts w:ascii="Times New Roman" w:hAnsi="Times New Roman" w:cs="Times New Roman"/>
          <w:sz w:val="28"/>
          <w:szCs w:val="28"/>
        </w:rPr>
        <w:t>»</w:t>
      </w:r>
      <w:r w:rsidR="003E2FDD" w:rsidRPr="005A4032">
        <w:rPr>
          <w:rFonts w:ascii="Times New Roman" w:hAnsi="Times New Roman" w:cs="Times New Roman"/>
          <w:sz w:val="28"/>
          <w:szCs w:val="28"/>
        </w:rPr>
        <w:t>Т</w:t>
      </w:r>
      <w:proofErr w:type="gramEnd"/>
      <w:r w:rsidR="003E2FDD" w:rsidRPr="005A4032">
        <w:rPr>
          <w:rFonts w:ascii="Times New Roman" w:hAnsi="Times New Roman" w:cs="Times New Roman"/>
          <w:sz w:val="28"/>
          <w:szCs w:val="28"/>
        </w:rPr>
        <w:t xml:space="preserve">юльганского района </w:t>
      </w:r>
      <w:r w:rsidR="00C27E33" w:rsidRPr="005A4032">
        <w:rPr>
          <w:rFonts w:ascii="Times New Roman" w:hAnsi="Times New Roman" w:cs="Times New Roman"/>
          <w:sz w:val="28"/>
          <w:szCs w:val="28"/>
        </w:rPr>
        <w:t>в поддержку детей из многодетных, малообеспеченных и неполных семей. В ходе акции были собраны школьные товары, денежные средства, необходимые семьям на покупку канцелярских товаров, портфелей, спортивной одежды и обуви для детей из этих семей.</w:t>
      </w:r>
      <w:r w:rsidRPr="005A4032">
        <w:rPr>
          <w:rFonts w:ascii="Times New Roman" w:hAnsi="Times New Roman" w:cs="Times New Roman"/>
          <w:sz w:val="28"/>
          <w:szCs w:val="28"/>
        </w:rPr>
        <w:t xml:space="preserve"> </w:t>
      </w:r>
    </w:p>
    <w:p w:rsidR="002E3FCB" w:rsidRPr="005A4032" w:rsidRDefault="002E3FCB"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В сентябре 201</w:t>
      </w:r>
      <w:r w:rsidR="00A942C6" w:rsidRPr="005A4032">
        <w:rPr>
          <w:rFonts w:ascii="Times New Roman" w:hAnsi="Times New Roman" w:cs="Times New Roman"/>
          <w:sz w:val="28"/>
          <w:szCs w:val="28"/>
        </w:rPr>
        <w:t>8</w:t>
      </w:r>
      <w:r w:rsidRPr="005A4032">
        <w:rPr>
          <w:rFonts w:ascii="Times New Roman" w:hAnsi="Times New Roman" w:cs="Times New Roman"/>
          <w:sz w:val="28"/>
          <w:szCs w:val="28"/>
        </w:rPr>
        <w:t xml:space="preserve"> года в районе прошла </w:t>
      </w:r>
      <w:r w:rsidR="00A942C6" w:rsidRPr="005A4032">
        <w:rPr>
          <w:rFonts w:ascii="Times New Roman" w:hAnsi="Times New Roman" w:cs="Times New Roman"/>
          <w:sz w:val="28"/>
          <w:szCs w:val="28"/>
        </w:rPr>
        <w:t xml:space="preserve">ежегодная </w:t>
      </w:r>
      <w:r w:rsidRPr="005A4032">
        <w:rPr>
          <w:rFonts w:ascii="Times New Roman" w:hAnsi="Times New Roman" w:cs="Times New Roman"/>
          <w:sz w:val="28"/>
          <w:szCs w:val="28"/>
        </w:rPr>
        <w:t>волонтерская  акция «Сохрани объекты природного и культурного наследия родового поместья Тимашевых!».</w:t>
      </w:r>
    </w:p>
    <w:p w:rsidR="00A942C6" w:rsidRPr="005A4032" w:rsidRDefault="007376E4" w:rsidP="005A4032">
      <w:pPr>
        <w:pStyle w:val="a3"/>
        <w:jc w:val="both"/>
        <w:rPr>
          <w:rFonts w:ascii="Times New Roman" w:hAnsi="Times New Roman" w:cs="Times New Roman"/>
          <w:color w:val="000000"/>
          <w:sz w:val="28"/>
          <w:szCs w:val="28"/>
        </w:rPr>
      </w:pPr>
      <w:r w:rsidRPr="005A4032">
        <w:rPr>
          <w:rFonts w:ascii="Times New Roman" w:hAnsi="Times New Roman" w:cs="Times New Roman"/>
          <w:sz w:val="28"/>
          <w:szCs w:val="28"/>
        </w:rPr>
        <w:t xml:space="preserve">      </w:t>
      </w:r>
      <w:r w:rsidR="00A942C6" w:rsidRPr="005A4032">
        <w:rPr>
          <w:rFonts w:ascii="Times New Roman" w:hAnsi="Times New Roman" w:cs="Times New Roman"/>
          <w:color w:val="000000"/>
          <w:sz w:val="28"/>
          <w:szCs w:val="28"/>
        </w:rPr>
        <w:t>Завершающим мероприятием года волонтера стал фестиваль волонтерских отрядов « Нести добро и радость людям», где были подведены итоги года волонтера</w:t>
      </w:r>
      <w:proofErr w:type="gramStart"/>
      <w:r w:rsidR="00A942C6" w:rsidRPr="005A4032">
        <w:rPr>
          <w:rFonts w:ascii="Times New Roman" w:hAnsi="Times New Roman" w:cs="Times New Roman"/>
          <w:color w:val="000000"/>
          <w:sz w:val="28"/>
          <w:szCs w:val="28"/>
        </w:rPr>
        <w:t xml:space="preserve"> ,</w:t>
      </w:r>
      <w:proofErr w:type="gramEnd"/>
      <w:r w:rsidR="00A942C6" w:rsidRPr="005A4032">
        <w:rPr>
          <w:rFonts w:ascii="Times New Roman" w:hAnsi="Times New Roman" w:cs="Times New Roman"/>
          <w:color w:val="000000"/>
          <w:sz w:val="28"/>
          <w:szCs w:val="28"/>
        </w:rPr>
        <w:t xml:space="preserve"> награждены самые активные добровольцы среди подростков, работающей молодежи и серебряных волонтеров. Со словом благодарности к волонтерам обратился глава района. В фестивале приняли участие 15 волонтерских отрядов они </w:t>
      </w:r>
      <w:proofErr w:type="gramStart"/>
      <w:r w:rsidR="00A942C6" w:rsidRPr="005A4032">
        <w:rPr>
          <w:rFonts w:ascii="Times New Roman" w:hAnsi="Times New Roman" w:cs="Times New Roman"/>
          <w:color w:val="000000"/>
          <w:sz w:val="28"/>
          <w:szCs w:val="28"/>
        </w:rPr>
        <w:t>предоставили творческие отчеты</w:t>
      </w:r>
      <w:proofErr w:type="gramEnd"/>
      <w:r w:rsidR="00A942C6" w:rsidRPr="005A4032">
        <w:rPr>
          <w:rFonts w:ascii="Times New Roman" w:hAnsi="Times New Roman" w:cs="Times New Roman"/>
          <w:color w:val="000000"/>
          <w:sz w:val="28"/>
          <w:szCs w:val="28"/>
        </w:rPr>
        <w:t>, защищали социальные проекты и стали участниками  выставки      « Дорогою добра».</w:t>
      </w:r>
    </w:p>
    <w:p w:rsidR="00A942C6" w:rsidRPr="005A4032" w:rsidRDefault="00A942C6"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В 2018 году сформировался новый отряд « Серебряные волонтеры»  в составе 15 человек, сегодня их деятельность развивается и на сегодня число волонтеров увеличилось до 40.</w:t>
      </w:r>
    </w:p>
    <w:p w:rsidR="00C27E33" w:rsidRPr="005A4032" w:rsidRDefault="003E2FDD"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6</w:t>
      </w:r>
      <w:r w:rsidR="00C27E33" w:rsidRPr="005A4032">
        <w:rPr>
          <w:rFonts w:ascii="Times New Roman" w:hAnsi="Times New Roman" w:cs="Times New Roman"/>
          <w:sz w:val="28"/>
          <w:szCs w:val="28"/>
        </w:rPr>
        <w:t xml:space="preserve">. </w:t>
      </w:r>
      <w:r w:rsidR="00C27E33" w:rsidRPr="005A4032">
        <w:rPr>
          <w:rFonts w:ascii="Times New Roman" w:hAnsi="Times New Roman" w:cs="Times New Roman"/>
          <w:b/>
          <w:sz w:val="28"/>
          <w:szCs w:val="28"/>
        </w:rPr>
        <w:t>Профилактика негативных проявлений в молодежной среде</w:t>
      </w:r>
      <w:r w:rsidR="00C27E33" w:rsidRPr="005A4032">
        <w:rPr>
          <w:rFonts w:ascii="Times New Roman" w:hAnsi="Times New Roman" w:cs="Times New Roman"/>
          <w:sz w:val="28"/>
          <w:szCs w:val="28"/>
        </w:rPr>
        <w:t xml:space="preserve"> </w:t>
      </w:r>
    </w:p>
    <w:p w:rsidR="00597E7C" w:rsidRPr="005A4032" w:rsidRDefault="00C27E33"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С целью профилактики негативных явлений в молодежной среде молодежь района привлекается к проведению спортивных и развлекательных мероприятий. Популярными в этом плане являются волонтерские экологические акции по озеленению территории района</w:t>
      </w:r>
      <w:r w:rsidR="002B7880" w:rsidRPr="005A4032">
        <w:rPr>
          <w:rFonts w:ascii="Times New Roman" w:hAnsi="Times New Roman" w:cs="Times New Roman"/>
          <w:sz w:val="28"/>
          <w:szCs w:val="28"/>
        </w:rPr>
        <w:t xml:space="preserve"> « Молодежь за чистые села и города»</w:t>
      </w:r>
      <w:r w:rsidRPr="005A4032">
        <w:rPr>
          <w:rFonts w:ascii="Times New Roman" w:hAnsi="Times New Roman" w:cs="Times New Roman"/>
          <w:sz w:val="28"/>
          <w:szCs w:val="28"/>
        </w:rPr>
        <w:t>, волонтерские патриотические акции по оказанию адресной помощи ветеранам, а так</w:t>
      </w:r>
      <w:r w:rsidR="002B7880" w:rsidRPr="005A4032">
        <w:rPr>
          <w:rFonts w:ascii="Times New Roman" w:hAnsi="Times New Roman" w:cs="Times New Roman"/>
          <w:sz w:val="28"/>
          <w:szCs w:val="28"/>
        </w:rPr>
        <w:t>же игры и соревнования</w:t>
      </w:r>
      <w:proofErr w:type="gramStart"/>
      <w:r w:rsidR="002B7880" w:rsidRPr="005A4032">
        <w:rPr>
          <w:rFonts w:ascii="Times New Roman" w:hAnsi="Times New Roman" w:cs="Times New Roman"/>
          <w:sz w:val="28"/>
          <w:szCs w:val="28"/>
        </w:rPr>
        <w:t xml:space="preserve"> .</w:t>
      </w:r>
      <w:proofErr w:type="gramEnd"/>
      <w:r w:rsidRPr="005A4032">
        <w:rPr>
          <w:rFonts w:ascii="Times New Roman" w:hAnsi="Times New Roman" w:cs="Times New Roman"/>
          <w:sz w:val="28"/>
          <w:szCs w:val="28"/>
        </w:rPr>
        <w:t xml:space="preserve"> </w:t>
      </w:r>
    </w:p>
    <w:p w:rsidR="00C27E33" w:rsidRPr="005A4032" w:rsidRDefault="00597E7C"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lastRenderedPageBreak/>
        <w:t xml:space="preserve">В целях формирования у молодежи толерантного сознания и поведения, обеспечивающих противодействие пропаганде экстремизма, снижение социально - психологической напряженности в обществе, формирования толерантного сознания и поведения у молодежи, </w:t>
      </w:r>
      <w:r w:rsidR="00A942C6" w:rsidRPr="005A4032">
        <w:rPr>
          <w:rFonts w:ascii="Times New Roman" w:hAnsi="Times New Roman" w:cs="Times New Roman"/>
          <w:sz w:val="28"/>
          <w:szCs w:val="28"/>
        </w:rPr>
        <w:t xml:space="preserve">в ноябре </w:t>
      </w:r>
      <w:r w:rsidRPr="005A4032">
        <w:rPr>
          <w:rFonts w:ascii="Times New Roman" w:hAnsi="Times New Roman" w:cs="Times New Roman"/>
          <w:sz w:val="28"/>
          <w:szCs w:val="28"/>
        </w:rPr>
        <w:t xml:space="preserve"> на базе ТСОШ№1 состоялся семинар по вопросам противодействия экстремизму в молодежной  и религиозной среде</w:t>
      </w:r>
      <w:proofErr w:type="gramStart"/>
      <w:r w:rsidRPr="005A4032">
        <w:rPr>
          <w:rFonts w:ascii="Times New Roman" w:hAnsi="Times New Roman" w:cs="Times New Roman"/>
          <w:sz w:val="28"/>
          <w:szCs w:val="28"/>
        </w:rPr>
        <w:t xml:space="preserve"> .</w:t>
      </w:r>
      <w:proofErr w:type="gramEnd"/>
    </w:p>
    <w:p w:rsidR="00C27E33" w:rsidRPr="005A4032" w:rsidRDefault="003E2FDD" w:rsidP="005A4032">
      <w:pPr>
        <w:pStyle w:val="a3"/>
        <w:jc w:val="both"/>
        <w:rPr>
          <w:rFonts w:ascii="Times New Roman" w:hAnsi="Times New Roman" w:cs="Times New Roman"/>
          <w:b/>
          <w:sz w:val="28"/>
          <w:szCs w:val="28"/>
        </w:rPr>
      </w:pPr>
      <w:r w:rsidRPr="005A4032">
        <w:rPr>
          <w:rFonts w:ascii="Times New Roman" w:hAnsi="Times New Roman" w:cs="Times New Roman"/>
          <w:sz w:val="28"/>
          <w:szCs w:val="28"/>
        </w:rPr>
        <w:t>7</w:t>
      </w:r>
      <w:r w:rsidR="00C27E33" w:rsidRPr="005A4032">
        <w:rPr>
          <w:rFonts w:ascii="Times New Roman" w:hAnsi="Times New Roman" w:cs="Times New Roman"/>
          <w:sz w:val="28"/>
          <w:szCs w:val="28"/>
        </w:rPr>
        <w:t xml:space="preserve">. </w:t>
      </w:r>
      <w:r w:rsidR="00C27E33" w:rsidRPr="005A4032">
        <w:rPr>
          <w:rFonts w:ascii="Times New Roman" w:hAnsi="Times New Roman" w:cs="Times New Roman"/>
          <w:b/>
          <w:sz w:val="28"/>
          <w:szCs w:val="28"/>
        </w:rPr>
        <w:t xml:space="preserve">Поддержка молодых семей </w:t>
      </w:r>
    </w:p>
    <w:p w:rsidR="00C27E33" w:rsidRPr="005A4032" w:rsidRDefault="00C27E33"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Укрепление института молодой семьи, пропаганда репродуктивного поведения, направленного на увеличение рождаемости, сохранение традиционных семейных ценностей являются актуальными проблемами не только района но, всего российского  общества</w:t>
      </w:r>
      <w:proofErr w:type="gramStart"/>
      <w:r w:rsidRPr="005A4032">
        <w:rPr>
          <w:rFonts w:ascii="Times New Roman" w:hAnsi="Times New Roman" w:cs="Times New Roman"/>
          <w:sz w:val="28"/>
          <w:szCs w:val="28"/>
        </w:rPr>
        <w:t xml:space="preserve"> .</w:t>
      </w:r>
      <w:proofErr w:type="gramEnd"/>
    </w:p>
    <w:p w:rsidR="007522BE" w:rsidRPr="005A4032" w:rsidRDefault="00C27E33"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 xml:space="preserve"> В районе продолжается работа в  поддержки действующего Клуба молодой семьи «Гармония». Молодые семьи, объединенные в Клуб, становятся позитивным примером, проявляют инициативу и активность при решении собственных проблем, участвуют в социально полезных делах. Так для молодых семей района, при активном участии членов Клуба, организован ряд мероприятий, пропагандирующих здоровый образ жизни и совместный досуг семьи. Для молодых семей района организована спортивная эстафета «Мама,</w:t>
      </w:r>
      <w:r w:rsidR="00A3569C" w:rsidRPr="005A4032">
        <w:rPr>
          <w:rFonts w:ascii="Times New Roman" w:hAnsi="Times New Roman" w:cs="Times New Roman"/>
          <w:sz w:val="28"/>
          <w:szCs w:val="28"/>
        </w:rPr>
        <w:t xml:space="preserve"> </w:t>
      </w:r>
      <w:r w:rsidRPr="005A4032">
        <w:rPr>
          <w:rFonts w:ascii="Times New Roman" w:hAnsi="Times New Roman" w:cs="Times New Roman"/>
          <w:sz w:val="28"/>
          <w:szCs w:val="28"/>
        </w:rPr>
        <w:t>папа,</w:t>
      </w:r>
      <w:r w:rsidR="00A3569C" w:rsidRPr="005A4032">
        <w:rPr>
          <w:rFonts w:ascii="Times New Roman" w:hAnsi="Times New Roman" w:cs="Times New Roman"/>
          <w:sz w:val="28"/>
          <w:szCs w:val="28"/>
        </w:rPr>
        <w:t xml:space="preserve"> </w:t>
      </w:r>
      <w:r w:rsidRPr="005A4032">
        <w:rPr>
          <w:rFonts w:ascii="Times New Roman" w:hAnsi="Times New Roman" w:cs="Times New Roman"/>
          <w:sz w:val="28"/>
          <w:szCs w:val="28"/>
        </w:rPr>
        <w:t>я – спортивная семья». Приняли активное участие в массовой лыжной гонке «Лыжня Росси</w:t>
      </w:r>
      <w:r w:rsidR="007522BE" w:rsidRPr="005A4032">
        <w:rPr>
          <w:rFonts w:ascii="Times New Roman" w:hAnsi="Times New Roman" w:cs="Times New Roman"/>
          <w:sz w:val="28"/>
          <w:szCs w:val="28"/>
        </w:rPr>
        <w:t>и -201</w:t>
      </w:r>
      <w:r w:rsidR="005A4032" w:rsidRPr="005A4032">
        <w:rPr>
          <w:rFonts w:ascii="Times New Roman" w:hAnsi="Times New Roman" w:cs="Times New Roman"/>
          <w:sz w:val="28"/>
          <w:szCs w:val="28"/>
        </w:rPr>
        <w:t>8</w:t>
      </w:r>
      <w:r w:rsidRPr="005A4032">
        <w:rPr>
          <w:rFonts w:ascii="Times New Roman" w:hAnsi="Times New Roman" w:cs="Times New Roman"/>
          <w:sz w:val="28"/>
          <w:szCs w:val="28"/>
        </w:rPr>
        <w:t>»,  во Всероссийск</w:t>
      </w:r>
      <w:r w:rsidR="007522BE" w:rsidRPr="005A4032">
        <w:rPr>
          <w:rFonts w:ascii="Times New Roman" w:hAnsi="Times New Roman" w:cs="Times New Roman"/>
          <w:sz w:val="28"/>
          <w:szCs w:val="28"/>
        </w:rPr>
        <w:t>ом дне бега « Кросс Наций – 201</w:t>
      </w:r>
      <w:r w:rsidR="005A4032" w:rsidRPr="005A4032">
        <w:rPr>
          <w:rFonts w:ascii="Times New Roman" w:hAnsi="Times New Roman" w:cs="Times New Roman"/>
          <w:sz w:val="28"/>
          <w:szCs w:val="28"/>
        </w:rPr>
        <w:t>8</w:t>
      </w:r>
      <w:r w:rsidRPr="005A4032">
        <w:rPr>
          <w:rFonts w:ascii="Times New Roman" w:hAnsi="Times New Roman" w:cs="Times New Roman"/>
          <w:sz w:val="28"/>
          <w:szCs w:val="28"/>
        </w:rPr>
        <w:t>».  Также в Клубе молодых семей «Гармония» специалистами района  были проведен</w:t>
      </w:r>
      <w:r w:rsidR="00A3569C" w:rsidRPr="005A4032">
        <w:rPr>
          <w:rFonts w:ascii="Times New Roman" w:hAnsi="Times New Roman" w:cs="Times New Roman"/>
          <w:sz w:val="28"/>
          <w:szCs w:val="28"/>
        </w:rPr>
        <w:t>ы семейные</w:t>
      </w:r>
      <w:r w:rsidRPr="005A4032">
        <w:rPr>
          <w:rFonts w:ascii="Times New Roman" w:hAnsi="Times New Roman" w:cs="Times New Roman"/>
          <w:sz w:val="28"/>
          <w:szCs w:val="28"/>
        </w:rPr>
        <w:t xml:space="preserve"> тренинг</w:t>
      </w:r>
      <w:r w:rsidR="00A3569C" w:rsidRPr="005A4032">
        <w:rPr>
          <w:rFonts w:ascii="Times New Roman" w:hAnsi="Times New Roman" w:cs="Times New Roman"/>
          <w:sz w:val="28"/>
          <w:szCs w:val="28"/>
        </w:rPr>
        <w:t>и</w:t>
      </w:r>
      <w:proofErr w:type="gramStart"/>
      <w:r w:rsidRPr="005A4032">
        <w:rPr>
          <w:rFonts w:ascii="Times New Roman" w:hAnsi="Times New Roman" w:cs="Times New Roman"/>
          <w:sz w:val="28"/>
          <w:szCs w:val="28"/>
        </w:rPr>
        <w:t xml:space="preserve"> ,</w:t>
      </w:r>
      <w:proofErr w:type="gramEnd"/>
      <w:r w:rsidRPr="005A4032">
        <w:rPr>
          <w:rFonts w:ascii="Times New Roman" w:hAnsi="Times New Roman" w:cs="Times New Roman"/>
          <w:sz w:val="28"/>
          <w:szCs w:val="28"/>
        </w:rPr>
        <w:t xml:space="preserve"> круглые столы, на тему семейных отношений. </w:t>
      </w:r>
      <w:r w:rsidR="005A4032" w:rsidRPr="005A4032">
        <w:rPr>
          <w:rFonts w:ascii="Times New Roman" w:hAnsi="Times New Roman" w:cs="Times New Roman"/>
          <w:sz w:val="28"/>
          <w:szCs w:val="28"/>
        </w:rPr>
        <w:t>Члены клуба</w:t>
      </w:r>
      <w:proofErr w:type="gramStart"/>
      <w:r w:rsidR="005A4032" w:rsidRPr="005A4032">
        <w:rPr>
          <w:rFonts w:ascii="Times New Roman" w:hAnsi="Times New Roman" w:cs="Times New Roman"/>
          <w:sz w:val="28"/>
          <w:szCs w:val="28"/>
        </w:rPr>
        <w:t xml:space="preserve"> ,</w:t>
      </w:r>
      <w:proofErr w:type="gramEnd"/>
      <w:r w:rsidR="005A4032" w:rsidRPr="005A4032">
        <w:rPr>
          <w:rFonts w:ascii="Times New Roman" w:hAnsi="Times New Roman" w:cs="Times New Roman"/>
          <w:sz w:val="28"/>
          <w:szCs w:val="28"/>
        </w:rPr>
        <w:t xml:space="preserve"> семья </w:t>
      </w:r>
      <w:proofErr w:type="spellStart"/>
      <w:r w:rsidR="005A4032" w:rsidRPr="005A4032">
        <w:rPr>
          <w:rFonts w:ascii="Times New Roman" w:hAnsi="Times New Roman" w:cs="Times New Roman"/>
          <w:sz w:val="28"/>
          <w:szCs w:val="28"/>
        </w:rPr>
        <w:t>Яшниковых</w:t>
      </w:r>
      <w:proofErr w:type="spellEnd"/>
      <w:r w:rsidR="005A4032" w:rsidRPr="005A4032">
        <w:rPr>
          <w:rFonts w:ascii="Times New Roman" w:hAnsi="Times New Roman" w:cs="Times New Roman"/>
          <w:sz w:val="28"/>
          <w:szCs w:val="28"/>
        </w:rPr>
        <w:t>, участвовали в ежегодном конкурсе « Молодая семья Оренбуржья», где стали победителями.</w:t>
      </w:r>
    </w:p>
    <w:p w:rsidR="00C27E33" w:rsidRPr="005A4032" w:rsidRDefault="00C27E33"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 xml:space="preserve">. </w:t>
      </w:r>
    </w:p>
    <w:p w:rsidR="00CA28E2" w:rsidRPr="005A4032" w:rsidRDefault="00CA28E2" w:rsidP="005A4032">
      <w:pPr>
        <w:pStyle w:val="a3"/>
        <w:jc w:val="both"/>
        <w:rPr>
          <w:rFonts w:ascii="Times New Roman" w:hAnsi="Times New Roman" w:cs="Times New Roman"/>
          <w:color w:val="FF0000"/>
          <w:sz w:val="28"/>
          <w:szCs w:val="28"/>
        </w:rPr>
      </w:pPr>
    </w:p>
    <w:p w:rsidR="003E2FDD" w:rsidRPr="005A4032" w:rsidRDefault="003E2FDD" w:rsidP="005A4032">
      <w:pPr>
        <w:pStyle w:val="a3"/>
        <w:jc w:val="both"/>
        <w:rPr>
          <w:rFonts w:ascii="Times New Roman" w:hAnsi="Times New Roman" w:cs="Times New Roman"/>
          <w:color w:val="FF0000"/>
          <w:sz w:val="28"/>
          <w:szCs w:val="28"/>
        </w:rPr>
      </w:pPr>
    </w:p>
    <w:p w:rsidR="003E2FDD" w:rsidRPr="005A4032" w:rsidRDefault="005F0C54" w:rsidP="005A4032">
      <w:pPr>
        <w:pStyle w:val="a3"/>
        <w:jc w:val="both"/>
        <w:rPr>
          <w:rFonts w:ascii="Times New Roman" w:hAnsi="Times New Roman" w:cs="Times New Roman"/>
          <w:sz w:val="28"/>
          <w:szCs w:val="28"/>
        </w:rPr>
      </w:pPr>
      <w:r>
        <w:rPr>
          <w:rFonts w:ascii="Times New Roman" w:hAnsi="Times New Roman" w:cs="Times New Roman"/>
          <w:sz w:val="28"/>
          <w:szCs w:val="28"/>
        </w:rPr>
        <w:t xml:space="preserve">Начальник комитета                                            С.В. </w:t>
      </w:r>
      <w:proofErr w:type="spellStart"/>
      <w:r>
        <w:rPr>
          <w:rFonts w:ascii="Times New Roman" w:hAnsi="Times New Roman" w:cs="Times New Roman"/>
          <w:sz w:val="28"/>
          <w:szCs w:val="28"/>
        </w:rPr>
        <w:t>Комбаров</w:t>
      </w:r>
      <w:proofErr w:type="spellEnd"/>
    </w:p>
    <w:p w:rsidR="00B82E12" w:rsidRPr="005A4032" w:rsidRDefault="00B82E12" w:rsidP="005A4032">
      <w:pPr>
        <w:pStyle w:val="a3"/>
        <w:jc w:val="both"/>
        <w:rPr>
          <w:rFonts w:ascii="Times New Roman" w:hAnsi="Times New Roman" w:cs="Times New Roman"/>
          <w:sz w:val="28"/>
          <w:szCs w:val="28"/>
        </w:rPr>
      </w:pPr>
    </w:p>
    <w:p w:rsidR="00B82E12" w:rsidRDefault="00B82E12" w:rsidP="003E2FDD">
      <w:pPr>
        <w:pStyle w:val="a3"/>
        <w:rPr>
          <w:rFonts w:ascii="Times New Roman" w:hAnsi="Times New Roman" w:cs="Times New Roman"/>
          <w:sz w:val="28"/>
          <w:szCs w:val="28"/>
        </w:rPr>
      </w:pPr>
    </w:p>
    <w:p w:rsidR="00D775BE" w:rsidRDefault="00D775BE" w:rsidP="003E2FDD">
      <w:pPr>
        <w:pStyle w:val="a3"/>
        <w:rPr>
          <w:rFonts w:ascii="Times New Roman" w:hAnsi="Times New Roman" w:cs="Times New Roman"/>
          <w:sz w:val="28"/>
          <w:szCs w:val="28"/>
        </w:rPr>
      </w:pPr>
    </w:p>
    <w:p w:rsidR="00D775BE" w:rsidRDefault="00D775BE" w:rsidP="003E2FDD">
      <w:pPr>
        <w:pStyle w:val="a3"/>
        <w:rPr>
          <w:rFonts w:ascii="Times New Roman" w:hAnsi="Times New Roman" w:cs="Times New Roman"/>
          <w:sz w:val="28"/>
          <w:szCs w:val="28"/>
        </w:rPr>
      </w:pPr>
    </w:p>
    <w:p w:rsidR="00D775BE" w:rsidRDefault="00D775BE" w:rsidP="003E2FDD">
      <w:pPr>
        <w:pStyle w:val="a3"/>
        <w:rPr>
          <w:rFonts w:ascii="Times New Roman" w:hAnsi="Times New Roman" w:cs="Times New Roman"/>
          <w:sz w:val="28"/>
          <w:szCs w:val="28"/>
        </w:rPr>
      </w:pPr>
    </w:p>
    <w:p w:rsidR="00D775BE" w:rsidRDefault="00D775BE" w:rsidP="003E2FDD">
      <w:pPr>
        <w:pStyle w:val="a3"/>
        <w:rPr>
          <w:rFonts w:ascii="Times New Roman" w:hAnsi="Times New Roman" w:cs="Times New Roman"/>
          <w:sz w:val="28"/>
          <w:szCs w:val="28"/>
        </w:rPr>
      </w:pPr>
    </w:p>
    <w:sectPr w:rsidR="00D775BE" w:rsidSect="003E2FD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27E33"/>
    <w:rsid w:val="000E6582"/>
    <w:rsid w:val="001152B2"/>
    <w:rsid w:val="00141BB2"/>
    <w:rsid w:val="00151ACF"/>
    <w:rsid w:val="001F4FEC"/>
    <w:rsid w:val="00295982"/>
    <w:rsid w:val="002B7880"/>
    <w:rsid w:val="002C55A1"/>
    <w:rsid w:val="002E3FCB"/>
    <w:rsid w:val="002F14F6"/>
    <w:rsid w:val="00372910"/>
    <w:rsid w:val="003E2FDD"/>
    <w:rsid w:val="0044648F"/>
    <w:rsid w:val="0046047A"/>
    <w:rsid w:val="00523671"/>
    <w:rsid w:val="00597E7C"/>
    <w:rsid w:val="005A4032"/>
    <w:rsid w:val="005F0C54"/>
    <w:rsid w:val="00601C00"/>
    <w:rsid w:val="006602F7"/>
    <w:rsid w:val="006A012F"/>
    <w:rsid w:val="007376E4"/>
    <w:rsid w:val="007522BE"/>
    <w:rsid w:val="0077683E"/>
    <w:rsid w:val="00826EC5"/>
    <w:rsid w:val="00A3569C"/>
    <w:rsid w:val="00A942C6"/>
    <w:rsid w:val="00B82E12"/>
    <w:rsid w:val="00BB4167"/>
    <w:rsid w:val="00BE4363"/>
    <w:rsid w:val="00C27E33"/>
    <w:rsid w:val="00C63A0A"/>
    <w:rsid w:val="00CA28E2"/>
    <w:rsid w:val="00CA45F8"/>
    <w:rsid w:val="00CD456F"/>
    <w:rsid w:val="00CF61F8"/>
    <w:rsid w:val="00D775BE"/>
    <w:rsid w:val="00E765DA"/>
    <w:rsid w:val="00E94F54"/>
    <w:rsid w:val="00EB2228"/>
    <w:rsid w:val="00EE4B5C"/>
    <w:rsid w:val="00F44518"/>
    <w:rsid w:val="00F55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B5C"/>
  </w:style>
  <w:style w:type="paragraph" w:styleId="1">
    <w:name w:val="heading 1"/>
    <w:basedOn w:val="a"/>
    <w:next w:val="a"/>
    <w:link w:val="10"/>
    <w:qFormat/>
    <w:rsid w:val="00C27E33"/>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7E33"/>
    <w:pPr>
      <w:spacing w:after="0" w:line="240" w:lineRule="auto"/>
    </w:pPr>
  </w:style>
  <w:style w:type="character" w:customStyle="1" w:styleId="10">
    <w:name w:val="Заголовок 1 Знак"/>
    <w:basedOn w:val="a0"/>
    <w:link w:val="1"/>
    <w:rsid w:val="00C27E33"/>
    <w:rPr>
      <w:rFonts w:ascii="Times New Roman" w:eastAsia="Times New Roman" w:hAnsi="Times New Roman" w:cs="Times New Roman"/>
      <w:sz w:val="28"/>
      <w:szCs w:val="20"/>
    </w:rPr>
  </w:style>
  <w:style w:type="character" w:styleId="a4">
    <w:name w:val="Hyperlink"/>
    <w:basedOn w:val="a0"/>
    <w:semiHidden/>
    <w:rsid w:val="00C27E33"/>
    <w:rPr>
      <w:color w:val="0000FF"/>
      <w:u w:val="single"/>
    </w:rPr>
  </w:style>
  <w:style w:type="paragraph" w:styleId="a5">
    <w:name w:val="Balloon Text"/>
    <w:basedOn w:val="a"/>
    <w:link w:val="a6"/>
    <w:uiPriority w:val="99"/>
    <w:semiHidden/>
    <w:unhideWhenUsed/>
    <w:rsid w:val="00C27E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7E33"/>
    <w:rPr>
      <w:rFonts w:ascii="Tahoma" w:hAnsi="Tahoma" w:cs="Tahoma"/>
      <w:sz w:val="16"/>
      <w:szCs w:val="16"/>
    </w:rPr>
  </w:style>
  <w:style w:type="paragraph" w:styleId="3">
    <w:name w:val="Body Text 3"/>
    <w:basedOn w:val="a"/>
    <w:link w:val="30"/>
    <w:uiPriority w:val="99"/>
    <w:unhideWhenUsed/>
    <w:rsid w:val="00151ACF"/>
    <w:pPr>
      <w:spacing w:after="120"/>
    </w:pPr>
    <w:rPr>
      <w:sz w:val="16"/>
      <w:szCs w:val="16"/>
    </w:rPr>
  </w:style>
  <w:style w:type="character" w:customStyle="1" w:styleId="30">
    <w:name w:val="Основной текст 3 Знак"/>
    <w:basedOn w:val="a0"/>
    <w:link w:val="3"/>
    <w:uiPriority w:val="99"/>
    <w:rsid w:val="00151ACF"/>
    <w:rPr>
      <w:sz w:val="16"/>
      <w:szCs w:val="16"/>
    </w:rPr>
  </w:style>
  <w:style w:type="paragraph" w:styleId="a7">
    <w:name w:val="Body Text Indent"/>
    <w:basedOn w:val="a"/>
    <w:link w:val="a8"/>
    <w:uiPriority w:val="99"/>
    <w:semiHidden/>
    <w:unhideWhenUsed/>
    <w:rsid w:val="00597E7C"/>
    <w:pPr>
      <w:spacing w:after="120"/>
      <w:ind w:left="283"/>
    </w:pPr>
  </w:style>
  <w:style w:type="character" w:customStyle="1" w:styleId="a8">
    <w:name w:val="Основной текст с отступом Знак"/>
    <w:basedOn w:val="a0"/>
    <w:link w:val="a7"/>
    <w:uiPriority w:val="99"/>
    <w:semiHidden/>
    <w:rsid w:val="00597E7C"/>
  </w:style>
  <w:style w:type="paragraph" w:styleId="a9">
    <w:name w:val="Normal (Web)"/>
    <w:basedOn w:val="a"/>
    <w:link w:val="aa"/>
    <w:uiPriority w:val="99"/>
    <w:unhideWhenUsed/>
    <w:rsid w:val="00597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link w:val="a9"/>
    <w:uiPriority w:val="99"/>
    <w:locked/>
    <w:rsid w:val="00597E7C"/>
    <w:rPr>
      <w:rFonts w:ascii="Times New Roman" w:eastAsia="Times New Roman" w:hAnsi="Times New Roman" w:cs="Times New Roman"/>
      <w:sz w:val="24"/>
      <w:szCs w:val="24"/>
    </w:rPr>
  </w:style>
  <w:style w:type="table" w:styleId="ab">
    <w:name w:val="Table Grid"/>
    <w:basedOn w:val="a1"/>
    <w:uiPriority w:val="59"/>
    <w:rsid w:val="007376E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5</Pages>
  <Words>1858</Words>
  <Characters>10592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2018-01-24T10:41:00Z</cp:lastPrinted>
  <dcterms:created xsi:type="dcterms:W3CDTF">2016-01-22T12:08:00Z</dcterms:created>
  <dcterms:modified xsi:type="dcterms:W3CDTF">2019-04-04T09:56:00Z</dcterms:modified>
</cp:coreProperties>
</file>