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79" w:rsidRDefault="00211A79" w:rsidP="007E0411">
      <w:pPr>
        <w:tabs>
          <w:tab w:val="left" w:pos="-426"/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3A89" w:rsidRPr="00043A89" w:rsidRDefault="0020014A" w:rsidP="006C53E4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43A89" w:rsidRPr="00043A89">
        <w:rPr>
          <w:rFonts w:ascii="Times New Roman" w:hAnsi="Times New Roman" w:cs="Times New Roman"/>
          <w:b/>
          <w:sz w:val="32"/>
          <w:szCs w:val="32"/>
        </w:rPr>
        <w:t>тог</w:t>
      </w:r>
      <w:r>
        <w:rPr>
          <w:rFonts w:ascii="Times New Roman" w:hAnsi="Times New Roman" w:cs="Times New Roman"/>
          <w:b/>
          <w:sz w:val="32"/>
          <w:szCs w:val="32"/>
        </w:rPr>
        <w:t>и работы администрации района, развитии муниципального образования Тюльганский район в 2019г.</w:t>
      </w:r>
      <w:r w:rsidR="00043A89" w:rsidRPr="00043A89">
        <w:rPr>
          <w:rFonts w:ascii="Times New Roman" w:hAnsi="Times New Roman" w:cs="Times New Roman"/>
          <w:b/>
          <w:sz w:val="32"/>
          <w:szCs w:val="32"/>
        </w:rPr>
        <w:t xml:space="preserve"> и основных задачах на 2020г</w:t>
      </w:r>
    </w:p>
    <w:p w:rsidR="00E37F92" w:rsidRDefault="00043A89" w:rsidP="00043A89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3A89">
        <w:rPr>
          <w:rFonts w:ascii="Times New Roman" w:hAnsi="Times New Roman" w:cs="Times New Roman"/>
          <w:sz w:val="32"/>
          <w:szCs w:val="32"/>
        </w:rPr>
        <w:t xml:space="preserve">В соответствии с  Уставом района, 131–ФЗ «Об общих принципах организации местного самоуправления в Российской Федерации», законодательством о местном самоуправлении </w:t>
      </w:r>
      <w:proofErr w:type="gramStart"/>
      <w:r w:rsidR="00E37F92">
        <w:rPr>
          <w:rFonts w:ascii="Times New Roman" w:hAnsi="Times New Roman" w:cs="Times New Roman"/>
          <w:sz w:val="32"/>
          <w:szCs w:val="32"/>
        </w:rPr>
        <w:t>предоставляется отчет</w:t>
      </w:r>
      <w:proofErr w:type="gramEnd"/>
      <w:r w:rsidR="00E37F92">
        <w:rPr>
          <w:rFonts w:ascii="Times New Roman" w:hAnsi="Times New Roman" w:cs="Times New Roman"/>
          <w:sz w:val="32"/>
          <w:szCs w:val="32"/>
        </w:rPr>
        <w:t xml:space="preserve"> о работе главы, администрации</w:t>
      </w:r>
      <w:r w:rsidRPr="00043A89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E37F92">
        <w:rPr>
          <w:rFonts w:ascii="Times New Roman" w:hAnsi="Times New Roman" w:cs="Times New Roman"/>
          <w:sz w:val="32"/>
          <w:szCs w:val="32"/>
        </w:rPr>
        <w:t xml:space="preserve"> и о развитии </w:t>
      </w:r>
      <w:proofErr w:type="spellStart"/>
      <w:r w:rsidR="00E37F92"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 w:rsidR="00E37F92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043A89">
        <w:rPr>
          <w:rFonts w:ascii="Times New Roman" w:hAnsi="Times New Roman" w:cs="Times New Roman"/>
          <w:sz w:val="32"/>
          <w:szCs w:val="32"/>
        </w:rPr>
        <w:t xml:space="preserve">  в 2019г</w:t>
      </w:r>
      <w:r w:rsidR="00E37F92">
        <w:rPr>
          <w:rFonts w:ascii="Times New Roman" w:hAnsi="Times New Roman" w:cs="Times New Roman"/>
          <w:sz w:val="32"/>
          <w:szCs w:val="32"/>
        </w:rPr>
        <w:t>.</w:t>
      </w:r>
    </w:p>
    <w:p w:rsidR="00D30F30" w:rsidRDefault="00D30F30" w:rsidP="00D30F30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Тюльганском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3A89">
        <w:rPr>
          <w:rFonts w:ascii="Times New Roman" w:hAnsi="Times New Roman" w:cs="Times New Roman"/>
          <w:sz w:val="32"/>
          <w:szCs w:val="32"/>
        </w:rPr>
        <w:t>районе в соответствии с Уставами муниципальных образований  134 депутатских мандата, на 1января 2019г. численность районного депутатского корпуса составляет 129 депутатов, 7 мандатов</w:t>
      </w:r>
      <w:r>
        <w:rPr>
          <w:rFonts w:ascii="Times New Roman" w:hAnsi="Times New Roman" w:cs="Times New Roman"/>
          <w:sz w:val="32"/>
          <w:szCs w:val="32"/>
        </w:rPr>
        <w:t xml:space="preserve"> не замещены.  </w:t>
      </w:r>
    </w:p>
    <w:p w:rsidR="00043A89" w:rsidRDefault="00043A89" w:rsidP="00043A89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3A89">
        <w:rPr>
          <w:rFonts w:ascii="Times New Roman" w:hAnsi="Times New Roman" w:cs="Times New Roman"/>
          <w:sz w:val="32"/>
          <w:szCs w:val="32"/>
        </w:rPr>
        <w:t>За прошедший период проведено 4  заседания районного Совета депутатов, рассмотрено 76  вопросов.  В прошлом году проводились выездные приемы граждан</w:t>
      </w:r>
      <w:r w:rsidR="00E37F92">
        <w:rPr>
          <w:rFonts w:ascii="Times New Roman" w:hAnsi="Times New Roman" w:cs="Times New Roman"/>
          <w:sz w:val="32"/>
          <w:szCs w:val="32"/>
        </w:rPr>
        <w:t xml:space="preserve"> депутатами райсовета </w:t>
      </w:r>
      <w:r w:rsidRPr="00043A89">
        <w:rPr>
          <w:rFonts w:ascii="Times New Roman" w:hAnsi="Times New Roman" w:cs="Times New Roman"/>
          <w:sz w:val="32"/>
          <w:szCs w:val="32"/>
        </w:rPr>
        <w:t xml:space="preserve"> в своих округах</w:t>
      </w:r>
      <w:r w:rsidR="00532343">
        <w:rPr>
          <w:rFonts w:ascii="Times New Roman" w:hAnsi="Times New Roman" w:cs="Times New Roman"/>
          <w:sz w:val="32"/>
          <w:szCs w:val="32"/>
        </w:rPr>
        <w:t xml:space="preserve">.    </w:t>
      </w:r>
      <w:r w:rsidRPr="00043A89">
        <w:rPr>
          <w:rFonts w:ascii="Times New Roman" w:hAnsi="Times New Roman" w:cs="Times New Roman"/>
          <w:sz w:val="32"/>
          <w:szCs w:val="32"/>
        </w:rPr>
        <w:t xml:space="preserve">  В 201</w:t>
      </w:r>
      <w:r w:rsidR="00E37F92">
        <w:rPr>
          <w:rFonts w:ascii="Times New Roman" w:hAnsi="Times New Roman" w:cs="Times New Roman"/>
          <w:sz w:val="32"/>
          <w:szCs w:val="32"/>
        </w:rPr>
        <w:t>9</w:t>
      </w:r>
      <w:r w:rsidRPr="00043A89">
        <w:rPr>
          <w:rFonts w:ascii="Times New Roman" w:hAnsi="Times New Roman" w:cs="Times New Roman"/>
          <w:sz w:val="32"/>
          <w:szCs w:val="32"/>
        </w:rPr>
        <w:t>г. с главами  и специалистами сельсоветов проведено 11 совещаний и семинаров по самым различным вопросам местного самоуправления. Это  исполнение бюджета,</w:t>
      </w:r>
      <w:r w:rsidR="00D17AF0">
        <w:rPr>
          <w:rFonts w:ascii="Times New Roman" w:hAnsi="Times New Roman" w:cs="Times New Roman"/>
          <w:sz w:val="32"/>
          <w:szCs w:val="32"/>
        </w:rPr>
        <w:t xml:space="preserve"> организация выборов Губернатора Оренбургской области,</w:t>
      </w:r>
      <w:r w:rsidRPr="00043A89">
        <w:rPr>
          <w:rFonts w:ascii="Times New Roman" w:hAnsi="Times New Roman" w:cs="Times New Roman"/>
          <w:sz w:val="32"/>
          <w:szCs w:val="32"/>
        </w:rPr>
        <w:t xml:space="preserve"> участие в федеральных и областных программах, деятельность административных комиссий, взаимодействие с общественными организациями, организация вывоза</w:t>
      </w:r>
      <w:r w:rsidR="00A504B7">
        <w:rPr>
          <w:rFonts w:ascii="Times New Roman" w:hAnsi="Times New Roman" w:cs="Times New Roman"/>
          <w:sz w:val="32"/>
          <w:szCs w:val="32"/>
        </w:rPr>
        <w:t xml:space="preserve"> твердых бытовых отходов, реализация областной программы               « Инициативный бюджет»  и др.</w:t>
      </w:r>
    </w:p>
    <w:p w:rsidR="00043A89" w:rsidRPr="00F23244" w:rsidRDefault="00A572BA" w:rsidP="00F001D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2019г. </w:t>
      </w:r>
      <w:r w:rsidR="008122C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A504B7">
        <w:rPr>
          <w:rFonts w:ascii="Times New Roman" w:hAnsi="Times New Roman" w:cs="Times New Roman"/>
          <w:sz w:val="32"/>
          <w:szCs w:val="32"/>
        </w:rPr>
        <w:t>айон</w:t>
      </w:r>
      <w:r w:rsidR="008122C1">
        <w:rPr>
          <w:rFonts w:ascii="Times New Roman" w:hAnsi="Times New Roman" w:cs="Times New Roman"/>
          <w:sz w:val="32"/>
          <w:szCs w:val="32"/>
        </w:rPr>
        <w:t>а</w:t>
      </w:r>
      <w:r w:rsidR="00A504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продолжил</w:t>
      </w:r>
      <w:r w:rsidR="008122C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22C1">
        <w:rPr>
          <w:rFonts w:ascii="Times New Roman" w:hAnsi="Times New Roman" w:cs="Times New Roman"/>
          <w:sz w:val="32"/>
          <w:szCs w:val="32"/>
        </w:rPr>
        <w:t>работу</w:t>
      </w:r>
      <w:r w:rsidR="00A504B7">
        <w:rPr>
          <w:rFonts w:ascii="Times New Roman" w:hAnsi="Times New Roman" w:cs="Times New Roman"/>
          <w:sz w:val="32"/>
          <w:szCs w:val="32"/>
        </w:rPr>
        <w:t xml:space="preserve"> с населением по реализации местных инициатив</w:t>
      </w:r>
      <w:r w:rsidR="008122C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с 2017г. реализовано 8 проектов </w:t>
      </w:r>
      <w:r w:rsidR="00B02E8F">
        <w:rPr>
          <w:rFonts w:ascii="Times New Roman" w:hAnsi="Times New Roman" w:cs="Times New Roman"/>
          <w:sz w:val="32"/>
          <w:szCs w:val="32"/>
        </w:rPr>
        <w:t>в шести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2E8F">
        <w:rPr>
          <w:rFonts w:ascii="Times New Roman" w:hAnsi="Times New Roman" w:cs="Times New Roman"/>
          <w:sz w:val="32"/>
          <w:szCs w:val="32"/>
        </w:rPr>
        <w:t>поселениях</w:t>
      </w:r>
      <w:r>
        <w:rPr>
          <w:rFonts w:ascii="Times New Roman" w:hAnsi="Times New Roman" w:cs="Times New Roman"/>
          <w:sz w:val="32"/>
          <w:szCs w:val="32"/>
        </w:rPr>
        <w:t xml:space="preserve">. За три года  из бюджета области привлечено </w:t>
      </w:r>
      <w:r w:rsidRPr="00F23244">
        <w:rPr>
          <w:rFonts w:ascii="Times New Roman" w:hAnsi="Times New Roman" w:cs="Times New Roman"/>
          <w:b/>
          <w:sz w:val="32"/>
          <w:szCs w:val="32"/>
        </w:rPr>
        <w:t>7млн. 290тыс. руб.,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244">
        <w:rPr>
          <w:rFonts w:ascii="Times New Roman" w:hAnsi="Times New Roman" w:cs="Times New Roman"/>
          <w:b/>
          <w:sz w:val="32"/>
          <w:szCs w:val="32"/>
        </w:rPr>
        <w:t>а населением было внесено 707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3244">
        <w:rPr>
          <w:rFonts w:ascii="Times New Roman" w:hAnsi="Times New Roman" w:cs="Times New Roman"/>
          <w:b/>
          <w:sz w:val="32"/>
          <w:szCs w:val="32"/>
        </w:rPr>
        <w:t>тыс.</w:t>
      </w:r>
      <w:r w:rsidR="00122B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3244">
        <w:rPr>
          <w:rFonts w:ascii="Times New Roman" w:hAnsi="Times New Roman" w:cs="Times New Roman"/>
          <w:b/>
          <w:sz w:val="32"/>
          <w:szCs w:val="32"/>
        </w:rPr>
        <w:t>руб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02E8F">
        <w:rPr>
          <w:rFonts w:ascii="Times New Roman" w:hAnsi="Times New Roman" w:cs="Times New Roman"/>
          <w:sz w:val="32"/>
          <w:szCs w:val="32"/>
        </w:rPr>
        <w:t xml:space="preserve">Следует </w:t>
      </w:r>
      <w:r>
        <w:rPr>
          <w:rFonts w:ascii="Times New Roman" w:hAnsi="Times New Roman" w:cs="Times New Roman"/>
          <w:sz w:val="32"/>
          <w:szCs w:val="32"/>
        </w:rPr>
        <w:t xml:space="preserve"> отметить</w:t>
      </w:r>
      <w:r w:rsidR="00C02E45">
        <w:rPr>
          <w:rFonts w:ascii="Times New Roman" w:hAnsi="Times New Roman" w:cs="Times New Roman"/>
          <w:sz w:val="32"/>
          <w:szCs w:val="32"/>
        </w:rPr>
        <w:t xml:space="preserve"> значительный </w:t>
      </w:r>
      <w:r w:rsidR="00B02E8F">
        <w:rPr>
          <w:rFonts w:ascii="Times New Roman" w:hAnsi="Times New Roman" w:cs="Times New Roman"/>
          <w:sz w:val="32"/>
          <w:szCs w:val="32"/>
        </w:rPr>
        <w:t>интерес</w:t>
      </w:r>
      <w:r w:rsidR="00C02E45">
        <w:rPr>
          <w:rFonts w:ascii="Times New Roman" w:hAnsi="Times New Roman" w:cs="Times New Roman"/>
          <w:sz w:val="32"/>
          <w:szCs w:val="32"/>
        </w:rPr>
        <w:t xml:space="preserve"> граждан к </w:t>
      </w:r>
      <w:proofErr w:type="gramStart"/>
      <w:r w:rsidR="00B02E8F">
        <w:rPr>
          <w:rFonts w:ascii="Times New Roman" w:hAnsi="Times New Roman" w:cs="Times New Roman"/>
          <w:sz w:val="32"/>
          <w:szCs w:val="32"/>
        </w:rPr>
        <w:t>инициативному</w:t>
      </w:r>
      <w:proofErr w:type="gramEnd"/>
      <w:r w:rsidR="00B02E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2E8F">
        <w:rPr>
          <w:rFonts w:ascii="Times New Roman" w:hAnsi="Times New Roman" w:cs="Times New Roman"/>
          <w:sz w:val="32"/>
          <w:szCs w:val="32"/>
        </w:rPr>
        <w:t>бюджетированию</w:t>
      </w:r>
      <w:proofErr w:type="spellEnd"/>
      <w:r w:rsidR="00C02E45">
        <w:rPr>
          <w:rFonts w:ascii="Times New Roman" w:hAnsi="Times New Roman" w:cs="Times New Roman"/>
          <w:sz w:val="32"/>
          <w:szCs w:val="32"/>
        </w:rPr>
        <w:t xml:space="preserve">: если </w:t>
      </w:r>
      <w:r w:rsidR="00B02E8F">
        <w:rPr>
          <w:rFonts w:ascii="Times New Roman" w:hAnsi="Times New Roman" w:cs="Times New Roman"/>
          <w:sz w:val="32"/>
          <w:szCs w:val="32"/>
        </w:rPr>
        <w:t>в 2017г. было вовлечено 795</w:t>
      </w:r>
      <w:r w:rsidR="00C02E45">
        <w:rPr>
          <w:rFonts w:ascii="Times New Roman" w:hAnsi="Times New Roman" w:cs="Times New Roman"/>
          <w:sz w:val="32"/>
          <w:szCs w:val="32"/>
        </w:rPr>
        <w:t>, то в 2</w:t>
      </w:r>
      <w:r w:rsidR="00B02E8F">
        <w:rPr>
          <w:rFonts w:ascii="Times New Roman" w:hAnsi="Times New Roman" w:cs="Times New Roman"/>
          <w:sz w:val="32"/>
          <w:szCs w:val="32"/>
        </w:rPr>
        <w:t>020г. – 8552 чел</w:t>
      </w:r>
      <w:r w:rsidR="00C02E45">
        <w:rPr>
          <w:rFonts w:ascii="Times New Roman" w:hAnsi="Times New Roman" w:cs="Times New Roman"/>
          <w:sz w:val="32"/>
          <w:szCs w:val="32"/>
        </w:rPr>
        <w:t>.  Когда население видит конкретные рез</w:t>
      </w:r>
      <w:r w:rsidR="00403F74">
        <w:rPr>
          <w:rFonts w:ascii="Times New Roman" w:hAnsi="Times New Roman" w:cs="Times New Roman"/>
          <w:sz w:val="32"/>
          <w:szCs w:val="32"/>
        </w:rPr>
        <w:t>у</w:t>
      </w:r>
      <w:r w:rsidR="00C02E45">
        <w:rPr>
          <w:rFonts w:ascii="Times New Roman" w:hAnsi="Times New Roman" w:cs="Times New Roman"/>
          <w:sz w:val="32"/>
          <w:szCs w:val="32"/>
        </w:rPr>
        <w:t>льтаты,</w:t>
      </w:r>
      <w:r w:rsidR="00403F74">
        <w:rPr>
          <w:rFonts w:ascii="Times New Roman" w:hAnsi="Times New Roman" w:cs="Times New Roman"/>
          <w:sz w:val="32"/>
          <w:szCs w:val="32"/>
        </w:rPr>
        <w:t xml:space="preserve"> оно с большим желанием принимает участие.</w:t>
      </w:r>
      <w:r w:rsidR="00B02E8F">
        <w:rPr>
          <w:rFonts w:ascii="Times New Roman" w:hAnsi="Times New Roman" w:cs="Times New Roman"/>
          <w:sz w:val="32"/>
          <w:szCs w:val="32"/>
        </w:rPr>
        <w:t xml:space="preserve"> </w:t>
      </w:r>
      <w:r w:rsidR="00F001D7">
        <w:rPr>
          <w:rFonts w:ascii="Times New Roman" w:hAnsi="Times New Roman" w:cs="Times New Roman"/>
          <w:sz w:val="32"/>
          <w:szCs w:val="32"/>
        </w:rPr>
        <w:t>Необходимую помощь</w:t>
      </w:r>
      <w:r w:rsidR="00886048">
        <w:rPr>
          <w:rFonts w:ascii="Times New Roman" w:hAnsi="Times New Roman" w:cs="Times New Roman"/>
          <w:sz w:val="32"/>
          <w:szCs w:val="32"/>
        </w:rPr>
        <w:t xml:space="preserve"> главам поселений в реализации </w:t>
      </w:r>
      <w:r w:rsidR="00F001D7">
        <w:rPr>
          <w:rFonts w:ascii="Times New Roman" w:hAnsi="Times New Roman" w:cs="Times New Roman"/>
          <w:sz w:val="32"/>
          <w:szCs w:val="32"/>
        </w:rPr>
        <w:t>областной программы</w:t>
      </w:r>
      <w:r w:rsidR="00886048">
        <w:rPr>
          <w:rFonts w:ascii="Times New Roman" w:hAnsi="Times New Roman" w:cs="Times New Roman"/>
          <w:sz w:val="32"/>
          <w:szCs w:val="32"/>
        </w:rPr>
        <w:t xml:space="preserve"> </w:t>
      </w:r>
      <w:r w:rsidR="00F001D7">
        <w:rPr>
          <w:rFonts w:ascii="Times New Roman" w:hAnsi="Times New Roman" w:cs="Times New Roman"/>
          <w:sz w:val="32"/>
          <w:szCs w:val="32"/>
        </w:rPr>
        <w:t>«И</w:t>
      </w:r>
      <w:r w:rsidR="00F001D7" w:rsidRPr="00043A89">
        <w:rPr>
          <w:rFonts w:ascii="Times New Roman" w:hAnsi="Times New Roman" w:cs="Times New Roman"/>
          <w:sz w:val="32"/>
          <w:szCs w:val="32"/>
        </w:rPr>
        <w:t>нициативн</w:t>
      </w:r>
      <w:r w:rsidR="00F001D7">
        <w:rPr>
          <w:rFonts w:ascii="Times New Roman" w:hAnsi="Times New Roman" w:cs="Times New Roman"/>
          <w:sz w:val="32"/>
          <w:szCs w:val="32"/>
        </w:rPr>
        <w:t xml:space="preserve">ый </w:t>
      </w:r>
      <w:r w:rsidR="00F001D7" w:rsidRPr="00043A89">
        <w:rPr>
          <w:rFonts w:ascii="Times New Roman" w:hAnsi="Times New Roman" w:cs="Times New Roman"/>
          <w:sz w:val="32"/>
          <w:szCs w:val="32"/>
        </w:rPr>
        <w:t>бюджет</w:t>
      </w:r>
      <w:r w:rsidR="00F001D7">
        <w:rPr>
          <w:rFonts w:ascii="Times New Roman" w:hAnsi="Times New Roman" w:cs="Times New Roman"/>
          <w:sz w:val="32"/>
          <w:szCs w:val="32"/>
        </w:rPr>
        <w:t xml:space="preserve">» оказывают </w:t>
      </w:r>
      <w:r w:rsidR="00F001D7" w:rsidRPr="00043A89">
        <w:rPr>
          <w:rFonts w:ascii="Times New Roman" w:hAnsi="Times New Roman" w:cs="Times New Roman"/>
          <w:sz w:val="32"/>
          <w:szCs w:val="32"/>
        </w:rPr>
        <w:t>заместители главы администрации и начальники отделов администрации района</w:t>
      </w:r>
      <w:r w:rsidR="00403F74">
        <w:rPr>
          <w:rFonts w:ascii="Times New Roman" w:hAnsi="Times New Roman" w:cs="Times New Roman"/>
          <w:sz w:val="32"/>
          <w:szCs w:val="32"/>
        </w:rPr>
        <w:t xml:space="preserve">, </w:t>
      </w:r>
      <w:r w:rsidR="00F001D7">
        <w:rPr>
          <w:rFonts w:ascii="Times New Roman" w:hAnsi="Times New Roman" w:cs="Times New Roman"/>
          <w:sz w:val="32"/>
          <w:szCs w:val="32"/>
        </w:rPr>
        <w:t xml:space="preserve">которые закреплены </w:t>
      </w:r>
      <w:r w:rsidR="00403F74">
        <w:rPr>
          <w:rFonts w:ascii="Times New Roman" w:hAnsi="Times New Roman" w:cs="Times New Roman"/>
          <w:sz w:val="32"/>
          <w:szCs w:val="32"/>
        </w:rPr>
        <w:t>п</w:t>
      </w:r>
      <w:r w:rsidR="00043A89" w:rsidRPr="00043A89">
        <w:rPr>
          <w:rFonts w:ascii="Times New Roman" w:hAnsi="Times New Roman" w:cs="Times New Roman"/>
          <w:sz w:val="32"/>
          <w:szCs w:val="32"/>
        </w:rPr>
        <w:t>остановл</w:t>
      </w:r>
      <w:r w:rsidR="00F001D7">
        <w:rPr>
          <w:rFonts w:ascii="Times New Roman" w:hAnsi="Times New Roman" w:cs="Times New Roman"/>
          <w:sz w:val="32"/>
          <w:szCs w:val="32"/>
        </w:rPr>
        <w:t>ением главы района</w:t>
      </w:r>
      <w:r w:rsidR="00043A89" w:rsidRPr="00043A89">
        <w:rPr>
          <w:rFonts w:ascii="Times New Roman" w:hAnsi="Times New Roman" w:cs="Times New Roman"/>
          <w:sz w:val="32"/>
          <w:szCs w:val="32"/>
        </w:rPr>
        <w:t>.</w:t>
      </w:r>
      <w:r w:rsidR="00F001D7">
        <w:rPr>
          <w:rFonts w:ascii="Times New Roman" w:hAnsi="Times New Roman" w:cs="Times New Roman"/>
          <w:sz w:val="32"/>
          <w:szCs w:val="32"/>
        </w:rPr>
        <w:t xml:space="preserve">  Р</w:t>
      </w:r>
      <w:r w:rsidR="00403F74">
        <w:rPr>
          <w:rFonts w:ascii="Times New Roman" w:hAnsi="Times New Roman" w:cs="Times New Roman"/>
          <w:sz w:val="32"/>
          <w:szCs w:val="32"/>
        </w:rPr>
        <w:t xml:space="preserve">езультат  </w:t>
      </w:r>
      <w:r w:rsidR="00F001D7">
        <w:rPr>
          <w:rFonts w:ascii="Times New Roman" w:hAnsi="Times New Roman" w:cs="Times New Roman"/>
          <w:sz w:val="32"/>
          <w:szCs w:val="32"/>
        </w:rPr>
        <w:t xml:space="preserve">совместно проделанной работы – </w:t>
      </w:r>
      <w:proofErr w:type="spellStart"/>
      <w:r w:rsidR="00886048">
        <w:rPr>
          <w:rFonts w:ascii="Times New Roman" w:hAnsi="Times New Roman" w:cs="Times New Roman"/>
          <w:sz w:val="32"/>
          <w:szCs w:val="32"/>
        </w:rPr>
        <w:lastRenderedPageBreak/>
        <w:t>Тюльганский</w:t>
      </w:r>
      <w:proofErr w:type="spellEnd"/>
      <w:r w:rsidR="00886048">
        <w:rPr>
          <w:rFonts w:ascii="Times New Roman" w:hAnsi="Times New Roman" w:cs="Times New Roman"/>
          <w:sz w:val="32"/>
          <w:szCs w:val="32"/>
        </w:rPr>
        <w:t xml:space="preserve"> район в числе лучших в Оренбуржье: </w:t>
      </w:r>
      <w:r w:rsidR="00403F74">
        <w:rPr>
          <w:rFonts w:ascii="Times New Roman" w:hAnsi="Times New Roman" w:cs="Times New Roman"/>
          <w:sz w:val="32"/>
          <w:szCs w:val="32"/>
        </w:rPr>
        <w:t xml:space="preserve">заявки всех </w:t>
      </w:r>
      <w:r w:rsidR="00886048">
        <w:rPr>
          <w:rFonts w:ascii="Times New Roman" w:hAnsi="Times New Roman" w:cs="Times New Roman"/>
          <w:sz w:val="32"/>
          <w:szCs w:val="32"/>
        </w:rPr>
        <w:t xml:space="preserve">14 </w:t>
      </w:r>
      <w:r w:rsidR="00403F74">
        <w:rPr>
          <w:rFonts w:ascii="Times New Roman" w:hAnsi="Times New Roman" w:cs="Times New Roman"/>
          <w:sz w:val="32"/>
          <w:szCs w:val="32"/>
        </w:rPr>
        <w:t xml:space="preserve">сельских поселений приняты, 13 из </w:t>
      </w:r>
      <w:r w:rsidR="00886048">
        <w:rPr>
          <w:rFonts w:ascii="Times New Roman" w:hAnsi="Times New Roman" w:cs="Times New Roman"/>
          <w:sz w:val="32"/>
          <w:szCs w:val="32"/>
        </w:rPr>
        <w:t>них – победител</w:t>
      </w:r>
      <w:r w:rsidR="00403F74">
        <w:rPr>
          <w:rFonts w:ascii="Times New Roman" w:hAnsi="Times New Roman" w:cs="Times New Roman"/>
          <w:sz w:val="32"/>
          <w:szCs w:val="32"/>
        </w:rPr>
        <w:t>и</w:t>
      </w:r>
      <w:r w:rsidR="00886048">
        <w:rPr>
          <w:rFonts w:ascii="Times New Roman" w:hAnsi="Times New Roman" w:cs="Times New Roman"/>
          <w:sz w:val="32"/>
          <w:szCs w:val="32"/>
        </w:rPr>
        <w:t xml:space="preserve">. </w:t>
      </w:r>
      <w:r w:rsidR="00403F74">
        <w:rPr>
          <w:rFonts w:ascii="Times New Roman" w:hAnsi="Times New Roman" w:cs="Times New Roman"/>
          <w:sz w:val="32"/>
          <w:szCs w:val="32"/>
        </w:rPr>
        <w:t>14-</w:t>
      </w:r>
      <w:r w:rsidR="0070221A">
        <w:rPr>
          <w:rFonts w:ascii="Times New Roman" w:hAnsi="Times New Roman" w:cs="Times New Roman"/>
          <w:sz w:val="32"/>
          <w:szCs w:val="32"/>
        </w:rPr>
        <w:t>тый сельсовет по количеству набранных баллов может стать получателем средств областного бюджета в результате высвобождения при проведен</w:t>
      </w:r>
      <w:proofErr w:type="gramStart"/>
      <w:r w:rsidR="0070221A">
        <w:rPr>
          <w:rFonts w:ascii="Times New Roman" w:hAnsi="Times New Roman" w:cs="Times New Roman"/>
          <w:sz w:val="32"/>
          <w:szCs w:val="32"/>
        </w:rPr>
        <w:t>ии</w:t>
      </w:r>
      <w:r w:rsidR="00F23244">
        <w:rPr>
          <w:rFonts w:ascii="Times New Roman" w:hAnsi="Times New Roman" w:cs="Times New Roman"/>
          <w:sz w:val="32"/>
          <w:szCs w:val="32"/>
        </w:rPr>
        <w:t xml:space="preserve"> </w:t>
      </w:r>
      <w:r w:rsidR="0070221A">
        <w:rPr>
          <w:rFonts w:ascii="Times New Roman" w:hAnsi="Times New Roman" w:cs="Times New Roman"/>
          <w:sz w:val="32"/>
          <w:szCs w:val="32"/>
        </w:rPr>
        <w:t xml:space="preserve"> ау</w:t>
      </w:r>
      <w:proofErr w:type="gramEnd"/>
      <w:r w:rsidR="0070221A">
        <w:rPr>
          <w:rFonts w:ascii="Times New Roman" w:hAnsi="Times New Roman" w:cs="Times New Roman"/>
          <w:sz w:val="32"/>
          <w:szCs w:val="32"/>
        </w:rPr>
        <w:t>кцион</w:t>
      </w:r>
      <w:r w:rsidR="00886048">
        <w:rPr>
          <w:rFonts w:ascii="Times New Roman" w:hAnsi="Times New Roman" w:cs="Times New Roman"/>
          <w:sz w:val="32"/>
          <w:szCs w:val="32"/>
        </w:rPr>
        <w:t>ов муниципальными образованиями</w:t>
      </w:r>
      <w:r w:rsidR="0070221A">
        <w:rPr>
          <w:rFonts w:ascii="Times New Roman" w:hAnsi="Times New Roman" w:cs="Times New Roman"/>
          <w:sz w:val="32"/>
          <w:szCs w:val="32"/>
        </w:rPr>
        <w:t xml:space="preserve">.  В бюджеты поселений будут привлечены средства областного бюджета в сумме </w:t>
      </w:r>
      <w:r w:rsidR="0070221A" w:rsidRPr="00F23244">
        <w:rPr>
          <w:rFonts w:ascii="Times New Roman" w:hAnsi="Times New Roman" w:cs="Times New Roman"/>
          <w:b/>
          <w:sz w:val="32"/>
          <w:szCs w:val="32"/>
        </w:rPr>
        <w:t>8 млн. 434</w:t>
      </w:r>
      <w:r w:rsidR="0010402B" w:rsidRPr="00F23244">
        <w:rPr>
          <w:rFonts w:ascii="Times New Roman" w:hAnsi="Times New Roman" w:cs="Times New Roman"/>
          <w:b/>
          <w:sz w:val="32"/>
          <w:szCs w:val="32"/>
        </w:rPr>
        <w:t>тыс</w:t>
      </w:r>
      <w:r w:rsidR="0010402B">
        <w:rPr>
          <w:rFonts w:ascii="Times New Roman" w:hAnsi="Times New Roman" w:cs="Times New Roman"/>
          <w:sz w:val="32"/>
          <w:szCs w:val="32"/>
        </w:rPr>
        <w:t xml:space="preserve">. </w:t>
      </w:r>
      <w:r w:rsidR="0010402B" w:rsidRPr="00F23244">
        <w:rPr>
          <w:rFonts w:ascii="Times New Roman" w:hAnsi="Times New Roman" w:cs="Times New Roman"/>
          <w:b/>
          <w:sz w:val="32"/>
          <w:szCs w:val="32"/>
        </w:rPr>
        <w:t>руб., средства спонсоров 710тыс</w:t>
      </w:r>
      <w:proofErr w:type="gramStart"/>
      <w:r w:rsidR="0010402B" w:rsidRPr="00F23244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10402B" w:rsidRPr="00F23244">
        <w:rPr>
          <w:rFonts w:ascii="Times New Roman" w:hAnsi="Times New Roman" w:cs="Times New Roman"/>
          <w:b/>
          <w:sz w:val="32"/>
          <w:szCs w:val="32"/>
        </w:rPr>
        <w:t>уб.при вложении  населением 1млн. 362тыс.руб.</w:t>
      </w:r>
    </w:p>
    <w:p w:rsidR="00377A77" w:rsidRDefault="00043A89" w:rsidP="00043A89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3A89">
        <w:rPr>
          <w:rFonts w:ascii="Times New Roman" w:hAnsi="Times New Roman" w:cs="Times New Roman"/>
          <w:sz w:val="32"/>
          <w:szCs w:val="32"/>
        </w:rPr>
        <w:t>В прошедшем году по данной программе в с</w:t>
      </w:r>
      <w:proofErr w:type="gramStart"/>
      <w:r w:rsidRPr="00043A89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043A89">
        <w:rPr>
          <w:rFonts w:ascii="Times New Roman" w:hAnsi="Times New Roman" w:cs="Times New Roman"/>
          <w:sz w:val="32"/>
          <w:szCs w:val="32"/>
        </w:rPr>
        <w:t>катеринославка  построена спортивная площадка</w:t>
      </w:r>
      <w:r w:rsidR="00D17AF0">
        <w:rPr>
          <w:rFonts w:ascii="Times New Roman" w:hAnsi="Times New Roman" w:cs="Times New Roman"/>
          <w:sz w:val="32"/>
          <w:szCs w:val="32"/>
        </w:rPr>
        <w:t xml:space="preserve"> (корт)</w:t>
      </w:r>
      <w:r w:rsidRPr="00043A89">
        <w:rPr>
          <w:rFonts w:ascii="Times New Roman" w:hAnsi="Times New Roman" w:cs="Times New Roman"/>
          <w:sz w:val="32"/>
          <w:szCs w:val="32"/>
        </w:rPr>
        <w:t xml:space="preserve"> с резиновым  покрытием, в </w:t>
      </w:r>
      <w:proofErr w:type="spellStart"/>
      <w:r w:rsidRPr="00043A89">
        <w:rPr>
          <w:rFonts w:ascii="Times New Roman" w:hAnsi="Times New Roman" w:cs="Times New Roman"/>
          <w:sz w:val="32"/>
          <w:szCs w:val="32"/>
        </w:rPr>
        <w:t>с.Тугустемир</w:t>
      </w:r>
      <w:proofErr w:type="spellEnd"/>
      <w:r w:rsidRPr="00043A89">
        <w:rPr>
          <w:rFonts w:ascii="Times New Roman" w:hAnsi="Times New Roman" w:cs="Times New Roman"/>
          <w:sz w:val="32"/>
          <w:szCs w:val="32"/>
        </w:rPr>
        <w:t xml:space="preserve"> установлен мемориальный комплекс погибшим в годы ВОВ , в с.Благодарном </w:t>
      </w:r>
      <w:r w:rsidR="00D17AF0">
        <w:rPr>
          <w:rFonts w:ascii="Times New Roman" w:hAnsi="Times New Roman" w:cs="Times New Roman"/>
          <w:sz w:val="32"/>
          <w:szCs w:val="32"/>
        </w:rPr>
        <w:t xml:space="preserve">отремонтирована кровля и </w:t>
      </w:r>
      <w:r w:rsidRPr="00043A89">
        <w:rPr>
          <w:rFonts w:ascii="Times New Roman" w:hAnsi="Times New Roman" w:cs="Times New Roman"/>
          <w:sz w:val="32"/>
          <w:szCs w:val="32"/>
        </w:rPr>
        <w:t>танцевальн</w:t>
      </w:r>
      <w:r w:rsidR="00377A77">
        <w:rPr>
          <w:rFonts w:ascii="Times New Roman" w:hAnsi="Times New Roman" w:cs="Times New Roman"/>
          <w:sz w:val="32"/>
          <w:szCs w:val="32"/>
        </w:rPr>
        <w:t xml:space="preserve">ый </w:t>
      </w:r>
      <w:r w:rsidRPr="00043A89">
        <w:rPr>
          <w:rFonts w:ascii="Times New Roman" w:hAnsi="Times New Roman" w:cs="Times New Roman"/>
          <w:sz w:val="32"/>
          <w:szCs w:val="32"/>
        </w:rPr>
        <w:t xml:space="preserve"> зала в СДК.</w:t>
      </w:r>
    </w:p>
    <w:p w:rsidR="00043A89" w:rsidRPr="00043A89" w:rsidRDefault="00043A89" w:rsidP="00043A89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3A89">
        <w:rPr>
          <w:rFonts w:ascii="Times New Roman" w:hAnsi="Times New Roman" w:cs="Times New Roman"/>
          <w:sz w:val="32"/>
          <w:szCs w:val="32"/>
        </w:rPr>
        <w:t xml:space="preserve"> В 2020г. в селах будут ремонтироваться водопроводы </w:t>
      </w:r>
      <w:proofErr w:type="gramStart"/>
      <w:r w:rsidRPr="00043A89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043A89">
        <w:rPr>
          <w:rFonts w:ascii="Times New Roman" w:hAnsi="Times New Roman" w:cs="Times New Roman"/>
          <w:sz w:val="32"/>
          <w:szCs w:val="32"/>
        </w:rPr>
        <w:t>Алмала</w:t>
      </w:r>
      <w:proofErr w:type="spellEnd"/>
      <w:r w:rsidRPr="00043A89">
        <w:rPr>
          <w:rFonts w:ascii="Times New Roman" w:hAnsi="Times New Roman" w:cs="Times New Roman"/>
          <w:sz w:val="32"/>
          <w:szCs w:val="32"/>
        </w:rPr>
        <w:t xml:space="preserve">, Благовещенка, </w:t>
      </w:r>
      <w:proofErr w:type="spellStart"/>
      <w:r w:rsidRPr="00043A89">
        <w:rPr>
          <w:rFonts w:ascii="Times New Roman" w:hAnsi="Times New Roman" w:cs="Times New Roman"/>
          <w:sz w:val="32"/>
          <w:szCs w:val="32"/>
        </w:rPr>
        <w:t>Алабердино</w:t>
      </w:r>
      <w:proofErr w:type="spellEnd"/>
      <w:r w:rsidRPr="00043A89">
        <w:rPr>
          <w:rFonts w:ascii="Times New Roman" w:hAnsi="Times New Roman" w:cs="Times New Roman"/>
          <w:sz w:val="32"/>
          <w:szCs w:val="32"/>
        </w:rPr>
        <w:t xml:space="preserve">), ограждаться кладбища </w:t>
      </w:r>
      <w:r w:rsidR="00E37F92">
        <w:rPr>
          <w:rFonts w:ascii="Times New Roman" w:hAnsi="Times New Roman" w:cs="Times New Roman"/>
          <w:sz w:val="32"/>
          <w:szCs w:val="32"/>
        </w:rPr>
        <w:t>(</w:t>
      </w:r>
      <w:r w:rsidRPr="00043A89">
        <w:rPr>
          <w:rFonts w:ascii="Times New Roman" w:hAnsi="Times New Roman" w:cs="Times New Roman"/>
          <w:sz w:val="32"/>
          <w:szCs w:val="32"/>
        </w:rPr>
        <w:t>Екатерин</w:t>
      </w:r>
      <w:r w:rsidR="00F23244">
        <w:rPr>
          <w:rFonts w:ascii="Times New Roman" w:hAnsi="Times New Roman" w:cs="Times New Roman"/>
          <w:sz w:val="32"/>
          <w:szCs w:val="32"/>
        </w:rPr>
        <w:t>ославка, Разномойка, Репьевка),</w:t>
      </w:r>
      <w:r w:rsidR="00886048">
        <w:rPr>
          <w:rFonts w:ascii="Times New Roman" w:hAnsi="Times New Roman" w:cs="Times New Roman"/>
          <w:sz w:val="32"/>
          <w:szCs w:val="32"/>
        </w:rPr>
        <w:t xml:space="preserve"> </w:t>
      </w:r>
      <w:r w:rsidR="00F23244">
        <w:rPr>
          <w:rFonts w:ascii="Times New Roman" w:hAnsi="Times New Roman" w:cs="Times New Roman"/>
          <w:sz w:val="32"/>
          <w:szCs w:val="32"/>
        </w:rPr>
        <w:t>благоустраиваются</w:t>
      </w:r>
      <w:r w:rsidR="00886048">
        <w:rPr>
          <w:rFonts w:ascii="Times New Roman" w:hAnsi="Times New Roman" w:cs="Times New Roman"/>
          <w:sz w:val="32"/>
          <w:szCs w:val="32"/>
        </w:rPr>
        <w:t xml:space="preserve"> дороги </w:t>
      </w:r>
      <w:r w:rsidRPr="00043A89">
        <w:rPr>
          <w:rFonts w:ascii="Times New Roman" w:hAnsi="Times New Roman" w:cs="Times New Roman"/>
          <w:sz w:val="32"/>
          <w:szCs w:val="32"/>
        </w:rPr>
        <w:t xml:space="preserve">(Ключи, </w:t>
      </w:r>
      <w:proofErr w:type="spellStart"/>
      <w:r w:rsidRPr="00043A89">
        <w:rPr>
          <w:rFonts w:ascii="Times New Roman" w:hAnsi="Times New Roman" w:cs="Times New Roman"/>
          <w:sz w:val="32"/>
          <w:szCs w:val="32"/>
        </w:rPr>
        <w:t>Тугустемир</w:t>
      </w:r>
      <w:proofErr w:type="spellEnd"/>
      <w:r w:rsidRPr="00043A89">
        <w:rPr>
          <w:rFonts w:ascii="Times New Roman" w:hAnsi="Times New Roman" w:cs="Times New Roman"/>
          <w:sz w:val="32"/>
          <w:szCs w:val="32"/>
        </w:rPr>
        <w:t>)</w:t>
      </w:r>
      <w:r w:rsidR="00886048">
        <w:rPr>
          <w:rFonts w:ascii="Times New Roman" w:hAnsi="Times New Roman" w:cs="Times New Roman"/>
          <w:sz w:val="32"/>
          <w:szCs w:val="32"/>
        </w:rPr>
        <w:t xml:space="preserve">, </w:t>
      </w:r>
      <w:r w:rsidRPr="00043A89">
        <w:rPr>
          <w:rFonts w:ascii="Times New Roman" w:hAnsi="Times New Roman" w:cs="Times New Roman"/>
          <w:sz w:val="32"/>
          <w:szCs w:val="32"/>
        </w:rPr>
        <w:t>уст</w:t>
      </w:r>
      <w:r w:rsidR="00886048">
        <w:rPr>
          <w:rFonts w:ascii="Times New Roman" w:hAnsi="Times New Roman" w:cs="Times New Roman"/>
          <w:sz w:val="32"/>
          <w:szCs w:val="32"/>
        </w:rPr>
        <w:t>анавливаться памятники воинам (</w:t>
      </w:r>
      <w:r w:rsidRPr="00043A89">
        <w:rPr>
          <w:rFonts w:ascii="Times New Roman" w:hAnsi="Times New Roman" w:cs="Times New Roman"/>
          <w:sz w:val="32"/>
          <w:szCs w:val="32"/>
        </w:rPr>
        <w:t>в Тюльгане – интернационалистам, в Благодарном – участникам  ВОВ)</w:t>
      </w:r>
      <w:r w:rsidR="00F23244">
        <w:rPr>
          <w:rFonts w:ascii="Times New Roman" w:hAnsi="Times New Roman" w:cs="Times New Roman"/>
          <w:sz w:val="32"/>
          <w:szCs w:val="32"/>
        </w:rPr>
        <w:t xml:space="preserve">. </w:t>
      </w:r>
      <w:r w:rsidRPr="00043A89">
        <w:rPr>
          <w:rFonts w:ascii="Times New Roman" w:hAnsi="Times New Roman" w:cs="Times New Roman"/>
          <w:sz w:val="32"/>
          <w:szCs w:val="32"/>
        </w:rPr>
        <w:t xml:space="preserve">В Городках – обустроят детскую площадку, в Ташле – спортивную. Жители Троицкого сельсовета приняли решение отремонтировать капитально СДК. </w:t>
      </w:r>
      <w:r w:rsidR="00E37F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3A89" w:rsidRPr="00043A89" w:rsidRDefault="00043A89" w:rsidP="00377A77">
      <w:pPr>
        <w:tabs>
          <w:tab w:val="left" w:pos="-426"/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43A89">
        <w:rPr>
          <w:rFonts w:ascii="Times New Roman" w:hAnsi="Times New Roman" w:cs="Times New Roman"/>
          <w:sz w:val="32"/>
          <w:szCs w:val="32"/>
        </w:rPr>
        <w:t>Активную жизненную позицию занимают районный Совет ветеранов, районное общество инвалидов</w:t>
      </w:r>
      <w:r w:rsidR="00377A77">
        <w:rPr>
          <w:rFonts w:ascii="Times New Roman" w:hAnsi="Times New Roman" w:cs="Times New Roman"/>
          <w:sz w:val="32"/>
          <w:szCs w:val="32"/>
        </w:rPr>
        <w:t>, общественный Совет, Молодежный парламент, «Молодая гвардия «Единой России».  Они п</w:t>
      </w:r>
      <w:r w:rsidRPr="00043A89">
        <w:rPr>
          <w:rFonts w:ascii="Times New Roman" w:hAnsi="Times New Roman" w:cs="Times New Roman"/>
          <w:sz w:val="32"/>
          <w:szCs w:val="32"/>
        </w:rPr>
        <w:t xml:space="preserve">ринимают участие в спортивной, культурной, политической жизни района, встречаются с молодежью,  инициируют встречи с руководителями организаций, предприятий. </w:t>
      </w:r>
    </w:p>
    <w:p w:rsidR="00043A89" w:rsidRDefault="00043A89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3A89">
        <w:rPr>
          <w:rFonts w:ascii="Times New Roman" w:hAnsi="Times New Roman" w:cs="Times New Roman"/>
          <w:sz w:val="32"/>
          <w:szCs w:val="32"/>
        </w:rPr>
        <w:t xml:space="preserve"> Постановлением главы района в 2016г. создан  Общественный совет </w:t>
      </w:r>
      <w:proofErr w:type="spellStart"/>
      <w:r w:rsidRPr="00043A89"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 w:rsidRPr="00043A89">
        <w:rPr>
          <w:rFonts w:ascii="Times New Roman" w:hAnsi="Times New Roman" w:cs="Times New Roman"/>
          <w:sz w:val="32"/>
          <w:szCs w:val="32"/>
        </w:rPr>
        <w:t xml:space="preserve">  района, целью  которого является развитие и укрепление гражданского общества, повышение доверия к </w:t>
      </w:r>
      <w:r w:rsidR="00886048">
        <w:rPr>
          <w:rFonts w:ascii="Times New Roman" w:hAnsi="Times New Roman" w:cs="Times New Roman"/>
          <w:sz w:val="32"/>
          <w:szCs w:val="32"/>
        </w:rPr>
        <w:t>органам местного самоуправления</w:t>
      </w:r>
      <w:r w:rsidRPr="00043A89">
        <w:rPr>
          <w:rFonts w:ascii="Times New Roman" w:hAnsi="Times New Roman" w:cs="Times New Roman"/>
          <w:sz w:val="32"/>
          <w:szCs w:val="32"/>
        </w:rPr>
        <w:t xml:space="preserve">, а также  общественный </w:t>
      </w:r>
      <w:proofErr w:type="gramStart"/>
      <w:r w:rsidRPr="00043A89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043A89">
        <w:rPr>
          <w:rFonts w:ascii="Times New Roman" w:hAnsi="Times New Roman" w:cs="Times New Roman"/>
          <w:sz w:val="32"/>
          <w:szCs w:val="32"/>
        </w:rPr>
        <w:t xml:space="preserve"> деятельностью органов власти.  Проведены заседания Совета по различным направлениям: обсужден  отчет главы о деятельности администрации в 2018г., о координации действий общественных </w:t>
      </w:r>
      <w:r w:rsidRPr="00043A89">
        <w:rPr>
          <w:rFonts w:ascii="Times New Roman" w:hAnsi="Times New Roman" w:cs="Times New Roman"/>
          <w:sz w:val="32"/>
          <w:szCs w:val="32"/>
        </w:rPr>
        <w:lastRenderedPageBreak/>
        <w:t>организаций в период  выборной компании, о питании детей в образовательных организациях  района</w:t>
      </w:r>
      <w:r w:rsidR="00E16BD8">
        <w:rPr>
          <w:rFonts w:ascii="Times New Roman" w:hAnsi="Times New Roman" w:cs="Times New Roman"/>
          <w:sz w:val="32"/>
          <w:szCs w:val="32"/>
        </w:rPr>
        <w:t xml:space="preserve">  и др. От общественного Совета были направлены наблюдатели на избирательные участки в период выборов Губернатора Оренбургской области.</w:t>
      </w:r>
    </w:p>
    <w:p w:rsidR="00D30F30" w:rsidRPr="00043A89" w:rsidRDefault="00D30F30" w:rsidP="00D30F30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3A89">
        <w:rPr>
          <w:rFonts w:ascii="Times New Roman" w:hAnsi="Times New Roman" w:cs="Times New Roman"/>
          <w:sz w:val="32"/>
          <w:szCs w:val="32"/>
        </w:rPr>
        <w:t>Для оказания содействия избирательным комиссиям по подготовке и проведению выборов</w:t>
      </w:r>
      <w:r>
        <w:rPr>
          <w:rFonts w:ascii="Times New Roman" w:hAnsi="Times New Roman" w:cs="Times New Roman"/>
          <w:sz w:val="32"/>
          <w:szCs w:val="32"/>
        </w:rPr>
        <w:t xml:space="preserve">  Губернатора Оренбургской области</w:t>
      </w:r>
      <w:r w:rsidRPr="00043A89">
        <w:rPr>
          <w:rFonts w:ascii="Times New Roman" w:hAnsi="Times New Roman" w:cs="Times New Roman"/>
          <w:sz w:val="32"/>
          <w:szCs w:val="32"/>
        </w:rPr>
        <w:t xml:space="preserve"> был создан координационный совет по организационно-технической поддержке муниципальных образований в период </w:t>
      </w:r>
      <w:proofErr w:type="gramStart"/>
      <w:r w:rsidRPr="00043A89">
        <w:rPr>
          <w:rFonts w:ascii="Times New Roman" w:hAnsi="Times New Roman" w:cs="Times New Roman"/>
          <w:sz w:val="32"/>
          <w:szCs w:val="32"/>
        </w:rPr>
        <w:t>предвыборной компании</w:t>
      </w:r>
      <w:proofErr w:type="gramEnd"/>
      <w:r w:rsidRPr="00043A89">
        <w:rPr>
          <w:rFonts w:ascii="Times New Roman" w:hAnsi="Times New Roman" w:cs="Times New Roman"/>
          <w:sz w:val="32"/>
          <w:szCs w:val="32"/>
        </w:rPr>
        <w:t>, со</w:t>
      </w:r>
      <w:r w:rsidR="00886048">
        <w:rPr>
          <w:rFonts w:ascii="Times New Roman" w:hAnsi="Times New Roman" w:cs="Times New Roman"/>
          <w:sz w:val="32"/>
          <w:szCs w:val="32"/>
        </w:rPr>
        <w:t>здана  нормативно-правовая база</w:t>
      </w:r>
      <w:r w:rsidRPr="00043A89">
        <w:rPr>
          <w:rFonts w:ascii="Times New Roman" w:hAnsi="Times New Roman" w:cs="Times New Roman"/>
          <w:sz w:val="32"/>
          <w:szCs w:val="32"/>
        </w:rPr>
        <w:t>, проведено обучение на семинарах председателей и секретарей уча</w:t>
      </w:r>
      <w:r w:rsidR="00886048">
        <w:rPr>
          <w:rFonts w:ascii="Times New Roman" w:hAnsi="Times New Roman" w:cs="Times New Roman"/>
          <w:sz w:val="32"/>
          <w:szCs w:val="32"/>
        </w:rPr>
        <w:t>стковых избирательных комиссий</w:t>
      </w:r>
      <w:r w:rsidRPr="00043A89">
        <w:rPr>
          <w:rFonts w:ascii="Times New Roman" w:hAnsi="Times New Roman" w:cs="Times New Roman"/>
          <w:sz w:val="32"/>
          <w:szCs w:val="32"/>
        </w:rPr>
        <w:t>, практические занятия с руководящим составом избирательных комиссий района.  Выборы прошли на высоком организационном уровне и без нарушений выборного законодательства.</w:t>
      </w:r>
    </w:p>
    <w:p w:rsidR="00DF3A69" w:rsidRPr="00742188" w:rsidRDefault="00DF3A69" w:rsidP="00DF3A6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1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 района</w:t>
      </w:r>
    </w:p>
    <w:p w:rsidR="00DF3A69" w:rsidRPr="00372F5D" w:rsidRDefault="00DF3A69" w:rsidP="00DF3A69">
      <w:pPr>
        <w:pStyle w:val="a7"/>
        <w:shd w:val="clear" w:color="auto" w:fill="FFFFFF"/>
        <w:spacing w:after="300"/>
        <w:ind w:firstLine="600"/>
        <w:jc w:val="both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E467FD">
        <w:rPr>
          <w:rFonts w:eastAsia="Calibri"/>
          <w:b/>
          <w:sz w:val="32"/>
          <w:szCs w:val="32"/>
        </w:rPr>
        <w:t xml:space="preserve">    </w:t>
      </w:r>
      <w:r w:rsidRPr="00372F5D">
        <w:rPr>
          <w:rFonts w:eastAsia="Times New Roman"/>
          <w:color w:val="000000" w:themeColor="text1"/>
          <w:sz w:val="32"/>
          <w:szCs w:val="32"/>
          <w:lang w:eastAsia="ru-RU"/>
        </w:rPr>
        <w:t>Прошедший 2019 год был для нас важным и результативным</w:t>
      </w:r>
      <w:r>
        <w:rPr>
          <w:rFonts w:eastAsia="Times New Roman"/>
          <w:color w:val="000000" w:themeColor="text1"/>
          <w:sz w:val="32"/>
          <w:szCs w:val="32"/>
          <w:lang w:eastAsia="ru-RU"/>
        </w:rPr>
        <w:t xml:space="preserve">. </w:t>
      </w:r>
      <w:r w:rsidRPr="00372F5D">
        <w:rPr>
          <w:rFonts w:eastAsia="Times New Roman"/>
          <w:color w:val="000000" w:themeColor="text1"/>
          <w:sz w:val="32"/>
          <w:szCs w:val="32"/>
          <w:lang w:eastAsia="ru-RU"/>
        </w:rPr>
        <w:t>Бюджетная политика района была направлена на обеспечение сбалансированности бюджета района за счет укрепления доходной базы, выполнение социальных обязательств, реализация мероприятий в рамках национальных проектов, повышение результативности бюджетных расходов.</w:t>
      </w:r>
    </w:p>
    <w:p w:rsidR="00DF3A69" w:rsidRPr="00372F5D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 в бюджет района поступило 537 миллионов 20 тысяч рублей</w:t>
      </w:r>
      <w:proofErr w:type="gramStart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что на 20 миллионов 359 тысяч  превышает    поступления 2018 года. </w:t>
      </w:r>
    </w:p>
    <w:p w:rsidR="00DF3A69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97 миллионов 620 тысяч рублей из общей суммы доходов  составили       налоговые и неналоговые поступления. </w:t>
      </w:r>
      <w:proofErr w:type="gramStart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Сумма</w:t>
      </w:r>
      <w:proofErr w:type="gramEnd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превышающая поступления 2018 года составила   12 миллионов 470 тысяч рублей, план перевыполнен на 5,1 процента.</w:t>
      </w:r>
    </w:p>
    <w:p w:rsidR="00DF3A69" w:rsidRPr="00372F5D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структуре налоговых и неналоговых доходов бюджета района  лидирующую роль играет налог на доходы физических лиц 68 процентов, налоги на совокупный доход 15 процентов, неналоговые доходы 11,9 процента ( аренда имущества</w:t>
      </w:r>
      <w:proofErr w:type="gramStart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штрафы, платежи за загрязнение окружающей среды)</w:t>
      </w:r>
    </w:p>
    <w:p w:rsidR="00DF3A69" w:rsidRPr="00372F5D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 </w:t>
      </w:r>
      <w:proofErr w:type="gramStart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Безвозмездные поступления из федерального, областного бюджетов, а также бюджетов поселений на  финансирование передаваемых полномочий в сравнении с 2018годом увеличились на 7миллионов 470 тысячи рублей.</w:t>
      </w:r>
      <w:proofErr w:type="gramEnd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Общий объем  составил 439 миллион 400 тысяч 50  рублей.</w:t>
      </w:r>
    </w:p>
    <w:p w:rsidR="00DF3A69" w:rsidRPr="00372F5D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Общая сумма расходов бюджета района составила 534 миллиона237 тысяч рублей,  или  99,8 процентов от плана.</w:t>
      </w:r>
    </w:p>
    <w:p w:rsidR="00DF3A69" w:rsidRPr="00372F5D" w:rsidRDefault="00DF3A69" w:rsidP="00DF3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Как и в предыдущие годы бюджет района  имел  социальную направленность, которая обусловлена направлением  значительной доли расходов  - 407 миллионов 444 тысяч пятьсот рублей или 76,3 процента от общих расходов  бюджета района</w:t>
      </w:r>
      <w:proofErr w:type="gramStart"/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,</w:t>
      </w:r>
      <w:proofErr w:type="gramEnd"/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а именно на:</w:t>
      </w:r>
    </w:p>
    <w:p w:rsidR="00DF3A69" w:rsidRPr="00372F5D" w:rsidRDefault="00DF3A69" w:rsidP="00DF3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образование 334,1 миллионов рублей - или   62,5 % всех расходов районного  бюджета, </w:t>
      </w:r>
    </w:p>
    <w:p w:rsidR="00DF3A69" w:rsidRPr="00372F5D" w:rsidRDefault="00DF3A69" w:rsidP="00DF3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культуру 35,5 миллиона рублей – 6,7 %  ,  </w:t>
      </w:r>
    </w:p>
    <w:p w:rsidR="00DF3A69" w:rsidRPr="00372F5D" w:rsidRDefault="00DF3A69" w:rsidP="00DF3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физкультуру и спорт 2,9 миллионов рублей – 0,5% , </w:t>
      </w:r>
    </w:p>
    <w:p w:rsidR="00DF3A69" w:rsidRPr="00372F5D" w:rsidRDefault="00DF3A69" w:rsidP="00DF3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социальную политику 35,0 миллионов – 6,6 % </w:t>
      </w:r>
    </w:p>
    <w:p w:rsidR="00DF3A69" w:rsidRPr="00372F5D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F3A69" w:rsidRPr="00372F5D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итогам 2019 года показатели средней заработной платы категории работников  бюджетной сферы поименованных в Указах Президента РФ от 7 мая 2012 года, достигнуты по всем категориям.</w:t>
      </w:r>
    </w:p>
    <w:p w:rsidR="00DF3A69" w:rsidRPr="00372F5D" w:rsidRDefault="00DF3A69" w:rsidP="00DF3A69">
      <w:pPr>
        <w:shd w:val="clear" w:color="auto" w:fill="FFFFFF"/>
        <w:spacing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Результатом управления финансами в 2019 году является </w:t>
      </w:r>
      <w:proofErr w:type="spellStart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профицит</w:t>
      </w:r>
      <w:proofErr w:type="spellEnd"/>
      <w:r w:rsidRPr="00372F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районного бюджета в размере 2 миллионов 783 тысячи 600 рублей.</w:t>
      </w:r>
    </w:p>
    <w:p w:rsidR="00DF3A69" w:rsidRPr="00372F5D" w:rsidRDefault="00DF3A69" w:rsidP="00DF3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По состоянию на начало 2020 года просроченная кредиторская задолженность  отсутствует, как  у бюджет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</w:t>
      </w: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района, так и у муниципальных автономных и бюджетных учреждений.</w:t>
      </w:r>
    </w:p>
    <w:p w:rsidR="00DF3A69" w:rsidRPr="00372F5D" w:rsidRDefault="00DF3A69" w:rsidP="00DF3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Муниципальный  дол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</w:t>
      </w:r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на 1 января 2020 года у </w:t>
      </w:r>
      <w:proofErr w:type="spellStart"/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Тюльганского</w:t>
      </w:r>
      <w:proofErr w:type="spellEnd"/>
      <w:r w:rsidRPr="00372F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района отсутствует.</w:t>
      </w:r>
    </w:p>
    <w:p w:rsidR="00D30F30" w:rsidRDefault="00D30F30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0BE9" w:rsidRDefault="00DF3A69" w:rsidP="001F0BE9">
      <w:pPr>
        <w:tabs>
          <w:tab w:val="left" w:pos="-426"/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Сельск</w:t>
      </w:r>
      <w:r w:rsidR="001F0BE9" w:rsidRPr="000273CB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 хо</w:t>
      </w:r>
      <w:r w:rsidR="001F0BE9" w:rsidRPr="000273CB">
        <w:rPr>
          <w:rFonts w:ascii="Times New Roman" w:eastAsia="Times New Roman" w:hAnsi="Times New Roman"/>
          <w:b/>
          <w:sz w:val="32"/>
          <w:szCs w:val="32"/>
          <w:lang w:eastAsia="ru-RU"/>
        </w:rPr>
        <w:t>зяйств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</w:p>
    <w:p w:rsidR="001F0BE9" w:rsidRPr="000273CB" w:rsidRDefault="001F0BE9" w:rsidP="001F0BE9">
      <w:pPr>
        <w:tabs>
          <w:tab w:val="left" w:pos="-426"/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F0BE9" w:rsidRPr="000273CB" w:rsidRDefault="001F0BE9" w:rsidP="001F0BE9">
      <w:pPr>
        <w:tabs>
          <w:tab w:val="left" w:pos="-426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Под урожай 2019 года по району посевная площадь сельскохозяйственных культур составила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около 90 тысяч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273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том числе под зерновыми и зернобобовыми культурами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39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тысяч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, техническими культурами (подсолнечник)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35 тысяч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, кормовыми культурами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16 тысяч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, картофелем и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овощебахчевыми культурами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239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.  Пары обработаны на площади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около 12 тысяч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Общая площадь уборки зерновых и зернобобовых культур составила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38 тысяч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.  Получено зерна в весе после доработки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около 35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яч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тонн.  Средняя урожайность составила  9,1 ц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ентнеров с 1 гектара.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Намолочено </w:t>
      </w:r>
      <w:proofErr w:type="spellStart"/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маслосемян</w:t>
      </w:r>
      <w:proofErr w:type="spellEnd"/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подсолнечника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более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33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 при урожайности 11,8 ц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ентнеров с 1 гектара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Под залог будущего урожая вспахано зяби и паров на площади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36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F0BE9" w:rsidRPr="000273CB" w:rsidRDefault="001F0BE9" w:rsidP="001F0BE9">
      <w:pPr>
        <w:tabs>
          <w:tab w:val="left" w:pos="0"/>
          <w:tab w:val="left" w:pos="864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Под урожай 2020 года посеяно озимых зерновых культур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около 22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яч гектаров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, в том числе озимая пшеница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16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яч гектаров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, рожь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более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5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яч гектаров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На период зимовки 2019-2020 гг. для общественного скота согласно норм</w:t>
      </w:r>
      <w:r w:rsidR="00886048">
        <w:rPr>
          <w:rFonts w:ascii="Times New Roman" w:eastAsia="Times New Roman" w:hAnsi="Times New Roman"/>
          <w:sz w:val="32"/>
          <w:szCs w:val="32"/>
          <w:lang w:eastAsia="ru-RU"/>
        </w:rPr>
        <w:t>ам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потребности заготовлено кормов: сена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7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яч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тонн, соломы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3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яч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тонн, силоса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12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тонн, сенажа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около 3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тонн, фуража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более 4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тыс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яч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тонн.</w:t>
      </w:r>
      <w:r w:rsidR="0010402B">
        <w:rPr>
          <w:rFonts w:ascii="Times New Roman" w:eastAsia="Times New Roman" w:hAnsi="Times New Roman"/>
          <w:sz w:val="32"/>
          <w:szCs w:val="32"/>
          <w:lang w:eastAsia="ru-RU"/>
        </w:rPr>
        <w:t xml:space="preserve"> На период зимовки приходится на 1 условную голову скота 29,6 центнеров - кормовых единиц.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По состоянию на 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января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2020 года 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целом по району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поголовье КРС составило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9924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головы, в том числе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4389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голов коров. 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Произведено молока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около 12 тысяч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адой на 1 фуражную корову составил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около 3,5 тысяч килограммов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Реализовано на убой скота в живом весе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более 2 тысяч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тонн. </w:t>
      </w:r>
    </w:p>
    <w:p w:rsidR="001F0BE9" w:rsidRPr="00847FFE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В 2019 году хозяйствами района всех форм собственности было приобретено: </w:t>
      </w:r>
      <w:r w:rsidRPr="000273CB">
        <w:rPr>
          <w:rFonts w:ascii="Times New Roman" w:hAnsi="Times New Roman"/>
          <w:sz w:val="32"/>
          <w:szCs w:val="32"/>
        </w:rPr>
        <w:t>6 тракторов  различных марок, 4 зерноуборочных комбайна, 1 кормоуборочный комбайн и 25 единиц сельхозинвентаря.</w:t>
      </w:r>
    </w:p>
    <w:p w:rsidR="001F0BE9" w:rsidRPr="0098675F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прошлом году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глав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КФХ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Антонов Николай </w:t>
      </w:r>
      <w:r w:rsidR="009A2503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епьевка) 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приобрел и ввел в эксплуатаци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ю зерносушильный комплекс .</w:t>
      </w:r>
    </w:p>
    <w:p w:rsidR="001F0BE9" w:rsidRPr="000273CB" w:rsidRDefault="001F0BE9" w:rsidP="001F0BE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F0BE9" w:rsidRPr="00144774" w:rsidRDefault="00E80BD6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 период с </w:t>
      </w:r>
      <w:r w:rsidR="001F0BE9" w:rsidRPr="000273CB">
        <w:rPr>
          <w:rFonts w:ascii="Times New Roman" w:eastAsia="Times New Roman" w:hAnsi="Times New Roman"/>
          <w:sz w:val="32"/>
          <w:szCs w:val="32"/>
          <w:lang w:eastAsia="ru-RU"/>
        </w:rPr>
        <w:t>2013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1F0BE9" w:rsidRPr="000273CB">
        <w:rPr>
          <w:rFonts w:ascii="Times New Roman" w:eastAsia="Times New Roman" w:hAnsi="Times New Roman"/>
          <w:sz w:val="32"/>
          <w:szCs w:val="32"/>
          <w:lang w:eastAsia="ru-RU"/>
        </w:rPr>
        <w:t>2019 год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1F0BE9"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15 индивидуальных предпринимателей</w:t>
      </w:r>
      <w:r w:rsidR="001F0BE9">
        <w:rPr>
          <w:rFonts w:ascii="Times New Roman" w:eastAsia="Times New Roman" w:hAnsi="Times New Roman"/>
          <w:sz w:val="32"/>
          <w:szCs w:val="32"/>
          <w:lang w:eastAsia="ru-RU"/>
        </w:rPr>
        <w:t xml:space="preserve"> -</w:t>
      </w:r>
      <w:r w:rsidR="001F0BE9"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глав крестьянских фермерских хозяйств района получили гранты на развитие своих хозяйств </w:t>
      </w:r>
      <w:r w:rsidR="001F0BE9">
        <w:rPr>
          <w:rFonts w:ascii="Times New Roman" w:eastAsia="Times New Roman" w:hAnsi="Times New Roman"/>
          <w:sz w:val="32"/>
          <w:szCs w:val="32"/>
          <w:lang w:eastAsia="ru-RU"/>
        </w:rPr>
        <w:t xml:space="preserve">более </w:t>
      </w:r>
      <w:r w:rsidR="001F0BE9" w:rsidRPr="00144774">
        <w:rPr>
          <w:rFonts w:ascii="Times New Roman" w:eastAsia="Times New Roman" w:hAnsi="Times New Roman"/>
          <w:b/>
          <w:sz w:val="32"/>
          <w:szCs w:val="32"/>
          <w:lang w:eastAsia="ru-RU"/>
        </w:rPr>
        <w:t>31 миллион</w:t>
      </w:r>
      <w:r w:rsidR="001F0BE9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="001F0BE9" w:rsidRPr="001447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рублей.</w:t>
      </w:r>
    </w:p>
    <w:p w:rsidR="001F0BE9" w:rsidRPr="00144774" w:rsidRDefault="001F0BE9" w:rsidP="001F0BE9">
      <w:pPr>
        <w:tabs>
          <w:tab w:val="left" w:pos="0"/>
        </w:tabs>
        <w:spacing w:after="0" w:line="240" w:lineRule="auto"/>
        <w:ind w:left="426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47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</w:p>
    <w:p w:rsidR="001F0BE9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A42F4B">
        <w:rPr>
          <w:rFonts w:ascii="Times New Roman" w:eastAsia="Times New Roman" w:hAnsi="Times New Roman"/>
          <w:b/>
          <w:sz w:val="32"/>
          <w:szCs w:val="32"/>
          <w:lang w:eastAsia="ru-RU"/>
        </w:rPr>
        <w:t>За 2019 год</w:t>
      </w:r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сельскохозяйственным  товаропроизводителям </w:t>
      </w:r>
      <w:proofErr w:type="spellStart"/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>Тюльганского</w:t>
      </w:r>
      <w:proofErr w:type="spellEnd"/>
      <w:r w:rsidRPr="000273CB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 выплачены </w:t>
      </w:r>
      <w:r w:rsidRPr="000273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субсидии на развитие  сельскохозяйственного производства из федерального и областного бюджетов в сумме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около </w:t>
      </w:r>
      <w:r w:rsidRPr="000273CB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5 </w:t>
      </w:r>
      <w:r w:rsidRPr="000273CB">
        <w:rPr>
          <w:rFonts w:ascii="Times New Roman" w:eastAsia="Times New Roman" w:hAnsi="Times New Roman"/>
          <w:b/>
          <w:sz w:val="32"/>
          <w:szCs w:val="32"/>
          <w:lang w:eastAsia="ru-RU"/>
        </w:rPr>
        <w:t>миллион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ов р</w:t>
      </w:r>
      <w:r w:rsidRPr="000273CB">
        <w:rPr>
          <w:rFonts w:ascii="Times New Roman" w:eastAsia="Times New Roman" w:hAnsi="Times New Roman"/>
          <w:b/>
          <w:sz w:val="32"/>
          <w:szCs w:val="32"/>
          <w:lang w:eastAsia="ru-RU"/>
        </w:rPr>
        <w:t>ублей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,  в том числе:</w:t>
      </w:r>
      <w:proofErr w:type="gramEnd"/>
    </w:p>
    <w:p w:rsidR="001F0BE9" w:rsidRPr="002A4CC2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386F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на развитие отрасли растениеводства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около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лио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ов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руб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лей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(несвязанная поддержка);</w:t>
      </w:r>
    </w:p>
    <w:p w:rsidR="001F0BE9" w:rsidRPr="002A4CC2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на развитие отрасли животноводства более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5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миллионов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руб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лей; </w:t>
      </w:r>
    </w:p>
    <w:p w:rsidR="001F0BE9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субсидии на возмещение процентной ставки по кредитам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722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тыс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яч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руб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лей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;</w:t>
      </w:r>
    </w:p>
    <w:p w:rsidR="001F0BE9" w:rsidRPr="002A4CC2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на поддержку начинающим фермерам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- 3 м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ил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ио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руб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лей; </w:t>
      </w:r>
    </w:p>
    <w:p w:rsidR="001F0BE9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 федеральной целевой программе « Социальное  развитие села до 2020г.»  получено более 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3 м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ил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ио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ов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руб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лей</w:t>
      </w:r>
      <w:r w:rsidRPr="002A4CC2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1F0BE9" w:rsidRPr="0098675F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F0BE9" w:rsidRPr="007D33CA" w:rsidRDefault="001F0BE9" w:rsidP="001F0BE9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D33CA">
        <w:rPr>
          <w:rFonts w:ascii="Times New Roman" w:eastAsia="Times New Roman" w:hAnsi="Times New Roman"/>
          <w:b/>
          <w:sz w:val="32"/>
          <w:szCs w:val="32"/>
          <w:lang w:eastAsia="ru-RU"/>
        </w:rPr>
        <w:t>В 2020 году:</w:t>
      </w:r>
    </w:p>
    <w:p w:rsidR="001F0BE9" w:rsidRPr="00144774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Pr="00DF5190">
        <w:rPr>
          <w:rFonts w:ascii="Times New Roman" w:eastAsia="Times New Roman" w:hAnsi="Times New Roman"/>
          <w:sz w:val="32"/>
          <w:szCs w:val="32"/>
          <w:lang w:eastAsia="ru-RU"/>
        </w:rPr>
        <w:t>ИП Кучма А.В.</w:t>
      </w: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proofErr w:type="spellStart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Start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>.В</w:t>
      </w:r>
      <w:proofErr w:type="gramEnd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>арваринка</w:t>
      </w:r>
      <w:proofErr w:type="spellEnd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) планируется строительство коровника на 200 голов </w:t>
      </w:r>
      <w:proofErr w:type="spellStart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>крс</w:t>
      </w:r>
      <w:proofErr w:type="spellEnd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 мясного направления с развитием в дальнейшем молочного скотоводства; </w:t>
      </w:r>
    </w:p>
    <w:p w:rsidR="001F0BE9" w:rsidRPr="00144774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>– продолж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ится </w:t>
      </w: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работа по </w:t>
      </w:r>
      <w:proofErr w:type="spellStart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>грантополучателям</w:t>
      </w:r>
      <w:proofErr w:type="spellEnd"/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 мясного и молочного скотоводства;</w:t>
      </w:r>
    </w:p>
    <w:p w:rsidR="001F0BE9" w:rsidRPr="00144774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>– завершается установка оборудования на маслопрессовом заводе производительностью 300 тонн в сутки семян подсолнечника;</w:t>
      </w:r>
    </w:p>
    <w:p w:rsidR="001F0BE9" w:rsidRPr="00144774" w:rsidRDefault="001F0BE9" w:rsidP="001F0BE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Pr="00E52F08">
        <w:rPr>
          <w:rFonts w:ascii="Times New Roman" w:eastAsia="Times New Roman" w:hAnsi="Times New Roman"/>
          <w:b/>
          <w:sz w:val="32"/>
          <w:szCs w:val="32"/>
          <w:lang w:eastAsia="ru-RU"/>
        </w:rPr>
        <w:t>на базе ООО Агрофирма «Рассвет»</w:t>
      </w: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 планируется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строительство коровника </w:t>
      </w: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Pr="00144774">
        <w:rPr>
          <w:rFonts w:ascii="Times New Roman" w:eastAsia="Times New Roman" w:hAnsi="Times New Roman"/>
          <w:sz w:val="32"/>
          <w:szCs w:val="32"/>
          <w:lang w:eastAsia="ru-RU"/>
        </w:rPr>
        <w:t xml:space="preserve">00 голов маточного поголовья.  </w:t>
      </w:r>
    </w:p>
    <w:p w:rsidR="00847FFE" w:rsidRPr="00144774" w:rsidRDefault="00847FFE" w:rsidP="006C5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BD6" w:rsidRDefault="00E80BD6" w:rsidP="006C5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Промышленность.</w:t>
      </w:r>
    </w:p>
    <w:p w:rsidR="00671B89" w:rsidRPr="006C53E4" w:rsidRDefault="00E80BD6" w:rsidP="006C53E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71B89" w:rsidRPr="001447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1B89" w:rsidRPr="00144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года крупными, средними и малыми промышленными предприятиями района выпущено продукции на сумму  45</w:t>
      </w:r>
      <w:r w:rsid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="00671B89" w:rsidRPr="00144774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руб. В сравнении с соответствующим периодом прошлого года объем производства составил 100,3% к уровню прошлого года.</w:t>
      </w:r>
    </w:p>
    <w:p w:rsidR="00671B89" w:rsidRPr="007D33CA" w:rsidRDefault="00671B89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3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</w:t>
      </w:r>
      <w:proofErr w:type="spellStart"/>
      <w:r w:rsidRPr="007D33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Оренбургуголь</w:t>
      </w:r>
      <w:proofErr w:type="spellEnd"/>
      <w:r w:rsidRPr="007D33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».  </w:t>
      </w:r>
    </w:p>
    <w:p w:rsidR="00671B89" w:rsidRPr="00144774" w:rsidRDefault="00671B89" w:rsidP="00671B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144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За 2019 года добыча  угля открытым способом составила –2,5 тысяч тонн угля, за соответствующий период прошлого года – 28,3 тысяч тонн. В ценах реализации объем составил 6,5 млн. руб. (17,9%).  </w:t>
      </w:r>
    </w:p>
    <w:p w:rsidR="00671B89" w:rsidRPr="007D33CA" w:rsidRDefault="00671B89" w:rsidP="00671B8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671B89" w:rsidRDefault="00671B89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"</w:t>
      </w:r>
      <w:proofErr w:type="spellStart"/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Тюльганпереработка</w:t>
      </w:r>
      <w:proofErr w:type="spellEnd"/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="00414C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производства составил 18,2 млн. руб., рост в 10,3 раза к прошлому году. </w:t>
      </w:r>
    </w:p>
    <w:p w:rsidR="009A2503" w:rsidRPr="007D33CA" w:rsidRDefault="009A2503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B89" w:rsidRPr="007D33CA" w:rsidRDefault="00671B89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 «Тюльганский машиностроительный завод»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r w:rsidR="006126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прошлый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6126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отгруженных товаров и услуг составил 85,8  млн. руб. На предприятии работают 99 человек. </w:t>
      </w:r>
    </w:p>
    <w:p w:rsidR="00671B89" w:rsidRPr="007D33CA" w:rsidRDefault="00671B89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B89" w:rsidRDefault="00671B89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ООО</w:t>
      </w:r>
      <w:proofErr w:type="gramEnd"/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«Тюльганский электромеханический завод»,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занимающемуся производством нестандартного электрооборудования для предприятий энергетического комплекса области и регионов России, объем отгруженных товаров</w:t>
      </w:r>
      <w:r w:rsidR="00D85D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4C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прошлый год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 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195,6 млн. руб.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предприятии работают 22 человека. </w:t>
      </w:r>
    </w:p>
    <w:p w:rsidR="009A2503" w:rsidRPr="007D33CA" w:rsidRDefault="009A2503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4CCD" w:rsidRDefault="00671B89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МУП «ЖКХ Тюльганский поссовет»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отгружают тепловую энергию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воду потребителям </w:t>
      </w:r>
      <w:r w:rsidR="00E80B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отгруженного тепла, горяче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>й воды составил 116 млн. рублей</w:t>
      </w:r>
      <w:r w:rsidR="00414C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2503" w:rsidRDefault="009A2503" w:rsidP="00671B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66E" w:rsidRDefault="0061266E" w:rsidP="00612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выпущенной продукции п</w:t>
      </w:r>
      <w:proofErr w:type="gramStart"/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</w:t>
      </w:r>
      <w:proofErr w:type="gramEnd"/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«Тюльган-Иволга»,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которое занимается выпечкой хлеба и хлебобулочных изделий, составил – 543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тонн.</w:t>
      </w:r>
    </w:p>
    <w:p w:rsidR="009A2503" w:rsidRDefault="009A2503" w:rsidP="00612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143A" w:rsidRDefault="0061266E" w:rsidP="004814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«Горняк»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выпек хлебобулочных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елий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53т. – 4млн.823тыс. </w:t>
      </w:r>
      <w:proofErr w:type="spellStart"/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="009A2503"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произв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>ёл 5,8 т мясных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полуфабрикат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 на </w:t>
      </w:r>
      <w:r w:rsidR="003455E7">
        <w:rPr>
          <w:rFonts w:ascii="Times New Roman" w:eastAsia="Times New Roman" w:hAnsi="Times New Roman" w:cs="Times New Roman"/>
          <w:sz w:val="32"/>
          <w:szCs w:val="32"/>
          <w:lang w:eastAsia="ru-RU"/>
        </w:rPr>
        <w:t>1 млн. 222 тыс.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55E7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</w:p>
    <w:p w:rsidR="009A2503" w:rsidRDefault="009A2503" w:rsidP="004814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143A" w:rsidRPr="007D33CA" w:rsidRDefault="003455E7" w:rsidP="004814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143A" w:rsidRPr="00414C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"Родник"</w:t>
      </w:r>
      <w:r w:rsidR="0048143A"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произвели 35,8 тонн хлебобулочных изделий на 1</w:t>
      </w:r>
      <w:r w:rsidR="0048143A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</w:t>
      </w:r>
      <w:r w:rsidR="0048143A"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="0048143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 руб</w:t>
      </w:r>
      <w:r w:rsidR="0048143A"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455E7" w:rsidRDefault="003455E7" w:rsidP="00612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71B89" w:rsidRDefault="0061266E" w:rsidP="00481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2019 год  выпущено пищевой продукции 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сумму 27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руб. </w:t>
      </w:r>
    </w:p>
    <w:p w:rsidR="009A2503" w:rsidRPr="007D33CA" w:rsidRDefault="009A2503" w:rsidP="00481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968"/>
      </w:tblGrid>
      <w:tr w:rsidR="00211A79" w:rsidTr="00211A79">
        <w:tc>
          <w:tcPr>
            <w:tcW w:w="9968" w:type="dxa"/>
          </w:tcPr>
          <w:p w:rsidR="00211A79" w:rsidRDefault="00211A79" w:rsidP="00211A7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33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7D33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 xml:space="preserve">За 2019 год  по предприятиям всех видов деятельности получено </w:t>
            </w:r>
            <w:r w:rsidRPr="00D85D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9,1 млн. рублей прибыли, в том числе прибыль  от сельского хозяйства</w:t>
            </w:r>
            <w:r w:rsidRPr="007D33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85D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составила 2</w:t>
            </w:r>
            <w:r w:rsidR="009A25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85D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млн. рублей</w:t>
            </w:r>
          </w:p>
        </w:tc>
      </w:tr>
    </w:tbl>
    <w:p w:rsidR="00671B89" w:rsidRPr="007D33CA" w:rsidRDefault="00671B89" w:rsidP="00671B8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787ABE" w:rsidRDefault="00671B89" w:rsidP="00671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Среднегодовая численность населения за 201</w:t>
      </w:r>
      <w:r w:rsidR="00D85D98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составила 17</w:t>
      </w:r>
      <w:r w:rsidR="00D85D98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718 человек. </w:t>
      </w:r>
      <w:r w:rsidR="001B0821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</w:t>
      </w:r>
      <w:r w:rsidR="00C61D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родилось 147чел., умерло 265, заключено браков 87, расторгнуто 74.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регистрируемой безработицы на 1</w:t>
      </w:r>
      <w:r w:rsidR="00C61D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января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года составил 1,5%, на 1</w:t>
      </w:r>
      <w:r w:rsidR="00C61D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января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2019г. – 2,07%. </w:t>
      </w:r>
    </w:p>
    <w:p w:rsidR="00671B89" w:rsidRPr="007D33CA" w:rsidRDefault="00671B89" w:rsidP="00671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Среднемесячная заработная плата 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району 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21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667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r w:rsidR="009A25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увеличилась на 109,4%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 сельском хозяйстве –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87AB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87ABE">
        <w:rPr>
          <w:rFonts w:ascii="Times New Roman" w:eastAsia="Times New Roman" w:hAnsi="Times New Roman" w:cs="Times New Roman"/>
          <w:sz w:val="32"/>
          <w:szCs w:val="32"/>
          <w:lang w:eastAsia="ru-RU"/>
        </w:rPr>
        <w:t>283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r w:rsidR="009F5A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9F5A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работников промышленности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A824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7ABE">
        <w:rPr>
          <w:rFonts w:ascii="Times New Roman" w:eastAsia="Times New Roman" w:hAnsi="Times New Roman" w:cs="Times New Roman"/>
          <w:sz w:val="32"/>
          <w:szCs w:val="32"/>
          <w:lang w:eastAsia="ru-RU"/>
        </w:rPr>
        <w:t>707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руб</w:t>
      </w:r>
      <w:r w:rsidR="009F5A7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D3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2411" w:rsidRDefault="00A82411" w:rsidP="00DF0F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968"/>
      </w:tblGrid>
      <w:tr w:rsidR="003A00B3" w:rsidTr="003A00B3">
        <w:tc>
          <w:tcPr>
            <w:tcW w:w="9968" w:type="dxa"/>
          </w:tcPr>
          <w:p w:rsidR="003A00B3" w:rsidRPr="00DF0F0A" w:rsidRDefault="003A00B3" w:rsidP="003A00B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DF0F0A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Имущество</w:t>
            </w:r>
          </w:p>
          <w:p w:rsidR="003A00B3" w:rsidRPr="00DF0F0A" w:rsidRDefault="003A00B3" w:rsidP="003A00B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3A00B3" w:rsidRPr="00742188" w:rsidRDefault="003A00B3" w:rsidP="003A00B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 году посредством открытого аукциона продано муниципального имущества</w:t>
            </w:r>
            <w:r w:rsidR="00A82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находящегося в муниципальной собственности МО </w:t>
            </w:r>
            <w:proofErr w:type="spellStart"/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Тюльганский</w:t>
            </w:r>
            <w:proofErr w:type="spellEnd"/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  <w:r w:rsidR="00A82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377 тыс. руб.</w:t>
            </w:r>
          </w:p>
          <w:p w:rsidR="003A00B3" w:rsidRPr="00742188" w:rsidRDefault="003A00B3" w:rsidP="003A00B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Поступило доходов от арендной платы муниципального имущества в бюджет района на сумму </w:t>
            </w:r>
            <w:r w:rsidR="00122B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более </w:t>
            </w: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410 тыс. руб</w:t>
            </w:r>
            <w:proofErr w:type="gramStart"/>
            <w:r w:rsidR="00122B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gramEnd"/>
          </w:p>
          <w:p w:rsidR="003A00B3" w:rsidRPr="00742188" w:rsidRDefault="003A00B3" w:rsidP="00A8241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742188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shd w:val="clear" w:color="auto" w:fill="FFFFFF"/>
                <w:lang w:eastAsia="ru-RU"/>
              </w:rPr>
              <w:t>Аренда земли:</w:t>
            </w:r>
          </w:p>
          <w:p w:rsidR="003A00B3" w:rsidRPr="00742188" w:rsidRDefault="003A00B3" w:rsidP="003A00B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На 31 декабря 2019 года в районной администрации действовало 428 договоров аренды  на общую площадь 34</w:t>
            </w:r>
            <w:r w:rsidR="00EE6289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тыс.</w:t>
            </w: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 370 га. </w:t>
            </w:r>
          </w:p>
          <w:p w:rsidR="003A00B3" w:rsidRDefault="003A00B3" w:rsidP="00A82411">
            <w:pPr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lastRenderedPageBreak/>
              <w:t>Поступило в бюджет района доходов от арендной платы на сумму 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млн.</w:t>
            </w:r>
            <w:r w:rsidRPr="00742188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281 тыс. руб</w:t>
            </w:r>
            <w:r w:rsidR="00A8241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</w:tc>
      </w:tr>
    </w:tbl>
    <w:p w:rsidR="00A82411" w:rsidRDefault="00A82411" w:rsidP="003A0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27F" w:rsidRDefault="00E334DF" w:rsidP="003A00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Строительство, дороги, ЖКХ</w:t>
      </w:r>
    </w:p>
    <w:p w:rsidR="0055527F" w:rsidRPr="00E334DF" w:rsidRDefault="0055527F" w:rsidP="005552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4DF">
        <w:rPr>
          <w:rFonts w:ascii="Times New Roman" w:eastAsia="Times New Roman" w:hAnsi="Times New Roman" w:cs="Times New Roman"/>
          <w:b/>
          <w:sz w:val="32"/>
          <w:szCs w:val="32"/>
        </w:rPr>
        <w:t>Капитальный и теку</w:t>
      </w:r>
      <w:r w:rsidR="00DF3A69">
        <w:rPr>
          <w:rFonts w:ascii="Times New Roman" w:eastAsia="Times New Roman" w:hAnsi="Times New Roman" w:cs="Times New Roman"/>
          <w:b/>
          <w:sz w:val="32"/>
          <w:szCs w:val="32"/>
        </w:rPr>
        <w:t>щий ремонт улично-дорожной сети</w:t>
      </w:r>
      <w:r w:rsidR="00466932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55527F" w:rsidRPr="00E334DF" w:rsidRDefault="0055527F" w:rsidP="004814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34DF">
        <w:rPr>
          <w:rFonts w:ascii="Times New Roman" w:hAnsi="Times New Roman" w:cs="Times New Roman"/>
          <w:sz w:val="32"/>
          <w:szCs w:val="32"/>
        </w:rPr>
        <w:t xml:space="preserve">Всего освоено </w:t>
      </w:r>
      <w:r w:rsidRPr="00E334DF">
        <w:rPr>
          <w:rFonts w:ascii="Times New Roman" w:hAnsi="Times New Roman"/>
          <w:sz w:val="32"/>
          <w:szCs w:val="32"/>
        </w:rPr>
        <w:t xml:space="preserve">22 </w:t>
      </w:r>
      <w:r w:rsidR="00E334DF">
        <w:rPr>
          <w:rFonts w:ascii="Times New Roman" w:hAnsi="Times New Roman"/>
          <w:sz w:val="32"/>
          <w:szCs w:val="32"/>
        </w:rPr>
        <w:t>млн.</w:t>
      </w:r>
      <w:r w:rsidRPr="00E334DF">
        <w:rPr>
          <w:rFonts w:ascii="Times New Roman" w:hAnsi="Times New Roman"/>
          <w:sz w:val="32"/>
          <w:szCs w:val="32"/>
        </w:rPr>
        <w:t xml:space="preserve">386 </w:t>
      </w:r>
      <w:r w:rsidRPr="00E334DF">
        <w:rPr>
          <w:rFonts w:ascii="Times New Roman" w:hAnsi="Times New Roman" w:cs="Times New Roman"/>
          <w:sz w:val="32"/>
          <w:szCs w:val="32"/>
        </w:rPr>
        <w:t>тыс. рублей</w:t>
      </w:r>
      <w:r w:rsidR="00E80BD6">
        <w:rPr>
          <w:rFonts w:ascii="Times New Roman" w:hAnsi="Times New Roman" w:cs="Times New Roman"/>
          <w:sz w:val="32"/>
          <w:szCs w:val="32"/>
        </w:rPr>
        <w:t xml:space="preserve"> по территориям сельских поселений, за счет средств ГУДХО  капитально отремонтирована дорога  </w:t>
      </w:r>
      <w:proofErr w:type="spellStart"/>
      <w:r w:rsidR="00E80BD6">
        <w:rPr>
          <w:rFonts w:ascii="Times New Roman" w:hAnsi="Times New Roman" w:cs="Times New Roman"/>
          <w:sz w:val="32"/>
          <w:szCs w:val="32"/>
        </w:rPr>
        <w:t>Алабердин</w:t>
      </w:r>
      <w:proofErr w:type="gramStart"/>
      <w:r w:rsidR="00E80BD6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E80BD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E80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0BD6">
        <w:rPr>
          <w:rFonts w:ascii="Times New Roman" w:hAnsi="Times New Roman" w:cs="Times New Roman"/>
          <w:sz w:val="32"/>
          <w:szCs w:val="32"/>
        </w:rPr>
        <w:t>Мурапталово</w:t>
      </w:r>
      <w:proofErr w:type="spellEnd"/>
      <w:r w:rsidR="00E80BD6">
        <w:rPr>
          <w:rFonts w:ascii="Times New Roman" w:hAnsi="Times New Roman" w:cs="Times New Roman"/>
          <w:sz w:val="32"/>
          <w:szCs w:val="32"/>
        </w:rPr>
        <w:t xml:space="preserve"> на сумму 150млн.руб.</w:t>
      </w:r>
    </w:p>
    <w:p w:rsidR="0055527F" w:rsidRPr="00E334DF" w:rsidRDefault="0048143A" w:rsidP="005552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с</w:t>
      </w:r>
      <w:r w:rsidR="0055527F" w:rsidRPr="00E334DF">
        <w:rPr>
          <w:rFonts w:ascii="Times New Roman" w:hAnsi="Times New Roman" w:cs="Times New Roman"/>
          <w:b/>
          <w:sz w:val="32"/>
          <w:szCs w:val="32"/>
        </w:rPr>
        <w:t>одержание дорог</w:t>
      </w:r>
      <w:r w:rsidR="00466932">
        <w:rPr>
          <w:rFonts w:ascii="Times New Roman" w:hAnsi="Times New Roman" w:cs="Times New Roman"/>
          <w:sz w:val="32"/>
          <w:szCs w:val="32"/>
        </w:rPr>
        <w:t>:</w:t>
      </w:r>
    </w:p>
    <w:p w:rsidR="0055527F" w:rsidRPr="00E334D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34DF">
        <w:rPr>
          <w:rFonts w:ascii="Times New Roman" w:hAnsi="Times New Roman" w:cs="Times New Roman"/>
          <w:sz w:val="32"/>
          <w:szCs w:val="32"/>
        </w:rPr>
        <w:t>освоено 1</w:t>
      </w:r>
      <w:r w:rsidR="00466932">
        <w:rPr>
          <w:rFonts w:ascii="Times New Roman" w:hAnsi="Times New Roman" w:cs="Times New Roman"/>
          <w:sz w:val="32"/>
          <w:szCs w:val="32"/>
        </w:rPr>
        <w:t>млн.</w:t>
      </w:r>
      <w:r w:rsidRPr="00E334DF">
        <w:rPr>
          <w:rFonts w:ascii="Times New Roman" w:hAnsi="Times New Roman" w:cs="Times New Roman"/>
          <w:sz w:val="32"/>
          <w:szCs w:val="32"/>
        </w:rPr>
        <w:t> 193 тыс. руб</w:t>
      </w:r>
      <w:proofErr w:type="gramStart"/>
      <w:r w:rsidR="0048143A">
        <w:rPr>
          <w:rFonts w:ascii="Times New Roman" w:hAnsi="Times New Roman" w:cs="Times New Roman"/>
          <w:sz w:val="32"/>
          <w:szCs w:val="32"/>
        </w:rPr>
        <w:t>.</w:t>
      </w:r>
      <w:r w:rsidRPr="00E334D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5527F" w:rsidRPr="00C02DE8" w:rsidRDefault="00C02DE8" w:rsidP="00C02D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2DE8">
        <w:rPr>
          <w:rFonts w:ascii="Times New Roman" w:hAnsi="Times New Roman" w:cs="Times New Roman"/>
          <w:sz w:val="32"/>
          <w:szCs w:val="32"/>
        </w:rPr>
        <w:t>Отр</w:t>
      </w:r>
      <w:r w:rsidR="0055527F" w:rsidRPr="00C02DE8">
        <w:rPr>
          <w:rFonts w:ascii="Times New Roman" w:hAnsi="Times New Roman" w:cs="Times New Roman"/>
          <w:sz w:val="32"/>
          <w:szCs w:val="32"/>
        </w:rPr>
        <w:t>емонт</w:t>
      </w:r>
      <w:r w:rsidRPr="00C02DE8">
        <w:rPr>
          <w:rFonts w:ascii="Times New Roman" w:hAnsi="Times New Roman" w:cs="Times New Roman"/>
          <w:sz w:val="32"/>
          <w:szCs w:val="32"/>
        </w:rPr>
        <w:t>ированы</w:t>
      </w:r>
      <w:r w:rsidR="0055527F" w:rsidRPr="00C02DE8">
        <w:rPr>
          <w:rFonts w:ascii="Times New Roman" w:hAnsi="Times New Roman" w:cs="Times New Roman"/>
          <w:sz w:val="32"/>
          <w:szCs w:val="32"/>
        </w:rPr>
        <w:t xml:space="preserve"> автомобильны</w:t>
      </w:r>
      <w:r w:rsidRPr="00C02DE8">
        <w:rPr>
          <w:rFonts w:ascii="Times New Roman" w:hAnsi="Times New Roman" w:cs="Times New Roman"/>
          <w:sz w:val="32"/>
          <w:szCs w:val="32"/>
        </w:rPr>
        <w:t>е</w:t>
      </w:r>
      <w:r w:rsidR="0055527F" w:rsidRPr="00C02DE8">
        <w:rPr>
          <w:rFonts w:ascii="Times New Roman" w:hAnsi="Times New Roman" w:cs="Times New Roman"/>
          <w:sz w:val="32"/>
          <w:szCs w:val="32"/>
        </w:rPr>
        <w:t xml:space="preserve"> дорог</w:t>
      </w:r>
      <w:r w:rsidRPr="00C02DE8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C02DE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5527F" w:rsidRPr="00C02DE8">
        <w:rPr>
          <w:rFonts w:ascii="Times New Roman" w:hAnsi="Times New Roman" w:cs="Times New Roman"/>
          <w:sz w:val="32"/>
          <w:szCs w:val="32"/>
        </w:rPr>
        <w:t xml:space="preserve"> с. Ивановка</w:t>
      </w:r>
      <w:r w:rsidR="007B2411">
        <w:rPr>
          <w:rFonts w:ascii="Times New Roman" w:hAnsi="Times New Roman" w:cs="Times New Roman"/>
          <w:sz w:val="32"/>
          <w:szCs w:val="32"/>
        </w:rPr>
        <w:t xml:space="preserve"> </w:t>
      </w:r>
      <w:r w:rsidRPr="00C02DE8">
        <w:rPr>
          <w:rFonts w:ascii="Times New Roman" w:hAnsi="Times New Roman" w:cs="Times New Roman"/>
          <w:sz w:val="32"/>
          <w:szCs w:val="32"/>
        </w:rPr>
        <w:t>-</w:t>
      </w:r>
      <w:r w:rsidR="0055527F" w:rsidRPr="00C02DE8">
        <w:rPr>
          <w:rFonts w:ascii="Times New Roman" w:hAnsi="Times New Roman" w:cs="Times New Roman"/>
          <w:sz w:val="32"/>
          <w:szCs w:val="32"/>
        </w:rPr>
        <w:t xml:space="preserve"> </w:t>
      </w:r>
      <w:r w:rsidR="0048143A">
        <w:rPr>
          <w:rFonts w:ascii="Times New Roman" w:hAnsi="Times New Roman" w:cs="Times New Roman"/>
          <w:sz w:val="32"/>
          <w:szCs w:val="32"/>
        </w:rPr>
        <w:t xml:space="preserve">        </w:t>
      </w:r>
      <w:r w:rsidR="0055527F" w:rsidRPr="00C02DE8">
        <w:rPr>
          <w:rFonts w:ascii="Times New Roman" w:hAnsi="Times New Roman" w:cs="Times New Roman"/>
          <w:sz w:val="32"/>
          <w:szCs w:val="32"/>
        </w:rPr>
        <w:t>2</w:t>
      </w:r>
      <w:r w:rsidRPr="00C02DE8">
        <w:rPr>
          <w:rFonts w:ascii="Times New Roman" w:hAnsi="Times New Roman" w:cs="Times New Roman"/>
          <w:sz w:val="32"/>
          <w:szCs w:val="32"/>
        </w:rPr>
        <w:t>млн.</w:t>
      </w:r>
      <w:r w:rsidR="00DF3A69">
        <w:rPr>
          <w:rFonts w:ascii="Times New Roman" w:hAnsi="Times New Roman" w:cs="Times New Roman"/>
          <w:sz w:val="32"/>
          <w:szCs w:val="32"/>
        </w:rPr>
        <w:t> 454 тыс. руб.</w:t>
      </w:r>
      <w:r w:rsidRPr="00C02DE8">
        <w:rPr>
          <w:rFonts w:ascii="Times New Roman" w:hAnsi="Times New Roman" w:cs="Times New Roman"/>
          <w:sz w:val="32"/>
          <w:szCs w:val="32"/>
        </w:rPr>
        <w:t>,</w:t>
      </w:r>
    </w:p>
    <w:p w:rsidR="0048143A" w:rsidRDefault="00C02DE8" w:rsidP="00C02D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2DE8">
        <w:rPr>
          <w:rFonts w:ascii="Times New Roman" w:hAnsi="Times New Roman" w:cs="Times New Roman"/>
          <w:sz w:val="32"/>
          <w:szCs w:val="32"/>
        </w:rPr>
        <w:t>в</w:t>
      </w:r>
      <w:r w:rsidR="0055527F" w:rsidRPr="00C02DE8">
        <w:rPr>
          <w:rFonts w:ascii="Times New Roman" w:hAnsi="Times New Roman" w:cs="Times New Roman"/>
          <w:sz w:val="32"/>
          <w:szCs w:val="32"/>
        </w:rPr>
        <w:t xml:space="preserve"> с. Разномойка</w:t>
      </w:r>
      <w:r w:rsidR="00DF3A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02DE8">
        <w:rPr>
          <w:rFonts w:ascii="Times New Roman" w:hAnsi="Times New Roman" w:cs="Times New Roman"/>
          <w:sz w:val="32"/>
          <w:szCs w:val="32"/>
        </w:rPr>
        <w:t xml:space="preserve"> </w:t>
      </w:r>
      <w:r w:rsidR="0055527F" w:rsidRPr="00C02DE8">
        <w:rPr>
          <w:rFonts w:ascii="Times New Roman" w:hAnsi="Times New Roman" w:cs="Times New Roman"/>
          <w:sz w:val="32"/>
          <w:szCs w:val="32"/>
        </w:rPr>
        <w:t xml:space="preserve">1 </w:t>
      </w:r>
      <w:r w:rsidRPr="00C02DE8">
        <w:rPr>
          <w:rFonts w:ascii="Times New Roman" w:hAnsi="Times New Roman" w:cs="Times New Roman"/>
          <w:sz w:val="32"/>
          <w:szCs w:val="32"/>
        </w:rPr>
        <w:t>млн.</w:t>
      </w:r>
      <w:r w:rsidR="0055527F" w:rsidRPr="00C02DE8">
        <w:rPr>
          <w:rFonts w:ascii="Times New Roman" w:hAnsi="Times New Roman" w:cs="Times New Roman"/>
          <w:sz w:val="32"/>
          <w:szCs w:val="32"/>
        </w:rPr>
        <w:t>700 тыс. руб.</w:t>
      </w:r>
      <w:proofErr w:type="gramEnd"/>
    </w:p>
    <w:p w:rsidR="0055527F" w:rsidRPr="00C02DE8" w:rsidRDefault="007B2411" w:rsidP="00C02D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юльган заасфальтированы дороги на сумму 18млн.руб</w:t>
      </w:r>
      <w:r w:rsidR="00C61D0E">
        <w:rPr>
          <w:rFonts w:ascii="Times New Roman" w:hAnsi="Times New Roman" w:cs="Times New Roman"/>
          <w:sz w:val="32"/>
          <w:szCs w:val="32"/>
        </w:rPr>
        <w:t xml:space="preserve"> </w:t>
      </w:r>
      <w:r w:rsidR="00E80BD6">
        <w:rPr>
          <w:rFonts w:ascii="Times New Roman" w:hAnsi="Times New Roman" w:cs="Times New Roman"/>
          <w:sz w:val="32"/>
          <w:szCs w:val="32"/>
        </w:rPr>
        <w:t>.</w:t>
      </w:r>
    </w:p>
    <w:p w:rsidR="00583BE4" w:rsidRDefault="00C02DE8" w:rsidP="004814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Построена </w:t>
      </w:r>
      <w:r w:rsidR="0055527F" w:rsidRPr="00E334DF">
        <w:rPr>
          <w:rFonts w:ascii="Times New Roman" w:hAnsi="Times New Roman" w:cs="Times New Roman"/>
          <w:sz w:val="32"/>
          <w:szCs w:val="32"/>
        </w:rPr>
        <w:t>блочно-модульн</w:t>
      </w:r>
      <w:r>
        <w:rPr>
          <w:rFonts w:ascii="Times New Roman" w:hAnsi="Times New Roman" w:cs="Times New Roman"/>
          <w:sz w:val="32"/>
          <w:szCs w:val="32"/>
        </w:rPr>
        <w:t xml:space="preserve">ая </w:t>
      </w:r>
      <w:r w:rsidR="0055527F" w:rsidRPr="00E334DF">
        <w:rPr>
          <w:rFonts w:ascii="Times New Roman" w:hAnsi="Times New Roman" w:cs="Times New Roman"/>
          <w:sz w:val="32"/>
          <w:szCs w:val="32"/>
        </w:rPr>
        <w:t xml:space="preserve"> газов</w:t>
      </w:r>
      <w:r>
        <w:rPr>
          <w:rFonts w:ascii="Times New Roman" w:hAnsi="Times New Roman" w:cs="Times New Roman"/>
          <w:sz w:val="32"/>
          <w:szCs w:val="32"/>
        </w:rPr>
        <w:t xml:space="preserve">ая </w:t>
      </w:r>
      <w:r w:rsidR="0055527F" w:rsidRPr="00E334DF">
        <w:rPr>
          <w:rFonts w:ascii="Times New Roman" w:hAnsi="Times New Roman" w:cs="Times New Roman"/>
          <w:sz w:val="32"/>
          <w:szCs w:val="32"/>
        </w:rPr>
        <w:t>котельн</w:t>
      </w:r>
      <w:r>
        <w:rPr>
          <w:rFonts w:ascii="Times New Roman" w:hAnsi="Times New Roman" w:cs="Times New Roman"/>
          <w:sz w:val="32"/>
          <w:szCs w:val="32"/>
        </w:rPr>
        <w:t xml:space="preserve">ая </w:t>
      </w:r>
      <w:r w:rsidR="0055527F" w:rsidRPr="00E334DF">
        <w:rPr>
          <w:rFonts w:ascii="Times New Roman" w:hAnsi="Times New Roman" w:cs="Times New Roman"/>
          <w:sz w:val="32"/>
          <w:szCs w:val="32"/>
        </w:rPr>
        <w:t xml:space="preserve"> мощностью 350 кВт для теплоснабжения средней школы и детского сада в с. Ташла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5527F" w:rsidRPr="00E334DF">
        <w:rPr>
          <w:rFonts w:ascii="Times New Roman" w:hAnsi="Times New Roman" w:cs="Times New Roman"/>
          <w:sz w:val="32"/>
          <w:szCs w:val="32"/>
        </w:rPr>
        <w:t xml:space="preserve"> освоено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527F" w:rsidRPr="00E334DF">
        <w:rPr>
          <w:rFonts w:ascii="Times New Roman" w:hAnsi="Times New Roman" w:cs="Times New Roman"/>
          <w:sz w:val="32"/>
          <w:szCs w:val="32"/>
        </w:rPr>
        <w:t xml:space="preserve"> 6 </w:t>
      </w:r>
      <w:r>
        <w:rPr>
          <w:rFonts w:ascii="Times New Roman" w:hAnsi="Times New Roman" w:cs="Times New Roman"/>
          <w:sz w:val="32"/>
          <w:szCs w:val="32"/>
        </w:rPr>
        <w:t>млн.</w:t>
      </w:r>
      <w:r w:rsidR="0055527F" w:rsidRPr="00E334DF">
        <w:rPr>
          <w:rFonts w:ascii="Times New Roman" w:hAnsi="Times New Roman" w:cs="Times New Roman"/>
          <w:sz w:val="32"/>
          <w:szCs w:val="32"/>
        </w:rPr>
        <w:t>543тыс. руб</w:t>
      </w:r>
      <w:r w:rsidR="0048143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55527F" w:rsidRPr="00DA68A7" w:rsidRDefault="0055527F" w:rsidP="004814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34DF">
        <w:rPr>
          <w:rFonts w:ascii="Times New Roman" w:hAnsi="Times New Roman" w:cs="Times New Roman"/>
          <w:sz w:val="32"/>
          <w:szCs w:val="32"/>
        </w:rPr>
        <w:t>Закуп</w:t>
      </w:r>
      <w:r w:rsidR="00DA68A7">
        <w:rPr>
          <w:rFonts w:ascii="Times New Roman" w:hAnsi="Times New Roman" w:cs="Times New Roman"/>
          <w:sz w:val="32"/>
          <w:szCs w:val="32"/>
        </w:rPr>
        <w:t xml:space="preserve">лено </w:t>
      </w:r>
      <w:r w:rsidRPr="00E334DF">
        <w:rPr>
          <w:rFonts w:ascii="Times New Roman" w:hAnsi="Times New Roman" w:cs="Times New Roman"/>
          <w:sz w:val="32"/>
          <w:szCs w:val="32"/>
        </w:rPr>
        <w:t xml:space="preserve">специальной техники для нужд коммунального хозяйства </w:t>
      </w:r>
      <w:proofErr w:type="spellStart"/>
      <w:r w:rsidRPr="00E334DF"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 w:rsidRPr="00E334DF">
        <w:rPr>
          <w:rFonts w:ascii="Times New Roman" w:hAnsi="Times New Roman" w:cs="Times New Roman"/>
          <w:sz w:val="32"/>
          <w:szCs w:val="32"/>
        </w:rPr>
        <w:t xml:space="preserve"> поссовета</w:t>
      </w:r>
      <w:r w:rsidR="0048143A">
        <w:rPr>
          <w:rFonts w:ascii="Times New Roman" w:hAnsi="Times New Roman" w:cs="Times New Roman"/>
          <w:sz w:val="32"/>
          <w:szCs w:val="32"/>
        </w:rPr>
        <w:t xml:space="preserve"> на сумму более 5 млн</w:t>
      </w:r>
      <w:proofErr w:type="gramStart"/>
      <w:r w:rsidR="004814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8143A">
        <w:rPr>
          <w:rFonts w:ascii="Times New Roman" w:hAnsi="Times New Roman" w:cs="Times New Roman"/>
          <w:sz w:val="32"/>
          <w:szCs w:val="32"/>
        </w:rPr>
        <w:t>уб.</w:t>
      </w:r>
    </w:p>
    <w:p w:rsidR="0055527F" w:rsidRPr="00E334DF" w:rsidRDefault="00DA68A7" w:rsidP="005552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Произведен к</w:t>
      </w:r>
      <w:r w:rsidR="0055527F" w:rsidRPr="00E334DF">
        <w:rPr>
          <w:rFonts w:ascii="Times New Roman" w:hAnsi="Times New Roman" w:cs="Times New Roman"/>
          <w:sz w:val="32"/>
          <w:szCs w:val="32"/>
        </w:rPr>
        <w:t xml:space="preserve">апитальный ремонт теплотрассы </w:t>
      </w:r>
      <w:r w:rsidR="009E6DB2">
        <w:rPr>
          <w:rFonts w:ascii="Times New Roman" w:hAnsi="Times New Roman" w:cs="Times New Roman"/>
          <w:sz w:val="32"/>
          <w:szCs w:val="32"/>
        </w:rPr>
        <w:t xml:space="preserve">  </w:t>
      </w:r>
      <w:r w:rsidR="0055527F" w:rsidRPr="00E334DF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55527F" w:rsidRPr="00E334DF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55527F" w:rsidRPr="00E334DF">
        <w:rPr>
          <w:rFonts w:ascii="Times New Roman" w:hAnsi="Times New Roman" w:cs="Times New Roman"/>
          <w:sz w:val="32"/>
          <w:szCs w:val="32"/>
        </w:rPr>
        <w:t xml:space="preserve">юльган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5527F" w:rsidRPr="00E334DF">
        <w:rPr>
          <w:rFonts w:ascii="Times New Roman" w:hAnsi="Times New Roman" w:cs="Times New Roman"/>
          <w:sz w:val="32"/>
          <w:szCs w:val="32"/>
        </w:rPr>
        <w:t>освоено</w:t>
      </w:r>
      <w:r w:rsidR="0048143A">
        <w:rPr>
          <w:rFonts w:ascii="Times New Roman" w:hAnsi="Times New Roman" w:cs="Times New Roman"/>
          <w:sz w:val="32"/>
          <w:szCs w:val="32"/>
        </w:rPr>
        <w:t xml:space="preserve"> </w:t>
      </w:r>
      <w:r w:rsidR="0055527F" w:rsidRPr="00E334D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млн.</w:t>
      </w:r>
      <w:r w:rsidR="0055527F" w:rsidRPr="00E334DF">
        <w:rPr>
          <w:rFonts w:ascii="Times New Roman" w:hAnsi="Times New Roman" w:cs="Times New Roman"/>
          <w:sz w:val="32"/>
          <w:szCs w:val="32"/>
        </w:rPr>
        <w:t>64 тыс. руб.</w:t>
      </w:r>
    </w:p>
    <w:p w:rsidR="0055527F" w:rsidRPr="00DA68A7" w:rsidRDefault="00DA68A7" w:rsidP="0055527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68A7">
        <w:rPr>
          <w:rFonts w:ascii="Times New Roman" w:hAnsi="Times New Roman" w:cs="Times New Roman"/>
          <w:sz w:val="32"/>
          <w:szCs w:val="32"/>
        </w:rPr>
        <w:t>В п</w:t>
      </w:r>
      <w:proofErr w:type="gramStart"/>
      <w:r w:rsidR="00EE6289">
        <w:rPr>
          <w:rFonts w:ascii="Times New Roman" w:hAnsi="Times New Roman" w:cs="Times New Roman"/>
          <w:sz w:val="32"/>
          <w:szCs w:val="32"/>
        </w:rPr>
        <w:t>.</w:t>
      </w:r>
      <w:r w:rsidRPr="00DA68A7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DA68A7">
        <w:rPr>
          <w:rFonts w:ascii="Times New Roman" w:hAnsi="Times New Roman" w:cs="Times New Roman"/>
          <w:sz w:val="32"/>
          <w:szCs w:val="32"/>
        </w:rPr>
        <w:t xml:space="preserve">юльган проведен  </w:t>
      </w:r>
      <w:r w:rsidRPr="009E6DB2">
        <w:rPr>
          <w:rFonts w:ascii="Times New Roman" w:hAnsi="Times New Roman" w:cs="Times New Roman"/>
          <w:b/>
          <w:sz w:val="32"/>
          <w:szCs w:val="32"/>
        </w:rPr>
        <w:t>к</w:t>
      </w:r>
      <w:r w:rsidR="0055527F" w:rsidRPr="009E6DB2">
        <w:rPr>
          <w:rFonts w:ascii="Times New Roman" w:hAnsi="Times New Roman" w:cs="Times New Roman"/>
          <w:b/>
          <w:sz w:val="32"/>
          <w:szCs w:val="32"/>
        </w:rPr>
        <w:t>апитальный ремонт</w:t>
      </w:r>
      <w:r w:rsidR="0055527F" w:rsidRPr="00DA68A7">
        <w:rPr>
          <w:rFonts w:ascii="Times New Roman" w:hAnsi="Times New Roman" w:cs="Times New Roman"/>
          <w:sz w:val="32"/>
          <w:szCs w:val="32"/>
        </w:rPr>
        <w:t xml:space="preserve"> кровли </w:t>
      </w:r>
      <w:r w:rsidR="00583BE4">
        <w:rPr>
          <w:rFonts w:ascii="Times New Roman" w:hAnsi="Times New Roman" w:cs="Times New Roman"/>
          <w:sz w:val="32"/>
          <w:szCs w:val="32"/>
        </w:rPr>
        <w:t xml:space="preserve">2-х  </w:t>
      </w:r>
      <w:r w:rsidR="0055527F" w:rsidRPr="00DA68A7">
        <w:rPr>
          <w:rFonts w:ascii="Times New Roman" w:hAnsi="Times New Roman" w:cs="Times New Roman"/>
          <w:sz w:val="32"/>
          <w:szCs w:val="32"/>
        </w:rPr>
        <w:t xml:space="preserve">многоквартирных домов </w:t>
      </w:r>
      <w:r w:rsidR="00583BE4">
        <w:rPr>
          <w:rFonts w:ascii="Times New Roman" w:hAnsi="Times New Roman" w:cs="Times New Roman"/>
          <w:sz w:val="32"/>
          <w:szCs w:val="32"/>
        </w:rPr>
        <w:t xml:space="preserve"> на сумму более  6 млн.руб.</w:t>
      </w:r>
    </w:p>
    <w:p w:rsidR="006F3E9A" w:rsidRDefault="006F3E9A" w:rsidP="00555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программе «</w:t>
      </w:r>
      <w:r w:rsidRPr="009E6DB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Развитие транспортной системы Оренбургской области на 2020 и плановый период 2021 и 2022г.г.»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запланировано в 2020г. выделить субсидии </w:t>
      </w:r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муниципальным образованиям</w:t>
      </w:r>
      <w:r w:rsidR="006057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>на капитальный ремонт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автомобильных дорог Благовещенско</w:t>
      </w:r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>му сельсовету 1 млн.711тыс</w:t>
      </w:r>
      <w:proofErr w:type="gramStart"/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>.р</w:t>
      </w:r>
      <w:proofErr w:type="gramEnd"/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>уб.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Тугустемирскому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сельсовету 2 млн.419тыс.руб., в 2021г.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Тюльганскому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поссовету- 4млн.</w:t>
      </w:r>
      <w:r w:rsidR="000533E4">
        <w:rPr>
          <w:rFonts w:ascii="Times New Roman" w:eastAsia="Times New Roman" w:hAnsi="Times New Roman" w:cs="Times New Roman"/>
          <w:color w:val="000000"/>
          <w:sz w:val="32"/>
          <w:szCs w:val="32"/>
        </w:rPr>
        <w:t>130тыс</w:t>
      </w:r>
      <w:proofErr w:type="gramStart"/>
      <w:r w:rsidR="000533E4">
        <w:rPr>
          <w:rFonts w:ascii="Times New Roman" w:eastAsia="Times New Roman" w:hAnsi="Times New Roman" w:cs="Times New Roman"/>
          <w:color w:val="000000"/>
          <w:sz w:val="32"/>
          <w:szCs w:val="32"/>
        </w:rPr>
        <w:t>.р</w:t>
      </w:r>
      <w:proofErr w:type="gramEnd"/>
      <w:r w:rsidR="00053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уб., в 2022г.  Чапаевскому </w:t>
      </w:r>
      <w:r w:rsidR="00EE628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0533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CF67B1">
        <w:rPr>
          <w:rFonts w:ascii="Times New Roman" w:eastAsia="Times New Roman" w:hAnsi="Times New Roman" w:cs="Times New Roman"/>
          <w:color w:val="000000"/>
          <w:sz w:val="32"/>
          <w:szCs w:val="32"/>
        </w:rPr>
        <w:t>Ташлинскому</w:t>
      </w:r>
      <w:proofErr w:type="spellEnd"/>
      <w:r w:rsidR="00CF67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сельсовет</w:t>
      </w:r>
      <w:r w:rsidR="00EE62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ам </w:t>
      </w:r>
      <w:r w:rsidR="00CF67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</w:t>
      </w:r>
      <w:r w:rsidR="00EE62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 w:rsidR="00CF67B1">
        <w:rPr>
          <w:rFonts w:ascii="Times New Roman" w:eastAsia="Times New Roman" w:hAnsi="Times New Roman" w:cs="Times New Roman"/>
          <w:color w:val="000000"/>
          <w:sz w:val="32"/>
          <w:szCs w:val="32"/>
        </w:rPr>
        <w:t>2млн.65 тыс</w:t>
      </w:r>
      <w:proofErr w:type="gramStart"/>
      <w:r w:rsidR="00CF67B1">
        <w:rPr>
          <w:rFonts w:ascii="Times New Roman" w:eastAsia="Times New Roman" w:hAnsi="Times New Roman" w:cs="Times New Roman"/>
          <w:color w:val="000000"/>
          <w:sz w:val="32"/>
          <w:szCs w:val="32"/>
        </w:rPr>
        <w:t>.р</w:t>
      </w:r>
      <w:proofErr w:type="gramEnd"/>
      <w:r w:rsidR="00CF67B1">
        <w:rPr>
          <w:rFonts w:ascii="Times New Roman" w:eastAsia="Times New Roman" w:hAnsi="Times New Roman" w:cs="Times New Roman"/>
          <w:color w:val="000000"/>
          <w:sz w:val="32"/>
          <w:szCs w:val="32"/>
        </w:rPr>
        <w:t>уб.</w:t>
      </w:r>
    </w:p>
    <w:p w:rsidR="001D1FCC" w:rsidRDefault="00CF67B1" w:rsidP="007B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рамках реализации программы </w:t>
      </w:r>
      <w:r w:rsidRPr="00F1225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«Комфортная городская среда»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парке п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юльган обустроен</w:t>
      </w:r>
      <w:r w:rsidR="009E6DB2">
        <w:rPr>
          <w:rFonts w:ascii="Times New Roman" w:eastAsia="Times New Roman" w:hAnsi="Times New Roman" w:cs="Times New Roman"/>
          <w:color w:val="000000"/>
          <w:sz w:val="32"/>
          <w:szCs w:val="32"/>
        </w:rPr>
        <w:t>ы дорож</w:t>
      </w:r>
      <w:r w:rsidR="00BA35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освещением и</w:t>
      </w:r>
      <w:r w:rsidR="00BA35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построена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летняя эстрада на сумму более</w:t>
      </w:r>
      <w:r w:rsidR="00BA35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7,5 млн.руб. </w:t>
      </w:r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>К празднованию</w:t>
      </w:r>
      <w:r w:rsidR="00F1225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75-летия Победы в ВОВ планируется возведение нового памятника погибшим в годы войны </w:t>
      </w:r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парке </w:t>
      </w:r>
      <w:r w:rsidR="00F1225C">
        <w:rPr>
          <w:rFonts w:ascii="Times New Roman" w:eastAsia="Times New Roman" w:hAnsi="Times New Roman" w:cs="Times New Roman"/>
          <w:color w:val="000000"/>
          <w:sz w:val="32"/>
          <w:szCs w:val="32"/>
        </w:rPr>
        <w:t>п.Тюльган</w:t>
      </w:r>
      <w:r w:rsidR="00BA35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стоимостью 2,7млн.руб.</w:t>
      </w:r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A35E3">
        <w:rPr>
          <w:rFonts w:ascii="Times New Roman" w:eastAsia="Times New Roman" w:hAnsi="Times New Roman" w:cs="Times New Roman"/>
          <w:color w:val="000000"/>
          <w:sz w:val="32"/>
          <w:szCs w:val="32"/>
        </w:rPr>
        <w:t>из  местного бюджета</w:t>
      </w:r>
      <w:r w:rsidR="00DF3A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также </w:t>
      </w:r>
      <w:r w:rsidR="00BA35E3">
        <w:rPr>
          <w:rFonts w:ascii="Times New Roman" w:eastAsia="Times New Roman" w:hAnsi="Times New Roman" w:cs="Times New Roman"/>
          <w:color w:val="000000"/>
          <w:sz w:val="32"/>
          <w:szCs w:val="32"/>
        </w:rPr>
        <w:t>по инициативе жителей будет возведен памятник воинам-интернационалист</w:t>
      </w:r>
      <w:r w:rsidR="007B2411">
        <w:rPr>
          <w:rFonts w:ascii="Times New Roman" w:eastAsia="Times New Roman" w:hAnsi="Times New Roman" w:cs="Times New Roman"/>
          <w:color w:val="000000"/>
          <w:sz w:val="32"/>
          <w:szCs w:val="32"/>
        </w:rPr>
        <w:t>ам.</w:t>
      </w:r>
    </w:p>
    <w:p w:rsidR="00DF3A69" w:rsidRDefault="00DF3A69" w:rsidP="00DF3A69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F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Жилье</w:t>
      </w:r>
    </w:p>
    <w:p w:rsidR="00DF3A69" w:rsidRDefault="00DF3A69" w:rsidP="00DF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района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2019г. 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предоставлено </w:t>
      </w:r>
      <w:r w:rsidRPr="000A4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жилых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детям-сиротам,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A4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жилое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помещение многодетной семье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рамках подпрограммы «Устойчивое развитие сельских территорий» </w:t>
      </w:r>
      <w:r w:rsidRPr="00DE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выдано  три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свидетельства на приобретение жилья семьям молодых специалистов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сельскохозяйственной сферы,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также </w:t>
      </w:r>
      <w:r w:rsidRPr="000A4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одно с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видетельство гражданину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трудоустроенному в сельской местности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F3A69" w:rsidRPr="000A448E" w:rsidRDefault="00DF3A69" w:rsidP="00DF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подпрограммы «Обеспечение жильем молодых семей в Оренбургской области» выдано 7 </w:t>
      </w:r>
      <w:r w:rsidRPr="000A4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молодым семьям на получение социальной выплаты на приобретение (строительство) жилья.</w:t>
      </w:r>
    </w:p>
    <w:p w:rsidR="00DF3A69" w:rsidRDefault="00DF3A69" w:rsidP="00DF3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2019 год сдано в эксплуатацию </w:t>
      </w:r>
      <w:r w:rsidRPr="00481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домов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общей площадью </w:t>
      </w:r>
      <w:r w:rsidRPr="00481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2тыс.115 квадратных метров,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 числе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программе «Сельский дом»  </w:t>
      </w:r>
      <w:r w:rsidRPr="00481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дома площадью 502кв.м</w:t>
      </w:r>
      <w:r w:rsidRPr="000A4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B2411" w:rsidRPr="007B2411" w:rsidRDefault="007B2411" w:rsidP="007B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45586" w:rsidRPr="00E467FD" w:rsidRDefault="00DD15A9" w:rsidP="00DD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Социальная сфера</w:t>
      </w:r>
    </w:p>
    <w:p w:rsidR="001D1FCC" w:rsidRPr="00E467FD" w:rsidRDefault="00E467FD" w:rsidP="00E467F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1D1FCC" w:rsidRPr="00E46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бразовани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1D1FCC" w:rsidRPr="00E467FD" w:rsidRDefault="00E467FD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системе образования района функционирует: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- 19 общеобразовательных  организаций,  в них обучается 2058 уч-ся; </w:t>
      </w:r>
    </w:p>
    <w:p w:rsidR="001D1FCC" w:rsidRPr="00E467FD" w:rsidRDefault="001D1FCC" w:rsidP="001D1FCC">
      <w:pPr>
        <w:numPr>
          <w:ilvl w:val="0"/>
          <w:numId w:val="1"/>
        </w:numPr>
        <w:spacing w:after="0" w:line="240" w:lineRule="auto"/>
        <w:jc w:val="both"/>
        <w:rPr>
          <w:rFonts w:ascii="13,5" w:eastAsia="Times New Roman" w:hAnsi="13,5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- 8 дошкольных организаций, в 11 школах района функционируют 12 групп дошкольного образования (всего дошкольников 960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- 1 учреждение дополнительного образования, воспитанников 1541.</w:t>
      </w:r>
    </w:p>
    <w:p w:rsidR="001D1FCC" w:rsidRPr="00DD15A9" w:rsidRDefault="00DD15A9" w:rsidP="00DD1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П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роведены капитальные ремонтные работы: частичная  замена оконных блоков в </w:t>
      </w:r>
      <w:proofErr w:type="spellStart"/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Тюльганской</w:t>
      </w:r>
      <w:proofErr w:type="spellEnd"/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246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средней школе 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№1, Лицее №1 и</w:t>
      </w:r>
      <w:proofErr w:type="gramStart"/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proofErr w:type="gramEnd"/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/С «Алёнка», ремонт отопления в Ключевской </w:t>
      </w:r>
      <w:r w:rsidR="001246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начальной школе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ремонт теплотрассы в Д/С «Алёнка», установ</w:t>
      </w:r>
      <w:r w:rsidR="001246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лено 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видеонаблюдени</w:t>
      </w:r>
      <w:r w:rsidR="001246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трёх образовательных организациях. </w:t>
      </w:r>
      <w:r w:rsidR="001D1FCC" w:rsidRPr="000F1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Общая сумма затрат на все виды строительных работ составила свыше 10 млн. руб.</w:t>
      </w:r>
    </w:p>
    <w:p w:rsidR="001D1FCC" w:rsidRPr="00E467FD" w:rsidRDefault="001D1FCC" w:rsidP="001D1F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Успеваемость в школах района по итогам учебного года составила  99,8%.  Показатель  хорошистов и отличников  по сравнению с прошлым годом увеличился  с 49%  до  55,3%.</w:t>
      </w:r>
    </w:p>
    <w:p w:rsidR="001D1FCC" w:rsidRPr="000F1246" w:rsidRDefault="001D1FCC" w:rsidP="001D1FCC">
      <w:pPr>
        <w:spacing w:after="0" w:line="240" w:lineRule="auto"/>
        <w:jc w:val="both"/>
        <w:outlineLvl w:val="0"/>
        <w:rPr>
          <w:rFonts w:ascii="13,5" w:eastAsia="Times New Roman" w:hAnsi="13,5" w:cs="Times New Roman"/>
          <w:b/>
          <w:bCs/>
          <w:color w:val="000000"/>
          <w:sz w:val="32"/>
          <w:szCs w:val="32"/>
          <w:lang w:eastAsia="ru-RU"/>
        </w:rPr>
      </w:pPr>
      <w:r w:rsidRPr="000F1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Общий средний балл по</w:t>
      </w:r>
      <w:r w:rsidR="00583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ЕГЭ в </w:t>
      </w:r>
      <w:r w:rsidRPr="000F1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</w:t>
      </w:r>
      <w:r w:rsidR="00583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Pr="000F1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составил </w:t>
      </w:r>
      <w:proofErr w:type="gramStart"/>
      <w:r w:rsidRPr="000F1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63,7</w:t>
      </w:r>
      <w:proofErr w:type="gramEnd"/>
      <w:r w:rsidRPr="000F1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что на 0,5  выше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F12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среднего балла  ЕГЭ 2018 года.  Результаты  ЕГЭ  2019 года показали, что 8 из 14 школ имеют общий средний балл ЕГЭ выше районного показателя.</w:t>
      </w:r>
    </w:p>
    <w:p w:rsidR="001D1FCC" w:rsidRPr="00E467FD" w:rsidRDefault="001D1FCC" w:rsidP="001D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</w:p>
    <w:p w:rsidR="001D1FCC" w:rsidRPr="00E467FD" w:rsidRDefault="001D1FCC" w:rsidP="001D1FCC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настоящее время 12 единиц школьного автотранспорта    осуществляют подвоз учащихся района</w:t>
      </w:r>
      <w:r w:rsidR="00EE62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месту обучения.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Питание обучающихся организовано на базе 19  школьных  столовых</w:t>
      </w:r>
      <w:r w:rsidR="001246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Горячим питанием </w:t>
      </w:r>
      <w:proofErr w:type="gramStart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охвачены</w:t>
      </w:r>
      <w:proofErr w:type="gramEnd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обучающиеся 1-11 классов, что составляет 100 %,  двухразовым 31 %.</w:t>
      </w:r>
    </w:p>
    <w:tbl>
      <w:tblPr>
        <w:tblStyle w:val="a8"/>
        <w:tblW w:w="0" w:type="auto"/>
        <w:tblLook w:val="04A0"/>
      </w:tblPr>
      <w:tblGrid>
        <w:gridCol w:w="9968"/>
      </w:tblGrid>
      <w:tr w:rsidR="003A00B3" w:rsidTr="003A00B3">
        <w:tc>
          <w:tcPr>
            <w:tcW w:w="9968" w:type="dxa"/>
          </w:tcPr>
          <w:p w:rsidR="003A00B3" w:rsidRDefault="003A00B3" w:rsidP="003A00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467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Получаемая  дотация на питание обучающихся за счёт средств областного (8 рублей) и местного (3,45 рублей) бюджетов </w:t>
            </w:r>
            <w:r w:rsidRPr="00E467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используется  для организации горячих завтраков при  дополнительной родительской плате в месяц 547 руб.</w:t>
            </w:r>
          </w:p>
          <w:p w:rsidR="003A00B3" w:rsidRDefault="003A00B3" w:rsidP="001D1F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D1FCC" w:rsidRPr="00E467FD" w:rsidRDefault="00583BE4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 1 сентября  2020г. будет организовано бесплатное питание</w:t>
      </w:r>
      <w:r w:rsidR="00DC3E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учащихся с 1 по 4 классы.</w:t>
      </w:r>
    </w:p>
    <w:p w:rsidR="00EA27E3" w:rsidRDefault="001D1FCC" w:rsidP="00A42408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Дополнительное образование осуществляется на базе Ц</w:t>
      </w:r>
      <w:r w:rsidR="001246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ентра дополнительного образования</w:t>
      </w:r>
      <w:r w:rsidR="00A4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10 филиалов</w:t>
      </w:r>
      <w:r w:rsidR="00A42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85B4F" w:rsidRDefault="00885B4F" w:rsidP="0067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1FCC" w:rsidRPr="001F0BE9" w:rsidRDefault="001D1FCC" w:rsidP="001F0B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7FD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1F0BE9" w:rsidRPr="001F0BE9" w:rsidRDefault="001F0BE9" w:rsidP="00DD15A9">
      <w:pPr>
        <w:ind w:left="-180" w:right="57"/>
        <w:jc w:val="both"/>
        <w:rPr>
          <w:rFonts w:ascii="Times New Roman" w:hAnsi="Times New Roman" w:cs="Times New Roman"/>
          <w:sz w:val="32"/>
          <w:szCs w:val="32"/>
        </w:rPr>
      </w:pPr>
      <w:r w:rsidRPr="001F0BE9">
        <w:rPr>
          <w:rFonts w:ascii="Times New Roman" w:hAnsi="Times New Roman" w:cs="Times New Roman"/>
          <w:sz w:val="32"/>
          <w:szCs w:val="32"/>
        </w:rPr>
        <w:t>В районе работает 20 учреждений клубного типа, 20 библиотек, школа искусств.</w:t>
      </w:r>
      <w:r w:rsidR="00DD15A9">
        <w:rPr>
          <w:rFonts w:ascii="Times New Roman" w:hAnsi="Times New Roman" w:cs="Times New Roman"/>
          <w:sz w:val="32"/>
          <w:szCs w:val="32"/>
        </w:rPr>
        <w:t xml:space="preserve"> </w:t>
      </w:r>
      <w:r w:rsidRPr="001F0BE9">
        <w:rPr>
          <w:rFonts w:ascii="Times New Roman" w:hAnsi="Times New Roman" w:cs="Times New Roman"/>
          <w:sz w:val="32"/>
          <w:szCs w:val="32"/>
        </w:rPr>
        <w:t xml:space="preserve">В сельских Домах культуры и клубах действует  </w:t>
      </w:r>
      <w:r w:rsidR="00DD15A9">
        <w:rPr>
          <w:rFonts w:ascii="Times New Roman" w:hAnsi="Times New Roman" w:cs="Times New Roman"/>
          <w:sz w:val="32"/>
          <w:szCs w:val="32"/>
        </w:rPr>
        <w:t xml:space="preserve">144 культурно – </w:t>
      </w:r>
      <w:proofErr w:type="spellStart"/>
      <w:r w:rsidR="00DD15A9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="00DD15A9">
        <w:rPr>
          <w:rFonts w:ascii="Times New Roman" w:hAnsi="Times New Roman" w:cs="Times New Roman"/>
          <w:sz w:val="32"/>
          <w:szCs w:val="32"/>
        </w:rPr>
        <w:t xml:space="preserve"> </w:t>
      </w:r>
      <w:r w:rsidRPr="001F0BE9">
        <w:rPr>
          <w:rFonts w:ascii="Times New Roman" w:hAnsi="Times New Roman" w:cs="Times New Roman"/>
          <w:sz w:val="32"/>
          <w:szCs w:val="32"/>
        </w:rPr>
        <w:t>формирований,  8  самодеятельных коллективов  носят звание «народный</w:t>
      </w:r>
      <w:r w:rsidR="00A42408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1F0BE9" w:rsidRPr="001F0BE9" w:rsidRDefault="001F0BE9" w:rsidP="001F0BE9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1F0BE9">
        <w:rPr>
          <w:rFonts w:ascii="Times New Roman" w:hAnsi="Times New Roman" w:cs="Times New Roman"/>
          <w:sz w:val="32"/>
          <w:szCs w:val="32"/>
        </w:rPr>
        <w:t xml:space="preserve">         198 учащихся </w:t>
      </w:r>
      <w:r w:rsidR="00DD15A9">
        <w:rPr>
          <w:rFonts w:ascii="Times New Roman" w:hAnsi="Times New Roman" w:cs="Times New Roman"/>
          <w:sz w:val="32"/>
          <w:szCs w:val="32"/>
        </w:rPr>
        <w:t xml:space="preserve">в </w:t>
      </w:r>
      <w:r w:rsidRPr="001F0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Тюльганской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детской школы искусств. </w:t>
      </w:r>
    </w:p>
    <w:p w:rsidR="001F0BE9" w:rsidRPr="001F0BE9" w:rsidRDefault="001F0BE9" w:rsidP="001F0BE9">
      <w:pPr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1F0BE9">
        <w:rPr>
          <w:rFonts w:ascii="Times New Roman" w:hAnsi="Times New Roman" w:cs="Times New Roman"/>
          <w:sz w:val="32"/>
          <w:szCs w:val="32"/>
        </w:rPr>
        <w:t xml:space="preserve">            В 2019 году  в районе прошло 4 районных  фестиваля, которые являются            показателем  развития различных жанров народного творчества, поддержкой для самодеятельных  авторов и  исполнителей. </w:t>
      </w:r>
    </w:p>
    <w:p w:rsidR="001F0BE9" w:rsidRPr="001F0BE9" w:rsidRDefault="001F0BE9" w:rsidP="001F0BE9">
      <w:pPr>
        <w:jc w:val="both"/>
        <w:rPr>
          <w:rFonts w:ascii="Times New Roman" w:hAnsi="Times New Roman" w:cs="Times New Roman"/>
          <w:sz w:val="32"/>
          <w:szCs w:val="32"/>
        </w:rPr>
      </w:pPr>
      <w:r w:rsidRPr="001F0BE9">
        <w:rPr>
          <w:rFonts w:ascii="Times New Roman" w:hAnsi="Times New Roman" w:cs="Times New Roman"/>
          <w:sz w:val="32"/>
          <w:szCs w:val="32"/>
        </w:rPr>
        <w:t xml:space="preserve">          Участниками областных и межрегиональных мероприятий стали пять коллективов народного творчества, 10 учащихся  школы иску</w:t>
      </w:r>
      <w:proofErr w:type="gramStart"/>
      <w:r w:rsidRPr="001F0BE9">
        <w:rPr>
          <w:rFonts w:ascii="Times New Roman" w:hAnsi="Times New Roman" w:cs="Times New Roman"/>
          <w:sz w:val="32"/>
          <w:szCs w:val="32"/>
        </w:rPr>
        <w:t>сств ст</w:t>
      </w:r>
      <w:proofErr w:type="gramEnd"/>
      <w:r w:rsidRPr="001F0BE9">
        <w:rPr>
          <w:rFonts w:ascii="Times New Roman" w:hAnsi="Times New Roman" w:cs="Times New Roman"/>
          <w:sz w:val="32"/>
          <w:szCs w:val="32"/>
        </w:rPr>
        <w:t xml:space="preserve">али лауреатами межрегиональных и международных  конкурсов. </w:t>
      </w:r>
    </w:p>
    <w:p w:rsidR="001F0BE9" w:rsidRPr="001F0BE9" w:rsidRDefault="001F0BE9" w:rsidP="001F0BE9">
      <w:pPr>
        <w:jc w:val="both"/>
        <w:rPr>
          <w:rFonts w:ascii="Times New Roman" w:hAnsi="Times New Roman" w:cs="Times New Roman"/>
          <w:sz w:val="32"/>
          <w:szCs w:val="32"/>
        </w:rPr>
      </w:pPr>
      <w:r w:rsidRPr="001F0BE9">
        <w:rPr>
          <w:rFonts w:ascii="Times New Roman" w:hAnsi="Times New Roman" w:cs="Times New Roman"/>
          <w:sz w:val="32"/>
          <w:szCs w:val="32"/>
        </w:rPr>
        <w:t xml:space="preserve">     Пополнена материально – техническая база учреждений:  гранта в 100</w:t>
      </w:r>
      <w:r w:rsidR="00124602">
        <w:rPr>
          <w:rFonts w:ascii="Times New Roman" w:hAnsi="Times New Roman" w:cs="Times New Roman"/>
          <w:sz w:val="32"/>
          <w:szCs w:val="32"/>
        </w:rPr>
        <w:t>тыс.</w:t>
      </w:r>
      <w:r w:rsidRPr="001F0BE9">
        <w:rPr>
          <w:rFonts w:ascii="Times New Roman" w:hAnsi="Times New Roman" w:cs="Times New Roman"/>
          <w:sz w:val="32"/>
          <w:szCs w:val="32"/>
        </w:rPr>
        <w:t xml:space="preserve"> рублей получил 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Благодарновский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сельский Дом культуры, приобретены  сценические костюмы для Благовещенского СДК на сумму 100 </w:t>
      </w:r>
      <w:r w:rsidR="00124602">
        <w:rPr>
          <w:rFonts w:ascii="Times New Roman" w:hAnsi="Times New Roman" w:cs="Times New Roman"/>
          <w:sz w:val="32"/>
          <w:szCs w:val="32"/>
        </w:rPr>
        <w:t>тыс.</w:t>
      </w:r>
      <w:r w:rsidRPr="001F0BE9">
        <w:rPr>
          <w:rFonts w:ascii="Times New Roman" w:hAnsi="Times New Roman" w:cs="Times New Roman"/>
          <w:sz w:val="32"/>
          <w:szCs w:val="32"/>
        </w:rPr>
        <w:t xml:space="preserve"> рублей,</w:t>
      </w:r>
      <w:r w:rsidR="00A42408">
        <w:rPr>
          <w:rFonts w:ascii="Times New Roman" w:hAnsi="Times New Roman" w:cs="Times New Roman"/>
          <w:sz w:val="32"/>
          <w:szCs w:val="32"/>
        </w:rPr>
        <w:t xml:space="preserve"> </w:t>
      </w:r>
      <w:r w:rsidRPr="001F0BE9">
        <w:rPr>
          <w:rFonts w:ascii="Times New Roman" w:hAnsi="Times New Roman" w:cs="Times New Roman"/>
          <w:sz w:val="32"/>
          <w:szCs w:val="32"/>
        </w:rPr>
        <w:t xml:space="preserve">  народно</w:t>
      </w:r>
      <w:r w:rsidR="00124602">
        <w:rPr>
          <w:rFonts w:ascii="Times New Roman" w:hAnsi="Times New Roman" w:cs="Times New Roman"/>
          <w:sz w:val="32"/>
          <w:szCs w:val="32"/>
        </w:rPr>
        <w:t>му</w:t>
      </w:r>
      <w:r w:rsidRPr="001F0BE9">
        <w:rPr>
          <w:rFonts w:ascii="Times New Roman" w:hAnsi="Times New Roman" w:cs="Times New Roman"/>
          <w:sz w:val="32"/>
          <w:szCs w:val="32"/>
        </w:rPr>
        <w:t xml:space="preserve"> хореографическо</w:t>
      </w:r>
      <w:r w:rsidR="00124602">
        <w:rPr>
          <w:rFonts w:ascii="Times New Roman" w:hAnsi="Times New Roman" w:cs="Times New Roman"/>
          <w:sz w:val="32"/>
          <w:szCs w:val="32"/>
        </w:rPr>
        <w:t>му</w:t>
      </w:r>
      <w:r w:rsidRPr="001F0BE9">
        <w:rPr>
          <w:rFonts w:ascii="Times New Roman" w:hAnsi="Times New Roman" w:cs="Times New Roman"/>
          <w:sz w:val="32"/>
          <w:szCs w:val="32"/>
        </w:rPr>
        <w:t xml:space="preserve"> ансамбл</w:t>
      </w:r>
      <w:r w:rsidR="00124602">
        <w:rPr>
          <w:rFonts w:ascii="Times New Roman" w:hAnsi="Times New Roman" w:cs="Times New Roman"/>
          <w:sz w:val="32"/>
          <w:szCs w:val="32"/>
        </w:rPr>
        <w:t xml:space="preserve">ю </w:t>
      </w:r>
      <w:r w:rsidRPr="001F0BE9">
        <w:rPr>
          <w:rFonts w:ascii="Times New Roman" w:hAnsi="Times New Roman" w:cs="Times New Roman"/>
          <w:sz w:val="32"/>
          <w:szCs w:val="32"/>
        </w:rPr>
        <w:t xml:space="preserve">«Ренессанс» </w:t>
      </w:r>
      <w:r w:rsidR="00A42408">
        <w:rPr>
          <w:rFonts w:ascii="Times New Roman" w:hAnsi="Times New Roman" w:cs="Times New Roman"/>
          <w:sz w:val="32"/>
          <w:szCs w:val="32"/>
        </w:rPr>
        <w:t>на</w:t>
      </w:r>
      <w:r w:rsidRPr="001F0BE9">
        <w:rPr>
          <w:rFonts w:ascii="Times New Roman" w:hAnsi="Times New Roman" w:cs="Times New Roman"/>
          <w:sz w:val="32"/>
          <w:szCs w:val="32"/>
        </w:rPr>
        <w:t xml:space="preserve"> </w:t>
      </w:r>
      <w:r w:rsidR="00124602">
        <w:rPr>
          <w:rFonts w:ascii="Times New Roman" w:hAnsi="Times New Roman" w:cs="Times New Roman"/>
          <w:sz w:val="32"/>
          <w:szCs w:val="32"/>
        </w:rPr>
        <w:t xml:space="preserve"> </w:t>
      </w:r>
      <w:r w:rsidRPr="001F0BE9">
        <w:rPr>
          <w:rFonts w:ascii="Times New Roman" w:hAnsi="Times New Roman" w:cs="Times New Roman"/>
          <w:sz w:val="32"/>
          <w:szCs w:val="32"/>
        </w:rPr>
        <w:t>140</w:t>
      </w:r>
      <w:r w:rsidR="00124602">
        <w:rPr>
          <w:rFonts w:ascii="Times New Roman" w:hAnsi="Times New Roman" w:cs="Times New Roman"/>
          <w:sz w:val="32"/>
          <w:szCs w:val="32"/>
        </w:rPr>
        <w:t>тыс.</w:t>
      </w:r>
      <w:r w:rsidRPr="001F0BE9">
        <w:rPr>
          <w:rFonts w:ascii="Times New Roman" w:hAnsi="Times New Roman" w:cs="Times New Roman"/>
          <w:sz w:val="32"/>
          <w:szCs w:val="32"/>
        </w:rPr>
        <w:t xml:space="preserve"> рублей, сценическ</w:t>
      </w:r>
      <w:r w:rsidR="00A42408">
        <w:rPr>
          <w:rFonts w:ascii="Times New Roman" w:hAnsi="Times New Roman" w:cs="Times New Roman"/>
          <w:sz w:val="32"/>
          <w:szCs w:val="32"/>
        </w:rPr>
        <w:t>ую</w:t>
      </w:r>
      <w:r w:rsidRPr="001F0BE9">
        <w:rPr>
          <w:rFonts w:ascii="Times New Roman" w:hAnsi="Times New Roman" w:cs="Times New Roman"/>
          <w:sz w:val="32"/>
          <w:szCs w:val="32"/>
        </w:rPr>
        <w:t xml:space="preserve">  обувь для народного башкирского ансамбля «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Юшатырь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» </w:t>
      </w:r>
      <w:r w:rsidR="00A42408">
        <w:rPr>
          <w:rFonts w:ascii="Times New Roman" w:hAnsi="Times New Roman" w:cs="Times New Roman"/>
          <w:sz w:val="32"/>
          <w:szCs w:val="32"/>
        </w:rPr>
        <w:t xml:space="preserve"> на </w:t>
      </w:r>
      <w:r w:rsidRPr="001F0BE9">
        <w:rPr>
          <w:rFonts w:ascii="Times New Roman" w:hAnsi="Times New Roman" w:cs="Times New Roman"/>
          <w:sz w:val="32"/>
          <w:szCs w:val="32"/>
        </w:rPr>
        <w:t>46</w:t>
      </w:r>
      <w:r w:rsidR="00124602">
        <w:rPr>
          <w:rFonts w:ascii="Times New Roman" w:hAnsi="Times New Roman" w:cs="Times New Roman"/>
          <w:sz w:val="32"/>
          <w:szCs w:val="32"/>
        </w:rPr>
        <w:t>тыс.</w:t>
      </w:r>
      <w:r w:rsidRPr="001F0BE9">
        <w:rPr>
          <w:rFonts w:ascii="Times New Roman" w:hAnsi="Times New Roman" w:cs="Times New Roman"/>
          <w:sz w:val="32"/>
          <w:szCs w:val="32"/>
        </w:rPr>
        <w:t xml:space="preserve"> рублей;  произведен частичный ремонт кровли   Городецкого </w:t>
      </w:r>
      <w:r w:rsidR="00124602">
        <w:rPr>
          <w:rFonts w:ascii="Times New Roman" w:hAnsi="Times New Roman" w:cs="Times New Roman"/>
          <w:sz w:val="32"/>
          <w:szCs w:val="32"/>
        </w:rPr>
        <w:t>клуба -</w:t>
      </w:r>
      <w:r w:rsidRPr="001F0BE9">
        <w:rPr>
          <w:rFonts w:ascii="Times New Roman" w:hAnsi="Times New Roman" w:cs="Times New Roman"/>
          <w:sz w:val="32"/>
          <w:szCs w:val="32"/>
        </w:rPr>
        <w:t>180</w:t>
      </w:r>
      <w:r w:rsidR="00124602">
        <w:rPr>
          <w:rFonts w:ascii="Times New Roman" w:hAnsi="Times New Roman" w:cs="Times New Roman"/>
          <w:sz w:val="32"/>
          <w:szCs w:val="32"/>
        </w:rPr>
        <w:t>тыс.</w:t>
      </w:r>
      <w:r w:rsidR="00A42408">
        <w:rPr>
          <w:rFonts w:ascii="Times New Roman" w:hAnsi="Times New Roman" w:cs="Times New Roman"/>
          <w:sz w:val="32"/>
          <w:szCs w:val="32"/>
        </w:rPr>
        <w:t xml:space="preserve"> рублей и  </w:t>
      </w:r>
      <w:r w:rsidRPr="001F0BE9">
        <w:rPr>
          <w:rFonts w:ascii="Times New Roman" w:hAnsi="Times New Roman" w:cs="Times New Roman"/>
          <w:sz w:val="32"/>
          <w:szCs w:val="32"/>
        </w:rPr>
        <w:t>приобретено звуковое оборудование  и костюмы на сумму 140</w:t>
      </w:r>
      <w:r w:rsidR="00080CE6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080CE6">
        <w:rPr>
          <w:rFonts w:ascii="Times New Roman" w:hAnsi="Times New Roman" w:cs="Times New Roman"/>
          <w:sz w:val="32"/>
          <w:szCs w:val="32"/>
        </w:rPr>
        <w:t>.</w:t>
      </w:r>
      <w:r w:rsidRPr="001F0BE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0BE9">
        <w:rPr>
          <w:rFonts w:ascii="Times New Roman" w:hAnsi="Times New Roman" w:cs="Times New Roman"/>
          <w:sz w:val="32"/>
          <w:szCs w:val="32"/>
        </w:rPr>
        <w:t xml:space="preserve">ублей; в рамках инициативного  бюджета произведен  капитальный ремонт кровли и малого зала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Благодарновского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</w:t>
      </w:r>
      <w:r w:rsidR="00080CE6">
        <w:rPr>
          <w:rFonts w:ascii="Times New Roman" w:hAnsi="Times New Roman" w:cs="Times New Roman"/>
          <w:sz w:val="32"/>
          <w:szCs w:val="32"/>
        </w:rPr>
        <w:t xml:space="preserve">сельского клуба </w:t>
      </w:r>
      <w:r w:rsidRPr="001F0BE9">
        <w:rPr>
          <w:rFonts w:ascii="Times New Roman" w:hAnsi="Times New Roman" w:cs="Times New Roman"/>
          <w:sz w:val="32"/>
          <w:szCs w:val="32"/>
        </w:rPr>
        <w:t>на общую сумму 1</w:t>
      </w:r>
      <w:r w:rsidR="00080CE6">
        <w:rPr>
          <w:rFonts w:ascii="Times New Roman" w:hAnsi="Times New Roman" w:cs="Times New Roman"/>
          <w:sz w:val="32"/>
          <w:szCs w:val="32"/>
        </w:rPr>
        <w:t>млн.</w:t>
      </w:r>
      <w:r w:rsidRPr="001F0BE9">
        <w:rPr>
          <w:rFonts w:ascii="Times New Roman" w:hAnsi="Times New Roman" w:cs="Times New Roman"/>
          <w:sz w:val="32"/>
          <w:szCs w:val="32"/>
        </w:rPr>
        <w:t>683</w:t>
      </w:r>
      <w:r w:rsidR="00080CE6">
        <w:rPr>
          <w:rFonts w:ascii="Times New Roman" w:hAnsi="Times New Roman" w:cs="Times New Roman"/>
          <w:sz w:val="32"/>
          <w:szCs w:val="32"/>
        </w:rPr>
        <w:t>тыс.</w:t>
      </w:r>
      <w:r w:rsidR="006B5954">
        <w:rPr>
          <w:rFonts w:ascii="Times New Roman" w:hAnsi="Times New Roman" w:cs="Times New Roman"/>
          <w:sz w:val="32"/>
          <w:szCs w:val="32"/>
        </w:rPr>
        <w:t xml:space="preserve">  руб.</w:t>
      </w:r>
      <w:r w:rsidRPr="001F0BE9">
        <w:rPr>
          <w:rFonts w:ascii="Times New Roman" w:hAnsi="Times New Roman" w:cs="Times New Roman"/>
          <w:sz w:val="32"/>
          <w:szCs w:val="32"/>
        </w:rPr>
        <w:t xml:space="preserve"> ремонт  зрительного зала в Екатеринославском СДК на сумму 601</w:t>
      </w:r>
      <w:r w:rsidR="00080CE6">
        <w:rPr>
          <w:rFonts w:ascii="Times New Roman" w:hAnsi="Times New Roman" w:cs="Times New Roman"/>
          <w:sz w:val="32"/>
          <w:szCs w:val="32"/>
        </w:rPr>
        <w:t>тыс.</w:t>
      </w:r>
      <w:r w:rsidRPr="001F0BE9">
        <w:rPr>
          <w:rFonts w:ascii="Times New Roman" w:hAnsi="Times New Roman" w:cs="Times New Roman"/>
          <w:sz w:val="32"/>
          <w:szCs w:val="32"/>
        </w:rPr>
        <w:t xml:space="preserve"> руб</w:t>
      </w:r>
      <w:r w:rsidR="006B5954">
        <w:rPr>
          <w:rFonts w:ascii="Times New Roman" w:hAnsi="Times New Roman" w:cs="Times New Roman"/>
          <w:sz w:val="32"/>
          <w:szCs w:val="32"/>
        </w:rPr>
        <w:t>.</w:t>
      </w:r>
      <w:r w:rsidRPr="001F0BE9">
        <w:rPr>
          <w:rFonts w:ascii="Times New Roman" w:hAnsi="Times New Roman" w:cs="Times New Roman"/>
          <w:sz w:val="32"/>
          <w:szCs w:val="32"/>
        </w:rPr>
        <w:t xml:space="preserve"> и  обновлена одежда сцены учреждения;  приобретены сценические костюмы на сумму 130</w:t>
      </w:r>
      <w:r w:rsidR="00080CE6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080CE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080CE6">
        <w:rPr>
          <w:rFonts w:ascii="Times New Roman" w:hAnsi="Times New Roman" w:cs="Times New Roman"/>
          <w:sz w:val="32"/>
          <w:szCs w:val="32"/>
        </w:rPr>
        <w:t>уб.</w:t>
      </w:r>
      <w:r w:rsidRPr="001F0BE9">
        <w:rPr>
          <w:rFonts w:ascii="Times New Roman" w:hAnsi="Times New Roman" w:cs="Times New Roman"/>
          <w:sz w:val="32"/>
          <w:szCs w:val="32"/>
        </w:rPr>
        <w:t xml:space="preserve">  для Троицкого</w:t>
      </w:r>
      <w:r w:rsidR="00080CE6">
        <w:rPr>
          <w:rFonts w:ascii="Times New Roman" w:hAnsi="Times New Roman" w:cs="Times New Roman"/>
          <w:sz w:val="32"/>
          <w:szCs w:val="32"/>
        </w:rPr>
        <w:t xml:space="preserve"> сельского клуба</w:t>
      </w:r>
      <w:r w:rsidRPr="001F0BE9">
        <w:rPr>
          <w:rFonts w:ascii="Times New Roman" w:hAnsi="Times New Roman" w:cs="Times New Roman"/>
          <w:sz w:val="32"/>
          <w:szCs w:val="32"/>
        </w:rPr>
        <w:t xml:space="preserve">;  сценические костюмы  и звуковое оборудование для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Алмалинского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</w:t>
      </w:r>
      <w:r w:rsidRPr="001F0BE9">
        <w:rPr>
          <w:rFonts w:ascii="Times New Roman" w:hAnsi="Times New Roman" w:cs="Times New Roman"/>
          <w:sz w:val="32"/>
          <w:szCs w:val="32"/>
        </w:rPr>
        <w:lastRenderedPageBreak/>
        <w:t xml:space="preserve">СДК, сценические  костюмы для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Рудненского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сельского клуба, произведена замена окон в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Тугустемирском</w:t>
      </w:r>
      <w:proofErr w:type="spellEnd"/>
      <w:r w:rsidR="00080CE6">
        <w:rPr>
          <w:rFonts w:ascii="Times New Roman" w:hAnsi="Times New Roman" w:cs="Times New Roman"/>
          <w:sz w:val="32"/>
          <w:szCs w:val="32"/>
        </w:rPr>
        <w:t xml:space="preserve"> клубе</w:t>
      </w:r>
      <w:r w:rsidRPr="001F0BE9">
        <w:rPr>
          <w:rFonts w:ascii="Times New Roman" w:hAnsi="Times New Roman" w:cs="Times New Roman"/>
          <w:sz w:val="32"/>
          <w:szCs w:val="32"/>
        </w:rPr>
        <w:t>, продолжаются ремонтные работы в Троицком СДК.</w:t>
      </w:r>
    </w:p>
    <w:p w:rsidR="001F0BE9" w:rsidRDefault="001F0BE9" w:rsidP="001F0BE9">
      <w:pPr>
        <w:jc w:val="both"/>
        <w:rPr>
          <w:rFonts w:ascii="Times New Roman" w:hAnsi="Times New Roman" w:cs="Times New Roman"/>
          <w:sz w:val="32"/>
          <w:szCs w:val="32"/>
        </w:rPr>
      </w:pPr>
      <w:r w:rsidRPr="001F0BE9">
        <w:rPr>
          <w:rFonts w:ascii="Times New Roman" w:hAnsi="Times New Roman" w:cs="Times New Roman"/>
          <w:sz w:val="32"/>
          <w:szCs w:val="32"/>
        </w:rPr>
        <w:t xml:space="preserve">           В рамках  регионального проекта «Культурная среда»  </w:t>
      </w:r>
      <w:r w:rsidR="00080CE6">
        <w:rPr>
          <w:rFonts w:ascii="Times New Roman" w:hAnsi="Times New Roman" w:cs="Times New Roman"/>
          <w:sz w:val="32"/>
          <w:szCs w:val="32"/>
        </w:rPr>
        <w:t xml:space="preserve">муниципальное автономное учреждение </w:t>
      </w:r>
      <w:r w:rsidRPr="001F0BE9">
        <w:rPr>
          <w:rFonts w:ascii="Times New Roman" w:hAnsi="Times New Roman" w:cs="Times New Roman"/>
          <w:sz w:val="32"/>
          <w:szCs w:val="32"/>
        </w:rPr>
        <w:t xml:space="preserve">«Культурно –    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досуговый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 центр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района»  получил грант в размере 1</w:t>
      </w:r>
      <w:r w:rsidR="00080CE6">
        <w:rPr>
          <w:rFonts w:ascii="Times New Roman" w:hAnsi="Times New Roman" w:cs="Times New Roman"/>
          <w:sz w:val="32"/>
          <w:szCs w:val="32"/>
        </w:rPr>
        <w:t>млн.</w:t>
      </w:r>
      <w:r w:rsidRPr="001F0BE9">
        <w:rPr>
          <w:rFonts w:ascii="Times New Roman" w:hAnsi="Times New Roman" w:cs="Times New Roman"/>
          <w:sz w:val="32"/>
          <w:szCs w:val="32"/>
        </w:rPr>
        <w:t>764</w:t>
      </w:r>
      <w:r w:rsidR="00080CE6">
        <w:rPr>
          <w:rFonts w:ascii="Times New Roman" w:hAnsi="Times New Roman" w:cs="Times New Roman"/>
          <w:sz w:val="32"/>
          <w:szCs w:val="32"/>
        </w:rPr>
        <w:t>тыс.</w:t>
      </w:r>
      <w:r w:rsidRPr="001F0BE9">
        <w:rPr>
          <w:rFonts w:ascii="Times New Roman" w:hAnsi="Times New Roman" w:cs="Times New Roman"/>
          <w:sz w:val="32"/>
          <w:szCs w:val="32"/>
        </w:rPr>
        <w:t xml:space="preserve"> рублей, средства которого направлены на приобретение новых музыкальных инструментов для Дома культуры «Юбилейный»,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Нововасильевского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Благодарновского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F0BE9">
        <w:rPr>
          <w:rFonts w:ascii="Times New Roman" w:hAnsi="Times New Roman" w:cs="Times New Roman"/>
          <w:sz w:val="32"/>
          <w:szCs w:val="32"/>
        </w:rPr>
        <w:t>Ташлинского</w:t>
      </w:r>
      <w:proofErr w:type="spellEnd"/>
      <w:r w:rsidRPr="001F0BE9">
        <w:rPr>
          <w:rFonts w:ascii="Times New Roman" w:hAnsi="Times New Roman" w:cs="Times New Roman"/>
          <w:sz w:val="32"/>
          <w:szCs w:val="32"/>
        </w:rPr>
        <w:t xml:space="preserve"> сельских  Домов культуры.</w:t>
      </w:r>
    </w:p>
    <w:p w:rsidR="001D1FCC" w:rsidRDefault="0088607A" w:rsidP="001D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1D1FCC" w:rsidRPr="00E467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изическая культура и спорт</w:t>
      </w:r>
    </w:p>
    <w:p w:rsidR="006819E8" w:rsidRPr="00E467FD" w:rsidRDefault="006819E8" w:rsidP="001D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B5954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</w:t>
      </w:r>
      <w:r w:rsidR="006B595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Развитию спорта в нашем районе уделяется особое внимание. Наша спортивная команда входит в пятерку </w:t>
      </w:r>
      <w:proofErr w:type="gramStart"/>
      <w:r w:rsidR="006B595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сильнейших</w:t>
      </w:r>
      <w:proofErr w:type="gramEnd"/>
      <w:r w:rsidR="006B595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 Оренбургской области. 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Общее количество занимающихся физической культурой и спортом в районе  составляет </w:t>
      </w:r>
      <w:r w:rsidR="0024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около 8тыс.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чел</w:t>
      </w:r>
      <w:r w:rsidR="0024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что составляет </w:t>
      </w:r>
      <w:r w:rsidR="00BC5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почти 45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 от общего количества населения в районе</w:t>
      </w:r>
      <w:proofErr w:type="gramStart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Профессиональную деятельность в районе осуществляют </w:t>
      </w:r>
      <w:r w:rsidRPr="00E467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49 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штатных специалистов физической культуры и спорта</w:t>
      </w:r>
      <w:r w:rsidR="00E336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занятий физкультурой и спортом в районе функционирует 20 спортивных залов, 97 спортивных сооружений, 10 приспособленных помещений, 1 бассейн, стадион с трибунами на 5- тысяч мест, </w:t>
      </w:r>
      <w:r w:rsidR="00BC5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ледовый дворец 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Олимп»</w:t>
      </w:r>
      <w:proofErr w:type="gramStart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BC5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ведены</w:t>
      </w:r>
      <w:proofErr w:type="gramEnd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эксплуатацию хоккейный корт</w:t>
      </w:r>
      <w:r w:rsidR="00BC5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 Екатеринославка и многофункциональная площадка в п. Тюльган</w:t>
      </w:r>
      <w:r w:rsidR="00BC59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47222" w:rsidRDefault="00BC59DF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соответствии с календарным планом  </w:t>
      </w:r>
      <w:r w:rsidR="0024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спортсмены приняли участие в</w:t>
      </w:r>
      <w:r w:rsidR="001D1FCC"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1D1FCC"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120 спортивно-массовых мероприятия</w:t>
      </w:r>
      <w:r w:rsidR="002472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В 2019 году</w:t>
      </w:r>
      <w:r w:rsidR="00140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соревнований,  2 спортсмена выполнили разряд КМС это Горбунов Роман  и Садыков Роман (учащиеся отделения вольная борьба) 8 учащихся отделения</w:t>
      </w:r>
      <w:r w:rsidR="0014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«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русская лапта</w:t>
      </w:r>
      <w:r w:rsidR="001406B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8 учащихся</w:t>
      </w:r>
      <w:r w:rsidR="0014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</w:t>
      </w:r>
      <w:r w:rsidR="0014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лыжные гонки</w:t>
      </w:r>
      <w:r w:rsidR="005673C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выполнили  1 спортивный разряд. Среди  взрослого населения Гончаров Сергей и Алексеев Иван выполнили 1спортивный разряд по лыжным гонкам.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В 2019 году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были подведены итоги первой спартакиады организаций и предприятий п. Тюльган по 11 видам спорта. В спартакиаде приняло участие  13 команд поселка. Победителем стала команда администрации </w:t>
      </w:r>
      <w:proofErr w:type="spellStart"/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Тюльганско</w:t>
      </w:r>
      <w:r w:rsidR="0088607A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района.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222" w:rsidRDefault="004E159D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В 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XX областны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зимни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 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«Оренбургская снежинка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команда </w:t>
      </w:r>
      <w:proofErr w:type="spellStart"/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>Тюльганск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proofErr w:type="spellEnd"/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D1FCC" w:rsidRPr="00E46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пятое место.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proofErr w:type="gramStart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4E15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2019 году  проведено 43 районных мероприятия для волонтеров разного возраста.</w:t>
      </w:r>
      <w:proofErr w:type="gramEnd"/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4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467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областном образовательном молодёжном форуме «Рифей-2019»  Самохвалов Руслан представил 2 проекта, которые по итогам фестиваля завоевали первые места и получили грант 107 тыс. руб. для реализации проектов.</w:t>
      </w:r>
    </w:p>
    <w:p w:rsidR="00F1225C" w:rsidRDefault="00F1225C" w:rsidP="007E041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2C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Здравоохранение</w:t>
      </w:r>
    </w:p>
    <w:p w:rsidR="00182C1D" w:rsidRPr="00247222" w:rsidRDefault="00247222" w:rsidP="0024722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Районное здравоохранение не входит в полномочия органов местного самоуправления,  но мы  по </w:t>
      </w:r>
      <w:proofErr w:type="gramStart"/>
      <w:r w:rsidRPr="0024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–п</w:t>
      </w:r>
      <w:proofErr w:type="gramEnd"/>
      <w:r w:rsidRPr="0024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режнему занимаемся и будим оказывать помощь в решении вопросов медицинского обслуживания населения.</w:t>
      </w:r>
    </w:p>
    <w:p w:rsidR="00182C1D" w:rsidRDefault="00723774" w:rsidP="00F1225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районедействуют</w:t>
      </w:r>
      <w:proofErr w:type="spellEnd"/>
      <w:r w:rsidR="006F3C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районная больница -</w:t>
      </w:r>
      <w:r w:rsidR="006F3C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поликлиническое отделение, отделение скорой помощи, стоматологическая поликлиника , 4</w:t>
      </w:r>
      <w:r w:rsidR="00B65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F3C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6F3C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врачебных</w:t>
      </w:r>
      <w:proofErr w:type="gramEnd"/>
      <w:r w:rsidR="006F3C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амбулатории и 23 </w:t>
      </w:r>
      <w:proofErr w:type="spellStart"/>
      <w:r w:rsidR="006F3C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ФАПа</w:t>
      </w:r>
      <w:proofErr w:type="spellEnd"/>
      <w:r w:rsidR="006F3C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545E7" w:rsidRPr="00723774" w:rsidRDefault="006F3CAB" w:rsidP="00F1225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Общий объем финансирования здравоохранения района</w:t>
      </w:r>
      <w:r w:rsidR="00AC50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всех источников составил в 2019г</w:t>
      </w:r>
      <w:r w:rsidR="00AC5062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723774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более </w:t>
      </w:r>
      <w:r w:rsidR="00AC5062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185млн.</w:t>
      </w:r>
      <w:r w:rsidR="00B65F52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C5062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руб</w:t>
      </w:r>
      <w:r w:rsidR="00182C1D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EA27E3" w:rsidRDefault="00AC5062" w:rsidP="00F1225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прошлый год показатель общей смертности населения по сравнению с 2018г. снизился</w:t>
      </w:r>
      <w:r w:rsidR="00B65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отмечается</w:t>
      </w:r>
      <w:r w:rsidR="004545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значительная естественная убыль населения и снижение рождаемости.</w:t>
      </w:r>
    </w:p>
    <w:p w:rsidR="005F61B5" w:rsidRDefault="004545E7" w:rsidP="00F1225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Основной проблемой остается </w:t>
      </w:r>
      <w:r w:rsidRPr="00182C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проблема с кадрами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рамках проекта «Земский доктор» на работу в район прибыло с 2012г. 30 врачей, из них в декретном отпуске-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уволилось по собственному желанию -13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Как и прежде, в 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r w:rsidR="00B65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фицит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врач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узких специальностей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терапевт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хирург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Start"/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педиатр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кардиолог,</w:t>
      </w:r>
      <w:r w:rsidR="005F6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онколог,</w:t>
      </w:r>
      <w:r w:rsidR="00182C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хватает фельдшеров в селах.</w:t>
      </w:r>
      <w:r w:rsidR="005F6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прошлом году</w:t>
      </w:r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районной больницей заключено договоров о целевом обучении специалистов за</w:t>
      </w:r>
      <w:r w:rsidR="00723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счет  средств федерального бюджета с 2 студентами. Кроме</w:t>
      </w:r>
      <w:r w:rsidR="00723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этого обучающимся</w:t>
      </w:r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выплачивается  стипендия из </w:t>
      </w:r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районного бюджета от 1,5 до 3-х</w:t>
      </w:r>
      <w:r w:rsidR="00AD62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тыс</w:t>
      </w:r>
      <w:proofErr w:type="gramStart"/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.р</w:t>
      </w:r>
      <w:proofErr w:type="gramEnd"/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уб. в зависимости от успеваемости. В бюджете района</w:t>
      </w:r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23774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впервые </w:t>
      </w:r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заложен 1 </w:t>
      </w:r>
      <w:proofErr w:type="spellStart"/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млн</w:t>
      </w:r>
      <w:proofErr w:type="gramStart"/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.р</w:t>
      </w:r>
      <w:proofErr w:type="gramEnd"/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уб</w:t>
      </w:r>
      <w:proofErr w:type="spellEnd"/>
      <w:r w:rsidR="003A2B05" w:rsidRPr="007237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. на приобретение квартиры для врачей.</w:t>
      </w:r>
    </w:p>
    <w:p w:rsidR="004545E7" w:rsidRDefault="005F61B5" w:rsidP="00F1225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 2019г. за счет бюджетных и спонсорских средств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проведены ремонтные работы по водоотведению, бурению скважин, установке  санузлов, горячего водоснабжения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ФАПах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с.  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страхановка,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Давлеткулово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Стретинка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Ключи,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Рудное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Заканчивается ремонт 1 этажа поликлиники, в планах на этот год ремонт терапевтического отделения больницы.</w:t>
      </w:r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счет  средств социальн</w:t>
      </w:r>
      <w:proofErr w:type="gramStart"/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значимых мероприятий устранена аварийность на </w:t>
      </w:r>
      <w:proofErr w:type="spellStart"/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Разномойском</w:t>
      </w:r>
      <w:proofErr w:type="spellEnd"/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ФАПе</w:t>
      </w:r>
      <w:proofErr w:type="spellEnd"/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A2B05" w:rsidRDefault="00B65F52" w:rsidP="00723774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2020г. планируется строительство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с. Екатеринославка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D62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2021г. амбулатории в с. Троицкое</w:t>
      </w:r>
      <w:r w:rsidR="005F6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="005F6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Фапа</w:t>
      </w:r>
      <w:proofErr w:type="spellEnd"/>
      <w:r w:rsidR="005F6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</w:t>
      </w:r>
      <w:proofErr w:type="gramStart"/>
      <w:r w:rsidR="005F6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.К</w:t>
      </w:r>
      <w:proofErr w:type="gramEnd"/>
      <w:r w:rsidR="005F61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3A2B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прошлый год </w:t>
      </w:r>
      <w:r w:rsidR="00723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средства фонда ОМС приобретен передвижной  </w:t>
      </w:r>
      <w:proofErr w:type="spellStart"/>
      <w:r w:rsidR="00723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флюрограф</w:t>
      </w:r>
      <w:proofErr w:type="spellEnd"/>
      <w:r w:rsidR="007237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1225C" w:rsidRDefault="00F1225C" w:rsidP="001D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FBC" w:rsidRPr="004B0543" w:rsidRDefault="00764FBC" w:rsidP="00764FBC">
      <w:pPr>
        <w:tabs>
          <w:tab w:val="left" w:pos="28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B05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Социальная защита населения</w:t>
      </w:r>
    </w:p>
    <w:p w:rsidR="001D1FCC" w:rsidRPr="004B0543" w:rsidRDefault="001D1FCC" w:rsidP="0067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1FCC" w:rsidRPr="00E467FD" w:rsidRDefault="001D1FCC" w:rsidP="00AD629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2019 году  услугами Центра</w:t>
      </w:r>
      <w:r w:rsidR="00AD629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социальной защиты населения</w:t>
      </w:r>
      <w:r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воспользовались  </w:t>
      </w:r>
      <w:r w:rsidR="00AD629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около 2-х тыс</w:t>
      </w:r>
      <w:proofErr w:type="gramStart"/>
      <w:r w:rsidR="00AD629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</w:t>
      </w:r>
      <w:proofErr w:type="gramEnd"/>
      <w:r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ител</w:t>
      </w:r>
      <w:r w:rsidR="00AD629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ей</w:t>
      </w:r>
      <w:r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района</w:t>
      </w:r>
      <w:r w:rsidR="00AD629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Pr="00E467F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1D1FCC" w:rsidRPr="00E467FD" w:rsidRDefault="001D1FCC" w:rsidP="001D1FC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201F15" w:rsidRDefault="00201F15" w:rsidP="001D1FCC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34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1D1FCC" w:rsidRPr="00E467FD">
        <w:rPr>
          <w:rFonts w:ascii="Times New Roman" w:eastAsia="Calibri" w:hAnsi="Times New Roman" w:cs="Times New Roman"/>
          <w:sz w:val="32"/>
          <w:szCs w:val="32"/>
        </w:rPr>
        <w:t>многодетных</w:t>
      </w:r>
      <w:proofErr w:type="gramEnd"/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 сем</w:t>
      </w:r>
      <w:r>
        <w:rPr>
          <w:rFonts w:ascii="Times New Roman" w:eastAsia="Calibri" w:hAnsi="Times New Roman" w:cs="Times New Roman"/>
          <w:sz w:val="32"/>
          <w:szCs w:val="32"/>
        </w:rPr>
        <w:t xml:space="preserve">ьи получили 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 право на получение в собственность бесплатного земельного участка</w:t>
      </w:r>
      <w:r w:rsidR="00AD6292">
        <w:rPr>
          <w:rFonts w:ascii="Times New Roman" w:eastAsia="Calibri" w:hAnsi="Times New Roman" w:cs="Times New Roman"/>
          <w:sz w:val="32"/>
          <w:szCs w:val="32"/>
        </w:rPr>
        <w:t>,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D1FCC" w:rsidRPr="00E467FD" w:rsidRDefault="00201F15" w:rsidP="001D1FCC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>1 многодетная семья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заключил</w:t>
      </w:r>
      <w:r w:rsidR="00AD6292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 контракт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предоставление адресной социальной помощи малоимущим семьям.</w:t>
      </w:r>
    </w:p>
    <w:p w:rsidR="001D1FCC" w:rsidRPr="00E467FD" w:rsidRDefault="0063643C" w:rsidP="001D1FCC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>детских оздоровительных лагерях  и детских санаториях и отдохнуло 172 ребенка</w:t>
      </w:r>
      <w:r w:rsidR="00AD6292">
        <w:rPr>
          <w:rFonts w:ascii="Times New Roman" w:eastAsia="Calibri" w:hAnsi="Times New Roman" w:cs="Times New Roman"/>
          <w:sz w:val="32"/>
          <w:szCs w:val="32"/>
        </w:rPr>
        <w:t xml:space="preserve">, 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67FD">
        <w:rPr>
          <w:rFonts w:ascii="Times New Roman" w:eastAsia="Calibri" w:hAnsi="Times New Roman" w:cs="Times New Roman"/>
          <w:sz w:val="32"/>
          <w:szCs w:val="32"/>
        </w:rPr>
        <w:t>5 ветеранов ВОВ получили по 55</w:t>
      </w:r>
      <w:r w:rsidR="00AD6292">
        <w:rPr>
          <w:rFonts w:ascii="Times New Roman" w:eastAsia="Calibri" w:hAnsi="Times New Roman" w:cs="Times New Roman"/>
          <w:sz w:val="32"/>
          <w:szCs w:val="32"/>
        </w:rPr>
        <w:t>тыс.</w:t>
      </w: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руб</w:t>
      </w:r>
      <w:r w:rsidR="00C47152">
        <w:rPr>
          <w:rFonts w:ascii="Times New Roman" w:eastAsia="Calibri" w:hAnsi="Times New Roman" w:cs="Times New Roman"/>
          <w:sz w:val="32"/>
          <w:szCs w:val="32"/>
        </w:rPr>
        <w:t>.</w:t>
      </w:r>
      <w:r w:rsidR="00AD6292">
        <w:rPr>
          <w:rFonts w:ascii="Times New Roman" w:eastAsia="Calibri" w:hAnsi="Times New Roman" w:cs="Times New Roman"/>
          <w:sz w:val="32"/>
          <w:szCs w:val="32"/>
        </w:rPr>
        <w:t>,</w:t>
      </w: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на капитальный ремонт</w:t>
      </w:r>
      <w:r w:rsidR="00723774">
        <w:rPr>
          <w:rFonts w:ascii="Times New Roman" w:eastAsia="Calibri" w:hAnsi="Times New Roman" w:cs="Times New Roman"/>
          <w:sz w:val="32"/>
          <w:szCs w:val="32"/>
        </w:rPr>
        <w:t xml:space="preserve"> жилья</w:t>
      </w: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3643C">
        <w:rPr>
          <w:rFonts w:ascii="Times New Roman" w:eastAsia="Calibri" w:hAnsi="Times New Roman" w:cs="Times New Roman"/>
          <w:sz w:val="32"/>
          <w:szCs w:val="32"/>
        </w:rPr>
        <w:t xml:space="preserve">в соответствии с </w:t>
      </w:r>
      <w:r w:rsidRPr="00E467FD">
        <w:rPr>
          <w:rFonts w:ascii="Times New Roman" w:eastAsia="Calibri" w:hAnsi="Times New Roman" w:cs="Times New Roman"/>
          <w:sz w:val="32"/>
          <w:szCs w:val="32"/>
        </w:rPr>
        <w:t>постановлени</w:t>
      </w:r>
      <w:r w:rsidR="0063643C">
        <w:rPr>
          <w:rFonts w:ascii="Times New Roman" w:eastAsia="Calibri" w:hAnsi="Times New Roman" w:cs="Times New Roman"/>
          <w:sz w:val="32"/>
          <w:szCs w:val="32"/>
        </w:rPr>
        <w:t xml:space="preserve">ем </w:t>
      </w: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Правительства</w:t>
      </w:r>
      <w:r w:rsidR="00C47152">
        <w:rPr>
          <w:rFonts w:ascii="Times New Roman" w:eastAsia="Calibri" w:hAnsi="Times New Roman" w:cs="Times New Roman"/>
          <w:sz w:val="32"/>
          <w:szCs w:val="32"/>
        </w:rPr>
        <w:t>,</w:t>
      </w: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 10   ветеранов ВОВ, реабилитированные лица и родители погибших  в армии детей</w:t>
      </w:r>
      <w:proofErr w:type="gramStart"/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47152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Pr="00E467FD">
        <w:rPr>
          <w:rFonts w:ascii="Times New Roman" w:eastAsia="Calibri" w:hAnsi="Times New Roman" w:cs="Times New Roman"/>
          <w:sz w:val="32"/>
          <w:szCs w:val="32"/>
        </w:rPr>
        <w:t>прошли</w:t>
      </w:r>
      <w:r w:rsidR="00CF67B1">
        <w:rPr>
          <w:rFonts w:ascii="Times New Roman" w:eastAsia="Calibri" w:hAnsi="Times New Roman" w:cs="Times New Roman"/>
          <w:sz w:val="32"/>
          <w:szCs w:val="32"/>
        </w:rPr>
        <w:t xml:space="preserve"> оздоровление и лечение  </w:t>
      </w: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 в </w:t>
      </w:r>
      <w:r w:rsidR="00CF67B1">
        <w:rPr>
          <w:rFonts w:ascii="Times New Roman" w:eastAsia="Calibri" w:hAnsi="Times New Roman" w:cs="Times New Roman"/>
          <w:sz w:val="32"/>
          <w:szCs w:val="32"/>
        </w:rPr>
        <w:t xml:space="preserve"> реабилитационном центре </w:t>
      </w:r>
      <w:r w:rsidRPr="00E467FD">
        <w:rPr>
          <w:rFonts w:ascii="Times New Roman" w:eastAsia="Calibri" w:hAnsi="Times New Roman" w:cs="Times New Roman"/>
          <w:sz w:val="32"/>
          <w:szCs w:val="32"/>
        </w:rPr>
        <w:t>«Русь».</w:t>
      </w:r>
    </w:p>
    <w:p w:rsidR="001D1FCC" w:rsidRPr="00E467FD" w:rsidRDefault="001D1FCC" w:rsidP="001D1F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В учреждении три отряда добровольцев -  «серебряные» волонтёры 18 человек,  11 дети-волонтёры </w:t>
      </w:r>
      <w:r w:rsidR="00201F15">
        <w:rPr>
          <w:rFonts w:ascii="Times New Roman" w:eastAsia="Calibri" w:hAnsi="Times New Roman" w:cs="Times New Roman"/>
          <w:sz w:val="32"/>
          <w:szCs w:val="32"/>
        </w:rPr>
        <w:t>,</w:t>
      </w:r>
      <w:r w:rsidRPr="00E467FD">
        <w:rPr>
          <w:rFonts w:ascii="Times New Roman" w:eastAsia="Calibri" w:hAnsi="Times New Roman" w:cs="Times New Roman"/>
          <w:sz w:val="32"/>
          <w:szCs w:val="32"/>
        </w:rPr>
        <w:t>18 человек – специалисты Центра.</w:t>
      </w:r>
    </w:p>
    <w:p w:rsidR="00C47152" w:rsidRDefault="00C47152" w:rsidP="001D1F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Получен 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>грант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сумме 85 тыс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уб. от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 министерства социального развития области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на реализацию проекта 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«Спасибо, что ты есть». Проект рассчитан на работу с детьми-инвалидами совместно с «серебряными» волонтёрами. </w:t>
      </w:r>
    </w:p>
    <w:p w:rsidR="00C47152" w:rsidRDefault="001D1FCC" w:rsidP="001D1F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C47152">
        <w:rPr>
          <w:rFonts w:ascii="Times New Roman" w:eastAsia="Calibri" w:hAnsi="Times New Roman" w:cs="Times New Roman"/>
          <w:sz w:val="32"/>
          <w:szCs w:val="32"/>
        </w:rPr>
        <w:t xml:space="preserve">прошлом году </w:t>
      </w:r>
      <w:r w:rsidRPr="00E467FD">
        <w:rPr>
          <w:rFonts w:ascii="Times New Roman" w:eastAsia="Calibri" w:hAnsi="Times New Roman" w:cs="Times New Roman"/>
          <w:sz w:val="32"/>
          <w:szCs w:val="32"/>
        </w:rPr>
        <w:t>20 граждан пожилого возраста прошли курсы компьютерной грамотности за счёт федеральных средств</w:t>
      </w:r>
      <w:r w:rsidR="00C4715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D1FCC" w:rsidRPr="00E467FD" w:rsidRDefault="00C47152" w:rsidP="001D1F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67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Приобретён автомобиль для доставки лиц старше 65 лет в </w:t>
      </w:r>
      <w:proofErr w:type="spellStart"/>
      <w:r w:rsidR="001D1FCC" w:rsidRPr="00E467FD">
        <w:rPr>
          <w:rFonts w:ascii="Times New Roman" w:eastAsia="Calibri" w:hAnsi="Times New Roman" w:cs="Times New Roman"/>
          <w:sz w:val="32"/>
          <w:szCs w:val="32"/>
        </w:rPr>
        <w:t>медучереждение</w:t>
      </w:r>
      <w:proofErr w:type="spellEnd"/>
      <w:r w:rsidR="001D1FCC" w:rsidRPr="00E467FD">
        <w:rPr>
          <w:rFonts w:ascii="Times New Roman" w:eastAsia="Calibri" w:hAnsi="Times New Roman" w:cs="Times New Roman"/>
          <w:sz w:val="32"/>
          <w:szCs w:val="32"/>
        </w:rPr>
        <w:t xml:space="preserve"> для прохождения диспансеризации. За декабрь доставлено 48 человек.</w:t>
      </w:r>
    </w:p>
    <w:p w:rsidR="00CF67B1" w:rsidRPr="00E467FD" w:rsidRDefault="009E0055" w:rsidP="006E22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7FD">
        <w:rPr>
          <w:rFonts w:ascii="Times New Roman" w:hAnsi="Times New Roman" w:cs="Times New Roman"/>
          <w:b/>
          <w:sz w:val="32"/>
          <w:szCs w:val="32"/>
        </w:rPr>
        <w:t>М</w:t>
      </w:r>
      <w:r w:rsidR="008C3911" w:rsidRPr="00E467FD">
        <w:rPr>
          <w:rFonts w:ascii="Times New Roman" w:hAnsi="Times New Roman" w:cs="Times New Roman"/>
          <w:b/>
          <w:sz w:val="32"/>
          <w:szCs w:val="32"/>
        </w:rPr>
        <w:t>ногофункциональный центр</w:t>
      </w:r>
    </w:p>
    <w:p w:rsidR="009E0055" w:rsidRPr="00E467FD" w:rsidRDefault="009E0055" w:rsidP="009E00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712" w:rsidRDefault="009E0055" w:rsidP="009E00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67FD">
        <w:rPr>
          <w:rFonts w:ascii="Times New Roman" w:hAnsi="Times New Roman"/>
          <w:color w:val="000000"/>
          <w:sz w:val="32"/>
          <w:szCs w:val="32"/>
        </w:rPr>
        <w:t xml:space="preserve">      </w:t>
      </w:r>
      <w:r w:rsidRPr="00E467FD">
        <w:rPr>
          <w:rFonts w:ascii="Times New Roman" w:hAnsi="Times New Roman" w:cs="Times New Roman"/>
          <w:sz w:val="32"/>
          <w:szCs w:val="32"/>
        </w:rPr>
        <w:t xml:space="preserve">За 2019 года в МФЦ  зарегистрировано </w:t>
      </w:r>
      <w:r w:rsidRPr="00E467FD">
        <w:rPr>
          <w:rFonts w:ascii="Times New Roman" w:hAnsi="Times New Roman" w:cs="Times New Roman"/>
          <w:b/>
          <w:sz w:val="32"/>
          <w:szCs w:val="32"/>
        </w:rPr>
        <w:t>13 051</w:t>
      </w:r>
      <w:r w:rsidRPr="00E467FD">
        <w:rPr>
          <w:rFonts w:ascii="Times New Roman" w:hAnsi="Times New Roman" w:cs="Times New Roman"/>
          <w:sz w:val="32"/>
          <w:szCs w:val="32"/>
        </w:rPr>
        <w:t xml:space="preserve"> обращений граждан, было принято</w:t>
      </w:r>
      <w:r w:rsidR="00C47152">
        <w:rPr>
          <w:rFonts w:ascii="Times New Roman" w:hAnsi="Times New Roman" w:cs="Times New Roman"/>
          <w:sz w:val="32"/>
          <w:szCs w:val="32"/>
        </w:rPr>
        <w:t xml:space="preserve"> более </w:t>
      </w:r>
      <w:r w:rsidRPr="00E467FD">
        <w:rPr>
          <w:rFonts w:ascii="Times New Roman" w:hAnsi="Times New Roman" w:cs="Times New Roman"/>
          <w:sz w:val="32"/>
          <w:szCs w:val="32"/>
        </w:rPr>
        <w:t xml:space="preserve"> </w:t>
      </w:r>
      <w:r w:rsidRPr="00E467FD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C47152">
        <w:rPr>
          <w:rFonts w:ascii="Times New Roman" w:hAnsi="Times New Roman" w:cs="Times New Roman"/>
          <w:b/>
          <w:sz w:val="32"/>
          <w:szCs w:val="32"/>
        </w:rPr>
        <w:t xml:space="preserve">тыс. </w:t>
      </w:r>
      <w:r w:rsidRPr="00E467FD">
        <w:rPr>
          <w:rFonts w:ascii="Times New Roman" w:hAnsi="Times New Roman" w:cs="Times New Roman"/>
          <w:sz w:val="32"/>
          <w:szCs w:val="32"/>
        </w:rPr>
        <w:t xml:space="preserve">документов, выдано </w:t>
      </w:r>
      <w:r w:rsidRPr="00E467FD">
        <w:rPr>
          <w:rFonts w:ascii="Times New Roman" w:hAnsi="Times New Roman" w:cs="Times New Roman"/>
          <w:b/>
          <w:sz w:val="32"/>
          <w:szCs w:val="32"/>
        </w:rPr>
        <w:t>4</w:t>
      </w:r>
      <w:r w:rsidR="00C47152">
        <w:rPr>
          <w:rFonts w:ascii="Times New Roman" w:hAnsi="Times New Roman" w:cs="Times New Roman"/>
          <w:b/>
          <w:sz w:val="32"/>
          <w:szCs w:val="32"/>
        </w:rPr>
        <w:t> </w:t>
      </w:r>
      <w:r w:rsidRPr="00E467FD">
        <w:rPr>
          <w:rFonts w:ascii="Times New Roman" w:hAnsi="Times New Roman" w:cs="Times New Roman"/>
          <w:b/>
          <w:sz w:val="32"/>
          <w:szCs w:val="32"/>
        </w:rPr>
        <w:t>741</w:t>
      </w:r>
      <w:r w:rsidR="00C47152">
        <w:rPr>
          <w:rFonts w:ascii="Times New Roman" w:hAnsi="Times New Roman" w:cs="Times New Roman"/>
          <w:b/>
          <w:sz w:val="32"/>
          <w:szCs w:val="32"/>
        </w:rPr>
        <w:t>.</w:t>
      </w:r>
      <w:r w:rsidRPr="00E467FD">
        <w:rPr>
          <w:rFonts w:ascii="Times New Roman" w:hAnsi="Times New Roman" w:cs="Times New Roman"/>
          <w:sz w:val="32"/>
          <w:szCs w:val="32"/>
        </w:rPr>
        <w:t xml:space="preserve"> На 01</w:t>
      </w:r>
      <w:r w:rsidR="00C47152">
        <w:rPr>
          <w:rFonts w:ascii="Times New Roman" w:hAnsi="Times New Roman" w:cs="Times New Roman"/>
          <w:sz w:val="32"/>
          <w:szCs w:val="32"/>
        </w:rPr>
        <w:t xml:space="preserve">января текущего года </w:t>
      </w:r>
      <w:r w:rsidRPr="00E467FD">
        <w:rPr>
          <w:rFonts w:ascii="Times New Roman" w:hAnsi="Times New Roman" w:cs="Times New Roman"/>
          <w:sz w:val="32"/>
          <w:szCs w:val="32"/>
        </w:rPr>
        <w:t xml:space="preserve">госпошлина от услуг МФЦ поступившая в бюджет составляет </w:t>
      </w:r>
      <w:r w:rsidRPr="00E467FD">
        <w:rPr>
          <w:rFonts w:ascii="Times New Roman" w:hAnsi="Times New Roman" w:cs="Times New Roman"/>
          <w:b/>
          <w:sz w:val="32"/>
          <w:szCs w:val="32"/>
        </w:rPr>
        <w:t>1</w:t>
      </w:r>
      <w:r w:rsidR="00471844">
        <w:rPr>
          <w:rFonts w:ascii="Times New Roman" w:hAnsi="Times New Roman" w:cs="Times New Roman"/>
          <w:b/>
          <w:sz w:val="32"/>
          <w:szCs w:val="32"/>
        </w:rPr>
        <w:t>млн.</w:t>
      </w:r>
      <w:r w:rsidRPr="00E467FD">
        <w:rPr>
          <w:rFonts w:ascii="Times New Roman" w:hAnsi="Times New Roman" w:cs="Times New Roman"/>
          <w:b/>
          <w:sz w:val="32"/>
          <w:szCs w:val="32"/>
        </w:rPr>
        <w:t> 707</w:t>
      </w:r>
      <w:r w:rsidR="00471844">
        <w:rPr>
          <w:rFonts w:ascii="Times New Roman" w:hAnsi="Times New Roman" w:cs="Times New Roman"/>
          <w:b/>
          <w:sz w:val="32"/>
          <w:szCs w:val="32"/>
        </w:rPr>
        <w:t>тыс.</w:t>
      </w:r>
      <w:r w:rsidRPr="00E467FD">
        <w:rPr>
          <w:rFonts w:ascii="Times New Roman" w:hAnsi="Times New Roman" w:cs="Times New Roman"/>
          <w:b/>
          <w:sz w:val="32"/>
          <w:szCs w:val="32"/>
        </w:rPr>
        <w:t> </w:t>
      </w:r>
      <w:r w:rsidRPr="00E467FD">
        <w:rPr>
          <w:rFonts w:ascii="Times New Roman" w:hAnsi="Times New Roman" w:cs="Times New Roman"/>
          <w:sz w:val="32"/>
          <w:szCs w:val="32"/>
        </w:rPr>
        <w:t xml:space="preserve"> руб</w:t>
      </w:r>
      <w:r w:rsidR="00471844">
        <w:rPr>
          <w:rFonts w:ascii="Times New Roman" w:hAnsi="Times New Roman" w:cs="Times New Roman"/>
          <w:sz w:val="32"/>
          <w:szCs w:val="32"/>
        </w:rPr>
        <w:t>.</w:t>
      </w:r>
      <w:r w:rsidRPr="00E467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6F29" w:rsidRDefault="006F6F29" w:rsidP="009E00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6F29" w:rsidRPr="00E467FD" w:rsidRDefault="006F6F29" w:rsidP="009E00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A77" w:rsidRPr="006E22B2" w:rsidRDefault="006E22B2" w:rsidP="007E04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2B2">
        <w:rPr>
          <w:rFonts w:ascii="Times New Roman" w:hAnsi="Times New Roman" w:cs="Times New Roman"/>
          <w:b/>
          <w:sz w:val="32"/>
          <w:szCs w:val="32"/>
        </w:rPr>
        <w:t>Задачи на 2020г.</w:t>
      </w:r>
    </w:p>
    <w:p w:rsidR="006E22B2" w:rsidRDefault="006E22B2" w:rsidP="006E22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A77" w:rsidRDefault="00377A77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71CD">
        <w:rPr>
          <w:rFonts w:ascii="Times New Roman" w:hAnsi="Times New Roman" w:cs="Times New Roman"/>
          <w:b/>
          <w:sz w:val="32"/>
          <w:szCs w:val="32"/>
        </w:rPr>
        <w:t>2020год – год памяти и славы</w:t>
      </w:r>
      <w:r>
        <w:rPr>
          <w:rFonts w:ascii="Times New Roman" w:hAnsi="Times New Roman" w:cs="Times New Roman"/>
          <w:sz w:val="32"/>
          <w:szCs w:val="32"/>
        </w:rPr>
        <w:t xml:space="preserve">, год 75-летия Победы в ВОВ. Утвержден районный  план мероприятий, создан организационный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комитет и наша задача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запланированные мероприятия на высоком уровне - это наша позиция и моральная ответственность перед участниками войны и тружениками тыла.</w:t>
      </w:r>
    </w:p>
    <w:p w:rsidR="00377A77" w:rsidRDefault="00377A77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71CD">
        <w:rPr>
          <w:rFonts w:ascii="Times New Roman" w:hAnsi="Times New Roman" w:cs="Times New Roman"/>
          <w:b/>
          <w:sz w:val="32"/>
          <w:szCs w:val="32"/>
        </w:rPr>
        <w:t>2020год – год 55-летия со дня образования района</w:t>
      </w:r>
      <w:r>
        <w:rPr>
          <w:rFonts w:ascii="Times New Roman" w:hAnsi="Times New Roman" w:cs="Times New Roman"/>
          <w:sz w:val="32"/>
          <w:szCs w:val="32"/>
        </w:rPr>
        <w:t xml:space="preserve">. В рамках этих мероприятий будут обновлены стелы на границе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Тюльганского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Разномойского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Ташлинского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sz w:val="32"/>
          <w:szCs w:val="32"/>
        </w:rPr>
        <w:t>угустемирского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сельсоветов</w:t>
      </w:r>
      <w:r w:rsidR="000C782F">
        <w:rPr>
          <w:rFonts w:ascii="Times New Roman" w:hAnsi="Times New Roman" w:cs="Times New Roman"/>
          <w:sz w:val="32"/>
          <w:szCs w:val="32"/>
        </w:rPr>
        <w:t>, проведены праздничные мероприятия</w:t>
      </w:r>
      <w:r w:rsidRPr="00043A89">
        <w:rPr>
          <w:rFonts w:ascii="Times New Roman" w:hAnsi="Times New Roman" w:cs="Times New Roman"/>
          <w:sz w:val="32"/>
          <w:szCs w:val="32"/>
        </w:rPr>
        <w:t>.</w:t>
      </w:r>
      <w:r w:rsidRPr="00377A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Необходимо проводить активную информационную и архивную работу по этой дате. Особенно прошу пресс-службу администрации района и газету «Прогресс-Т» оперативно работать в этом направлении.</w:t>
      </w:r>
    </w:p>
    <w:p w:rsidR="00D15712" w:rsidRDefault="00D15712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5712">
        <w:rPr>
          <w:rFonts w:ascii="Times New Roman" w:hAnsi="Times New Roman" w:cs="Times New Roman"/>
          <w:b/>
          <w:sz w:val="32"/>
          <w:szCs w:val="32"/>
        </w:rPr>
        <w:t>22 апреля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782F">
        <w:rPr>
          <w:rFonts w:ascii="Times New Roman" w:hAnsi="Times New Roman" w:cs="Times New Roman"/>
          <w:sz w:val="32"/>
          <w:szCs w:val="32"/>
        </w:rPr>
        <w:t>т.г.</w:t>
      </w:r>
      <w:r>
        <w:rPr>
          <w:rFonts w:ascii="Times New Roman" w:hAnsi="Times New Roman" w:cs="Times New Roman"/>
          <w:sz w:val="32"/>
          <w:szCs w:val="32"/>
        </w:rPr>
        <w:t xml:space="preserve"> будет проведено всенародное голосование по поправкам в Конституцию РФ. Наша общая задача и обязанность провести эту компанию на высоком организационном и политическом уровне. </w:t>
      </w:r>
    </w:p>
    <w:p w:rsidR="000A7C09" w:rsidRPr="00043A89" w:rsidRDefault="000A7C09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126F">
        <w:rPr>
          <w:rFonts w:ascii="Times New Roman" w:hAnsi="Times New Roman" w:cs="Times New Roman"/>
          <w:b/>
          <w:sz w:val="32"/>
          <w:szCs w:val="32"/>
        </w:rPr>
        <w:t>В сентябре т.г.</w:t>
      </w:r>
      <w:r>
        <w:rPr>
          <w:rFonts w:ascii="Times New Roman" w:hAnsi="Times New Roman" w:cs="Times New Roman"/>
          <w:sz w:val="32"/>
          <w:szCs w:val="32"/>
        </w:rPr>
        <w:t xml:space="preserve"> состоятся выборы в органы местного самоуправления. Очень важный и ответственный период для администраций </w:t>
      </w:r>
      <w:r w:rsidR="003012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поссельсоветов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3012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представительных органов. Результат будет  завис</w:t>
      </w:r>
      <w:r w:rsidR="0030126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ть от слаженной работы</w:t>
      </w:r>
      <w:r w:rsidR="0030126F">
        <w:rPr>
          <w:rFonts w:ascii="Times New Roman" w:hAnsi="Times New Roman" w:cs="Times New Roman"/>
          <w:sz w:val="32"/>
          <w:szCs w:val="32"/>
        </w:rPr>
        <w:t xml:space="preserve">  территориальной избирательной комиссии,  избирательных комиссий поселений и конечно,  команды администраций сельсоветов. Подготовительную работу  к этой компании надо начинать уже сейчас.</w:t>
      </w:r>
    </w:p>
    <w:p w:rsidR="00377A77" w:rsidRDefault="00D15712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782F">
        <w:rPr>
          <w:rFonts w:ascii="Times New Roman" w:hAnsi="Times New Roman" w:cs="Times New Roman"/>
          <w:b/>
          <w:sz w:val="32"/>
          <w:szCs w:val="32"/>
        </w:rPr>
        <w:t>С 1 октября</w:t>
      </w:r>
      <w:r>
        <w:rPr>
          <w:rFonts w:ascii="Times New Roman" w:hAnsi="Times New Roman" w:cs="Times New Roman"/>
          <w:sz w:val="32"/>
          <w:szCs w:val="32"/>
        </w:rPr>
        <w:t xml:space="preserve"> т.г. в стране начнется Всероссийская перепись населения</w:t>
      </w:r>
      <w:r w:rsidR="000C782F">
        <w:rPr>
          <w:rFonts w:ascii="Times New Roman" w:hAnsi="Times New Roman" w:cs="Times New Roman"/>
          <w:sz w:val="32"/>
          <w:szCs w:val="32"/>
        </w:rPr>
        <w:t>. Каждый гражданин сможет принять участие в переписи через переписчиков или через портал «</w:t>
      </w:r>
      <w:proofErr w:type="spellStart"/>
      <w:r w:rsidR="000C782F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0C782F">
        <w:rPr>
          <w:rFonts w:ascii="Times New Roman" w:hAnsi="Times New Roman" w:cs="Times New Roman"/>
          <w:sz w:val="32"/>
          <w:szCs w:val="32"/>
        </w:rPr>
        <w:t>» самостоятельно. Подготовительные мероприятия уже начались: создана районная комиссия по переписи населения, приводится  в соответствие адресная часть поселений.</w:t>
      </w:r>
    </w:p>
    <w:p w:rsidR="000C782F" w:rsidRDefault="00D00F93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По-  прежнему основной задачей муниципальной власти остается благосостояние людей, создание новых рабочих мест, сохранение имеющихся производственных мощностей, закрепление позиций в агропромышленном комплексе путем привлечени</w:t>
      </w:r>
      <w:r w:rsidR="00F34A3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инвестиций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поддержки  индивидуальных предпринимателей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крестьянско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фермерских хозяйств</w:t>
      </w:r>
      <w:r w:rsidR="00F34A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4A3A">
        <w:rPr>
          <w:rFonts w:ascii="Times New Roman" w:hAnsi="Times New Roman" w:cs="Times New Roman"/>
          <w:sz w:val="32"/>
          <w:szCs w:val="32"/>
        </w:rPr>
        <w:t xml:space="preserve">  Также будут решаться  вопросы </w:t>
      </w:r>
      <w:r w:rsidR="00F34A3A">
        <w:rPr>
          <w:rFonts w:ascii="Times New Roman" w:hAnsi="Times New Roman" w:cs="Times New Roman"/>
          <w:sz w:val="32"/>
          <w:szCs w:val="32"/>
        </w:rPr>
        <w:lastRenderedPageBreak/>
        <w:t xml:space="preserve">поддержки социальных объектов – школ, дошкольных учреждений, сети клубов и библиотек, спортивных сооружений,  больниц, </w:t>
      </w:r>
      <w:proofErr w:type="spellStart"/>
      <w:r w:rsidR="00F34A3A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="00F34A3A">
        <w:rPr>
          <w:rFonts w:ascii="Times New Roman" w:hAnsi="Times New Roman" w:cs="Times New Roman"/>
          <w:sz w:val="32"/>
          <w:szCs w:val="32"/>
        </w:rPr>
        <w:t>.</w:t>
      </w:r>
    </w:p>
    <w:p w:rsidR="00287903" w:rsidRDefault="00287903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Планируются ремонты дорог, водопроводных сетей, строительство мемориальных сооружений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объектов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реализуемых  в рамках «Инициативного бюджета». </w:t>
      </w:r>
    </w:p>
    <w:p w:rsidR="00287903" w:rsidRDefault="00287903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Укрепление института гражданского общества – одна из приоритетных задач</w:t>
      </w:r>
      <w:r w:rsidR="008722B5">
        <w:rPr>
          <w:rFonts w:ascii="Times New Roman" w:hAnsi="Times New Roman" w:cs="Times New Roman"/>
          <w:sz w:val="32"/>
          <w:szCs w:val="32"/>
        </w:rPr>
        <w:t xml:space="preserve"> стоящих перед нами. Консолидация всех общественных организаций,  современных</w:t>
      </w:r>
      <w:r w:rsidR="0030126F">
        <w:rPr>
          <w:rFonts w:ascii="Times New Roman" w:hAnsi="Times New Roman" w:cs="Times New Roman"/>
          <w:sz w:val="32"/>
          <w:szCs w:val="32"/>
        </w:rPr>
        <w:t xml:space="preserve">, </w:t>
      </w:r>
      <w:r w:rsidR="008722B5">
        <w:rPr>
          <w:rFonts w:ascii="Times New Roman" w:hAnsi="Times New Roman" w:cs="Times New Roman"/>
          <w:sz w:val="32"/>
          <w:szCs w:val="32"/>
        </w:rPr>
        <w:t>перспективных предложений и идей  помогут нам в реализации всех планов в этом году.</w:t>
      </w:r>
    </w:p>
    <w:p w:rsidR="00F34A3A" w:rsidRDefault="00F34A3A" w:rsidP="00377A77">
      <w:pPr>
        <w:tabs>
          <w:tab w:val="left" w:pos="-426"/>
          <w:tab w:val="left" w:pos="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0055" w:rsidRPr="00E467FD" w:rsidRDefault="009E0055" w:rsidP="009E0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0055" w:rsidRPr="00E467FD" w:rsidRDefault="009E0055" w:rsidP="009E00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E0055" w:rsidRPr="00E467FD" w:rsidSect="006C53E4">
      <w:footerReference w:type="default" r:id="rId8"/>
      <w:pgSz w:w="11906" w:h="16838" w:code="9"/>
      <w:pgMar w:top="142" w:right="1077" w:bottom="426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11" w:rsidRDefault="00A82411" w:rsidP="00B13D2A">
      <w:pPr>
        <w:spacing w:after="0" w:line="240" w:lineRule="auto"/>
      </w:pPr>
      <w:r>
        <w:separator/>
      </w:r>
    </w:p>
  </w:endnote>
  <w:endnote w:type="continuationSeparator" w:id="0">
    <w:p w:rsidR="00A82411" w:rsidRDefault="00A82411" w:rsidP="00B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831804"/>
      <w:docPartObj>
        <w:docPartGallery w:val="Page Numbers (Bottom of Page)"/>
        <w:docPartUnique/>
      </w:docPartObj>
    </w:sdtPr>
    <w:sdtContent>
      <w:p w:rsidR="00A82411" w:rsidRDefault="00A82411">
        <w:pPr>
          <w:pStyle w:val="a5"/>
          <w:jc w:val="center"/>
        </w:pPr>
        <w:fldSimple w:instr="PAGE   \* MERGEFORMAT">
          <w:r w:rsidR="0088607A">
            <w:rPr>
              <w:noProof/>
            </w:rPr>
            <w:t>15</w:t>
          </w:r>
        </w:fldSimple>
      </w:p>
    </w:sdtContent>
  </w:sdt>
  <w:p w:rsidR="00A82411" w:rsidRDefault="00A82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11" w:rsidRDefault="00A82411" w:rsidP="00B13D2A">
      <w:pPr>
        <w:spacing w:after="0" w:line="240" w:lineRule="auto"/>
      </w:pPr>
      <w:r>
        <w:separator/>
      </w:r>
    </w:p>
  </w:footnote>
  <w:footnote w:type="continuationSeparator" w:id="0">
    <w:p w:rsidR="00A82411" w:rsidRDefault="00A82411" w:rsidP="00B1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51B"/>
    <w:multiLevelType w:val="hybridMultilevel"/>
    <w:tmpl w:val="C8B2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6968"/>
    <w:multiLevelType w:val="hybridMultilevel"/>
    <w:tmpl w:val="2046A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DAE"/>
    <w:rsid w:val="000273CB"/>
    <w:rsid w:val="00043A89"/>
    <w:rsid w:val="000533E4"/>
    <w:rsid w:val="000546FE"/>
    <w:rsid w:val="00080CE6"/>
    <w:rsid w:val="00085C5D"/>
    <w:rsid w:val="00087F75"/>
    <w:rsid w:val="000A448E"/>
    <w:rsid w:val="000A7C09"/>
    <w:rsid w:val="000C782F"/>
    <w:rsid w:val="000E0DAE"/>
    <w:rsid w:val="000F1246"/>
    <w:rsid w:val="0010402B"/>
    <w:rsid w:val="00122B9D"/>
    <w:rsid w:val="00124602"/>
    <w:rsid w:val="001406B9"/>
    <w:rsid w:val="00144774"/>
    <w:rsid w:val="001671CD"/>
    <w:rsid w:val="0016785A"/>
    <w:rsid w:val="00182C1D"/>
    <w:rsid w:val="00187F1F"/>
    <w:rsid w:val="001B0821"/>
    <w:rsid w:val="001B21D9"/>
    <w:rsid w:val="001D1FCC"/>
    <w:rsid w:val="001F0BE9"/>
    <w:rsid w:val="0020014A"/>
    <w:rsid w:val="00201F15"/>
    <w:rsid w:val="00211A79"/>
    <w:rsid w:val="00241E39"/>
    <w:rsid w:val="00247222"/>
    <w:rsid w:val="00260A7B"/>
    <w:rsid w:val="00287903"/>
    <w:rsid w:val="002A3B4C"/>
    <w:rsid w:val="002A4CC2"/>
    <w:rsid w:val="002E0C4E"/>
    <w:rsid w:val="0030126F"/>
    <w:rsid w:val="00333725"/>
    <w:rsid w:val="003455E7"/>
    <w:rsid w:val="00372F5D"/>
    <w:rsid w:val="00377A77"/>
    <w:rsid w:val="003A00B3"/>
    <w:rsid w:val="003A07C3"/>
    <w:rsid w:val="003A2B05"/>
    <w:rsid w:val="00403F74"/>
    <w:rsid w:val="00414CCD"/>
    <w:rsid w:val="00432DF9"/>
    <w:rsid w:val="004545E7"/>
    <w:rsid w:val="00463A1F"/>
    <w:rsid w:val="00466932"/>
    <w:rsid w:val="00471844"/>
    <w:rsid w:val="0048143A"/>
    <w:rsid w:val="004B0543"/>
    <w:rsid w:val="004C7110"/>
    <w:rsid w:val="004E159D"/>
    <w:rsid w:val="004F61C4"/>
    <w:rsid w:val="00532343"/>
    <w:rsid w:val="0055527F"/>
    <w:rsid w:val="005622C9"/>
    <w:rsid w:val="005673C1"/>
    <w:rsid w:val="00583BE4"/>
    <w:rsid w:val="005E39AE"/>
    <w:rsid w:val="005F0A6F"/>
    <w:rsid w:val="005F3E5C"/>
    <w:rsid w:val="005F61B5"/>
    <w:rsid w:val="006057E7"/>
    <w:rsid w:val="0061266E"/>
    <w:rsid w:val="0063643C"/>
    <w:rsid w:val="00671B89"/>
    <w:rsid w:val="00680022"/>
    <w:rsid w:val="006819E8"/>
    <w:rsid w:val="00697A8B"/>
    <w:rsid w:val="006B5954"/>
    <w:rsid w:val="006C53E4"/>
    <w:rsid w:val="006E22B2"/>
    <w:rsid w:val="006F3679"/>
    <w:rsid w:val="006F3CAB"/>
    <w:rsid w:val="006F3E9A"/>
    <w:rsid w:val="006F6F29"/>
    <w:rsid w:val="0070221A"/>
    <w:rsid w:val="00715387"/>
    <w:rsid w:val="00723774"/>
    <w:rsid w:val="00742188"/>
    <w:rsid w:val="00764FBC"/>
    <w:rsid w:val="00776D23"/>
    <w:rsid w:val="00787ABE"/>
    <w:rsid w:val="007B2411"/>
    <w:rsid w:val="007B3BFC"/>
    <w:rsid w:val="007D33CA"/>
    <w:rsid w:val="007E0411"/>
    <w:rsid w:val="008122C1"/>
    <w:rsid w:val="00843633"/>
    <w:rsid w:val="00845586"/>
    <w:rsid w:val="00847FFE"/>
    <w:rsid w:val="008722B5"/>
    <w:rsid w:val="00885B4F"/>
    <w:rsid w:val="00886048"/>
    <w:rsid w:val="0088607A"/>
    <w:rsid w:val="00891781"/>
    <w:rsid w:val="008B1B57"/>
    <w:rsid w:val="008C3911"/>
    <w:rsid w:val="008E0F63"/>
    <w:rsid w:val="008E63E0"/>
    <w:rsid w:val="0093082E"/>
    <w:rsid w:val="00982AB2"/>
    <w:rsid w:val="0098675F"/>
    <w:rsid w:val="009932BB"/>
    <w:rsid w:val="009A2503"/>
    <w:rsid w:val="009B1918"/>
    <w:rsid w:val="009E0055"/>
    <w:rsid w:val="009E6DB2"/>
    <w:rsid w:val="009F5A78"/>
    <w:rsid w:val="009F71A6"/>
    <w:rsid w:val="00A20CB5"/>
    <w:rsid w:val="00A42408"/>
    <w:rsid w:val="00A42F4B"/>
    <w:rsid w:val="00A504B7"/>
    <w:rsid w:val="00A572BA"/>
    <w:rsid w:val="00A82411"/>
    <w:rsid w:val="00AC5062"/>
    <w:rsid w:val="00AD4583"/>
    <w:rsid w:val="00AD6292"/>
    <w:rsid w:val="00B02E8F"/>
    <w:rsid w:val="00B13D2A"/>
    <w:rsid w:val="00B14305"/>
    <w:rsid w:val="00B60D1C"/>
    <w:rsid w:val="00B65F52"/>
    <w:rsid w:val="00BA35E3"/>
    <w:rsid w:val="00BA6FB2"/>
    <w:rsid w:val="00BC59DF"/>
    <w:rsid w:val="00BF5E8D"/>
    <w:rsid w:val="00C02DE8"/>
    <w:rsid w:val="00C02E45"/>
    <w:rsid w:val="00C13DE4"/>
    <w:rsid w:val="00C2109C"/>
    <w:rsid w:val="00C47152"/>
    <w:rsid w:val="00C56426"/>
    <w:rsid w:val="00C61D0E"/>
    <w:rsid w:val="00C971E6"/>
    <w:rsid w:val="00CB27B4"/>
    <w:rsid w:val="00CD4462"/>
    <w:rsid w:val="00CF67B1"/>
    <w:rsid w:val="00D00F93"/>
    <w:rsid w:val="00D03A84"/>
    <w:rsid w:val="00D15712"/>
    <w:rsid w:val="00D17AF0"/>
    <w:rsid w:val="00D30F30"/>
    <w:rsid w:val="00D555B0"/>
    <w:rsid w:val="00D85D98"/>
    <w:rsid w:val="00D87924"/>
    <w:rsid w:val="00DA68A7"/>
    <w:rsid w:val="00DB0F50"/>
    <w:rsid w:val="00DC3E67"/>
    <w:rsid w:val="00DD15A9"/>
    <w:rsid w:val="00DE2691"/>
    <w:rsid w:val="00DF0935"/>
    <w:rsid w:val="00DF0F0A"/>
    <w:rsid w:val="00DF3A69"/>
    <w:rsid w:val="00E16BD8"/>
    <w:rsid w:val="00E334DF"/>
    <w:rsid w:val="00E3362D"/>
    <w:rsid w:val="00E37F92"/>
    <w:rsid w:val="00E467FD"/>
    <w:rsid w:val="00E60D1B"/>
    <w:rsid w:val="00E80BD6"/>
    <w:rsid w:val="00EA27E3"/>
    <w:rsid w:val="00EC1B94"/>
    <w:rsid w:val="00ED1718"/>
    <w:rsid w:val="00EE6289"/>
    <w:rsid w:val="00F001D7"/>
    <w:rsid w:val="00F1225C"/>
    <w:rsid w:val="00F23244"/>
    <w:rsid w:val="00F2386F"/>
    <w:rsid w:val="00F34A3A"/>
    <w:rsid w:val="00F356B1"/>
    <w:rsid w:val="00F81FD6"/>
    <w:rsid w:val="00FD42DC"/>
    <w:rsid w:val="00F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D2A"/>
  </w:style>
  <w:style w:type="paragraph" w:styleId="a5">
    <w:name w:val="footer"/>
    <w:basedOn w:val="a"/>
    <w:link w:val="a6"/>
    <w:uiPriority w:val="99"/>
    <w:unhideWhenUsed/>
    <w:rsid w:val="00B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D2A"/>
  </w:style>
  <w:style w:type="paragraph" w:styleId="a7">
    <w:name w:val="Normal (Web)"/>
    <w:basedOn w:val="a"/>
    <w:uiPriority w:val="99"/>
    <w:unhideWhenUsed/>
    <w:rsid w:val="00372F5D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1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D2A"/>
  </w:style>
  <w:style w:type="paragraph" w:styleId="a5">
    <w:name w:val="footer"/>
    <w:basedOn w:val="a"/>
    <w:link w:val="a6"/>
    <w:uiPriority w:val="99"/>
    <w:unhideWhenUsed/>
    <w:rsid w:val="00B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35858-0BAB-429D-9B3C-E6EE40C6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15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35</cp:revision>
  <cp:lastPrinted>2020-03-17T11:24:00Z</cp:lastPrinted>
  <dcterms:created xsi:type="dcterms:W3CDTF">2020-02-25T10:00:00Z</dcterms:created>
  <dcterms:modified xsi:type="dcterms:W3CDTF">2020-03-25T08:02:00Z</dcterms:modified>
</cp:coreProperties>
</file>