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46" w:rsidRDefault="00413346" w:rsidP="009F5FE7">
      <w:pPr>
        <w:jc w:val="both"/>
        <w:rPr>
          <w:bCs/>
          <w:sz w:val="28"/>
          <w:szCs w:val="28"/>
        </w:rPr>
      </w:pPr>
    </w:p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F75725">
        <w:rPr>
          <w:b w:val="0"/>
          <w:bCs w:val="0"/>
          <w:sz w:val="28"/>
          <w:szCs w:val="28"/>
          <w:u w:val="single"/>
        </w:rPr>
        <w:t>31.01.2020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>
        <w:rPr>
          <w:b w:val="0"/>
          <w:bCs w:val="0"/>
          <w:sz w:val="28"/>
          <w:szCs w:val="28"/>
        </w:rPr>
        <w:t>_</w:t>
      </w:r>
      <w:r w:rsidR="00F75725">
        <w:rPr>
          <w:b w:val="0"/>
          <w:bCs w:val="0"/>
          <w:sz w:val="28"/>
          <w:szCs w:val="28"/>
          <w:u w:val="single"/>
        </w:rPr>
        <w:t>48-п</w:t>
      </w:r>
      <w:r w:rsidRPr="003B3D9D">
        <w:rPr>
          <w:b w:val="0"/>
          <w:bCs w:val="0"/>
          <w:sz w:val="28"/>
          <w:szCs w:val="28"/>
        </w:rPr>
        <w:t>_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Default="00413346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 w:rsidR="004931AD"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931AD" w:rsidRDefault="004931AD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="008C00C2" w:rsidRPr="008C00C2">
        <w:rPr>
          <w:sz w:val="28"/>
          <w:szCs w:val="28"/>
        </w:rPr>
        <w:t>со статьями 31, 32</w:t>
      </w:r>
      <w:r w:rsidR="008C00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F43C2D"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 w:rsidR="00F43C2D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="00F43C2D"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="00860B08" w:rsidRPr="00860B08">
        <w:rPr>
          <w:sz w:val="28"/>
          <w:szCs w:val="28"/>
        </w:rPr>
        <w:t>генеральных планов поселени</w:t>
      </w:r>
      <w:r w:rsidR="00F43C2D">
        <w:rPr>
          <w:sz w:val="28"/>
          <w:szCs w:val="28"/>
        </w:rPr>
        <w:t>й</w:t>
      </w:r>
      <w:r w:rsidR="00860B08"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860B08" w:rsidRPr="00860B08">
        <w:rPr>
          <w:sz w:val="28"/>
          <w:szCs w:val="28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F43C2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F5FE7" w:rsidRPr="009F5FE7">
        <w:t xml:space="preserve"> </w:t>
      </w:r>
      <w:r w:rsidR="009F5FE7" w:rsidRPr="008B6379">
        <w:rPr>
          <w:sz w:val="28"/>
          <w:szCs w:val="28"/>
        </w:rPr>
        <w:t xml:space="preserve">постановлением администрации Тюльганского района </w:t>
      </w:r>
      <w:r w:rsidR="009F5FE7">
        <w:rPr>
          <w:sz w:val="28"/>
          <w:szCs w:val="28"/>
        </w:rPr>
        <w:t xml:space="preserve">от 21 января 2020 года № 17-п </w:t>
      </w:r>
      <w:r w:rsidR="009F5FE7">
        <w:t>«</w:t>
      </w:r>
      <w:r w:rsidR="009F5FE7" w:rsidRPr="009F5FE7">
        <w:rPr>
          <w:sz w:val="28"/>
          <w:szCs w:val="28"/>
        </w:rPr>
        <w:t>О подготовке проекта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9F5FE7">
        <w:rPr>
          <w:sz w:val="28"/>
          <w:szCs w:val="28"/>
        </w:rPr>
        <w:t>»,</w:t>
      </w:r>
      <w:r w:rsidR="009F5FE7" w:rsidRPr="009F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5FE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 о с т а н о в л я ю:</w:t>
      </w:r>
    </w:p>
    <w:p w:rsidR="004931AD" w:rsidRDefault="004931AD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AD" w:rsidRDefault="004931AD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28328E" w:rsidRDefault="0028328E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1AD" w:rsidRPr="001A420B" w:rsidRDefault="004931AD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B08">
        <w:rPr>
          <w:sz w:val="28"/>
          <w:szCs w:val="28"/>
        </w:rPr>
        <w:t xml:space="preserve"> О</w:t>
      </w:r>
      <w:r w:rsidR="001A420B">
        <w:rPr>
          <w:sz w:val="28"/>
          <w:szCs w:val="28"/>
        </w:rPr>
        <w:t>тдел</w:t>
      </w:r>
      <w:r w:rsidR="00860B08">
        <w:rPr>
          <w:sz w:val="28"/>
          <w:szCs w:val="28"/>
        </w:rPr>
        <w:t>у</w:t>
      </w:r>
      <w:r w:rsidR="001A420B">
        <w:rPr>
          <w:sz w:val="28"/>
          <w:szCs w:val="28"/>
        </w:rPr>
        <w:t xml:space="preserve"> архитектуры и градостроительства подготовить проект решения Совета депутатов «</w:t>
      </w:r>
      <w:r w:rsidR="001A420B" w:rsidRPr="001A420B">
        <w:rPr>
          <w:sz w:val="28"/>
          <w:szCs w:val="28"/>
        </w:rPr>
        <w:t>О внесении изменений в решение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 w:rsidR="001A420B">
        <w:rPr>
          <w:sz w:val="28"/>
          <w:szCs w:val="28"/>
        </w:rPr>
        <w:t xml:space="preserve">, согласно приложенного </w:t>
      </w:r>
      <w:r w:rsidR="001A420B" w:rsidRPr="001A420B">
        <w:rPr>
          <w:sz w:val="28"/>
          <w:szCs w:val="28"/>
        </w:rPr>
        <w:t>проект</w:t>
      </w:r>
      <w:r w:rsidR="001A420B">
        <w:rPr>
          <w:sz w:val="28"/>
          <w:szCs w:val="28"/>
        </w:rPr>
        <w:t>а</w:t>
      </w:r>
      <w:r w:rsidR="001A420B"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1A420B">
        <w:rPr>
          <w:sz w:val="28"/>
          <w:szCs w:val="28"/>
        </w:rPr>
        <w:t>.</w:t>
      </w:r>
    </w:p>
    <w:p w:rsidR="0028328E" w:rsidRDefault="0028328E" w:rsidP="001A420B">
      <w:pPr>
        <w:ind w:firstLine="709"/>
        <w:jc w:val="both"/>
        <w:rPr>
          <w:sz w:val="28"/>
          <w:szCs w:val="28"/>
        </w:rPr>
      </w:pP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28328E" w:rsidRDefault="0028328E" w:rsidP="001A420B">
      <w:pPr>
        <w:ind w:firstLine="709"/>
        <w:jc w:val="both"/>
        <w:rPr>
          <w:sz w:val="28"/>
          <w:szCs w:val="28"/>
        </w:rPr>
      </w:pP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</w:t>
      </w:r>
      <w:r w:rsidR="0028328E">
        <w:rPr>
          <w:sz w:val="28"/>
          <w:szCs w:val="28"/>
        </w:rPr>
        <w:t>со дня его подписания.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9F5FE7" w:rsidRPr="009F5FE7" w:rsidRDefault="001A420B" w:rsidP="009F5FE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 xml:space="preserve">Нефедову, </w:t>
      </w:r>
      <w:proofErr w:type="spellStart"/>
      <w:r w:rsidR="00860B08" w:rsidRPr="00860B08">
        <w:rPr>
          <w:sz w:val="28"/>
          <w:szCs w:val="28"/>
        </w:rPr>
        <w:t>Тюльганскому</w:t>
      </w:r>
      <w:proofErr w:type="spellEnd"/>
      <w:r w:rsidR="00860B08" w:rsidRPr="00860B08">
        <w:rPr>
          <w:sz w:val="28"/>
          <w:szCs w:val="28"/>
        </w:rPr>
        <w:t xml:space="preserve"> поссовету</w:t>
      </w:r>
      <w:r w:rsidR="00860B08">
        <w:rPr>
          <w:sz w:val="28"/>
          <w:szCs w:val="28"/>
        </w:rPr>
        <w:t>,</w:t>
      </w:r>
      <w:r w:rsidRPr="00C92DAC">
        <w:rPr>
          <w:sz w:val="28"/>
          <w:szCs w:val="28"/>
        </w:rPr>
        <w:t xml:space="preserve"> отделу а</w:t>
      </w:r>
      <w:r w:rsidR="00860B08">
        <w:rPr>
          <w:sz w:val="28"/>
          <w:szCs w:val="28"/>
        </w:rPr>
        <w:t>рхитектуры и градостроительства</w:t>
      </w:r>
      <w:r w:rsidRPr="00C92DAC">
        <w:rPr>
          <w:sz w:val="28"/>
          <w:szCs w:val="28"/>
        </w:rPr>
        <w:t>.</w:t>
      </w:r>
    </w:p>
    <w:p w:rsidR="00CA7650" w:rsidRDefault="00CA7650" w:rsidP="008C00C2">
      <w:pPr>
        <w:ind w:left="4820"/>
        <w:jc w:val="both"/>
        <w:rPr>
          <w:bCs/>
          <w:sz w:val="28"/>
          <w:szCs w:val="28"/>
        </w:rPr>
      </w:pPr>
    </w:p>
    <w:p w:rsidR="00CA7650" w:rsidRDefault="00CA7650" w:rsidP="008C00C2">
      <w:pPr>
        <w:ind w:left="4820"/>
        <w:jc w:val="both"/>
        <w:rPr>
          <w:bCs/>
          <w:sz w:val="28"/>
          <w:szCs w:val="28"/>
        </w:rPr>
      </w:pPr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CA7650" w:rsidRPr="00CA7650">
        <w:rPr>
          <w:bCs/>
          <w:sz w:val="28"/>
          <w:szCs w:val="28"/>
        </w:rPr>
        <w:t>31.01.2020</w:t>
      </w:r>
      <w:r>
        <w:rPr>
          <w:bCs/>
          <w:sz w:val="28"/>
          <w:szCs w:val="28"/>
        </w:rPr>
        <w:t xml:space="preserve"> № </w:t>
      </w:r>
      <w:r w:rsidR="00CA7650" w:rsidRPr="00CA7650">
        <w:rPr>
          <w:bCs/>
          <w:sz w:val="28"/>
          <w:szCs w:val="28"/>
        </w:rPr>
        <w:t>48-п</w:t>
      </w:r>
      <w:bookmarkStart w:id="0" w:name="_GoBack"/>
      <w:bookmarkEnd w:id="0"/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A420B" w:rsidRPr="0028328E" w:rsidRDefault="001A420B" w:rsidP="0028328E">
      <w:pPr>
        <w:jc w:val="center"/>
        <w:rPr>
          <w:rFonts w:eastAsia="Calibri"/>
          <w:sz w:val="28"/>
          <w:szCs w:val="28"/>
        </w:rPr>
      </w:pPr>
      <w:r w:rsidRPr="0028328E">
        <w:rPr>
          <w:rFonts w:eastAsia="Calibri"/>
          <w:sz w:val="28"/>
          <w:szCs w:val="28"/>
        </w:rPr>
        <w:t>П</w:t>
      </w:r>
      <w:r w:rsidR="0028328E">
        <w:rPr>
          <w:rFonts w:eastAsia="Calibri"/>
          <w:sz w:val="28"/>
          <w:szCs w:val="28"/>
        </w:rPr>
        <w:t>роект внесения</w:t>
      </w:r>
      <w:r w:rsidRPr="0028328E">
        <w:rPr>
          <w:rFonts w:eastAsia="Calibri"/>
          <w:sz w:val="28"/>
          <w:szCs w:val="28"/>
        </w:rPr>
        <w:t xml:space="preserve"> </w:t>
      </w:r>
      <w:r w:rsidR="0028328E">
        <w:rPr>
          <w:rFonts w:eastAsia="Calibri"/>
          <w:sz w:val="28"/>
          <w:szCs w:val="28"/>
        </w:rPr>
        <w:t xml:space="preserve">изменений в </w:t>
      </w:r>
      <w:r w:rsidRPr="0028328E">
        <w:rPr>
          <w:rFonts w:eastAsia="Calibri"/>
          <w:sz w:val="28"/>
          <w:szCs w:val="28"/>
        </w:rPr>
        <w:t>П</w:t>
      </w:r>
      <w:r w:rsidR="0028328E">
        <w:rPr>
          <w:rFonts w:eastAsia="Calibri"/>
          <w:sz w:val="28"/>
          <w:szCs w:val="28"/>
        </w:rPr>
        <w:t>равила землепользования и застройки муниципального образования</w:t>
      </w:r>
      <w:r w:rsidR="00A65D05" w:rsidRPr="0028328E">
        <w:rPr>
          <w:rFonts w:eastAsia="Calibri"/>
          <w:sz w:val="28"/>
          <w:szCs w:val="28"/>
        </w:rPr>
        <w:t xml:space="preserve"> </w:t>
      </w:r>
      <w:r w:rsidRPr="0028328E">
        <w:rPr>
          <w:rFonts w:eastAsia="Calibri"/>
          <w:sz w:val="28"/>
          <w:szCs w:val="28"/>
        </w:rPr>
        <w:t>Т</w:t>
      </w:r>
      <w:r w:rsidR="0028328E">
        <w:rPr>
          <w:rFonts w:eastAsia="Calibri"/>
          <w:sz w:val="28"/>
          <w:szCs w:val="28"/>
        </w:rPr>
        <w:t xml:space="preserve">юльганский поссовет </w:t>
      </w:r>
      <w:r w:rsidRPr="0028328E">
        <w:rPr>
          <w:rFonts w:eastAsia="Calibri"/>
          <w:sz w:val="28"/>
          <w:szCs w:val="28"/>
        </w:rPr>
        <w:t>Т</w:t>
      </w:r>
      <w:r w:rsidR="0028328E">
        <w:rPr>
          <w:rFonts w:eastAsia="Calibri"/>
          <w:sz w:val="28"/>
          <w:szCs w:val="28"/>
        </w:rPr>
        <w:t>юльганского района</w:t>
      </w:r>
    </w:p>
    <w:p w:rsidR="001A420B" w:rsidRDefault="001A420B" w:rsidP="0028328E">
      <w:pPr>
        <w:jc w:val="center"/>
        <w:rPr>
          <w:rFonts w:eastAsia="Calibri"/>
          <w:sz w:val="28"/>
          <w:szCs w:val="28"/>
        </w:rPr>
      </w:pPr>
      <w:r w:rsidRPr="0028328E">
        <w:rPr>
          <w:rFonts w:eastAsia="Calibri"/>
          <w:sz w:val="28"/>
          <w:szCs w:val="28"/>
        </w:rPr>
        <w:t>(актуализированная редакция)</w:t>
      </w:r>
    </w:p>
    <w:p w:rsidR="0028328E" w:rsidRPr="0028328E" w:rsidRDefault="0028328E" w:rsidP="0028328E">
      <w:pPr>
        <w:jc w:val="center"/>
        <w:rPr>
          <w:rFonts w:eastAsia="Calibri"/>
          <w:sz w:val="28"/>
          <w:szCs w:val="28"/>
        </w:rPr>
      </w:pPr>
    </w:p>
    <w:p w:rsidR="00F428CC" w:rsidRPr="0028328E" w:rsidRDefault="00F428CC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28328E">
        <w:rPr>
          <w:bCs/>
          <w:sz w:val="28"/>
          <w:szCs w:val="28"/>
        </w:rPr>
        <w:t xml:space="preserve">Внести изменения в Главу 13. Градостроительные регламенты в части видов  разрешенного использования земельных участков и объектов капитального строительства соответствующих территориальных зон. Части </w:t>
      </w:r>
      <w:r w:rsidRPr="0028328E">
        <w:rPr>
          <w:bCs/>
          <w:sz w:val="28"/>
          <w:szCs w:val="28"/>
          <w:lang w:val="en-US"/>
        </w:rPr>
        <w:t>III</w:t>
      </w:r>
      <w:r w:rsidRPr="0028328E">
        <w:rPr>
          <w:bCs/>
          <w:sz w:val="28"/>
          <w:szCs w:val="28"/>
        </w:rPr>
        <w:t>. Градостроительные регламенты</w:t>
      </w:r>
      <w:r w:rsidR="0028328E">
        <w:rPr>
          <w:bCs/>
          <w:sz w:val="28"/>
          <w:szCs w:val="28"/>
        </w:rPr>
        <w:t>,</w:t>
      </w:r>
      <w:r w:rsidRPr="0028328E">
        <w:rPr>
          <w:bCs/>
          <w:sz w:val="28"/>
          <w:szCs w:val="28"/>
        </w:rPr>
        <w:t xml:space="preserve"> дополнив п. </w:t>
      </w:r>
      <w:r w:rsidR="00C7597D" w:rsidRPr="0028328E">
        <w:rPr>
          <w:bCs/>
          <w:sz w:val="28"/>
          <w:szCs w:val="28"/>
        </w:rPr>
        <w:t>2</w:t>
      </w:r>
      <w:r w:rsidRPr="0028328E">
        <w:rPr>
          <w:bCs/>
          <w:sz w:val="28"/>
          <w:szCs w:val="28"/>
        </w:rPr>
        <w:t xml:space="preserve"> статьи 45.</w:t>
      </w:r>
      <w:r w:rsidR="00C7597D" w:rsidRPr="0028328E">
        <w:rPr>
          <w:bCs/>
          <w:sz w:val="28"/>
          <w:szCs w:val="28"/>
        </w:rPr>
        <w:t>5</w:t>
      </w:r>
      <w:r w:rsidRPr="0028328E">
        <w:rPr>
          <w:bCs/>
          <w:sz w:val="28"/>
          <w:szCs w:val="28"/>
        </w:rPr>
        <w:t xml:space="preserve"> </w:t>
      </w:r>
      <w:r w:rsidRPr="0028328E">
        <w:rPr>
          <w:rFonts w:asciiTheme="majorHAnsi" w:eastAsiaTheme="majorEastAsia" w:hAnsiTheme="majorHAnsi" w:cstheme="majorBidi"/>
          <w:bCs/>
          <w:sz w:val="28"/>
          <w:szCs w:val="28"/>
        </w:rPr>
        <w:t xml:space="preserve">Градостроительные регламенты. </w:t>
      </w:r>
      <w:r w:rsidR="00C7597D" w:rsidRPr="0028328E">
        <w:rPr>
          <w:rFonts w:asciiTheme="majorHAnsi" w:eastAsiaTheme="majorEastAsia" w:hAnsiTheme="majorHAnsi" w:cstheme="majorBidi"/>
          <w:bCs/>
          <w:sz w:val="28"/>
          <w:szCs w:val="28"/>
        </w:rPr>
        <w:t>Зоны сельскохозяйственного использования.</w:t>
      </w:r>
    </w:p>
    <w:p w:rsidR="00C7597D" w:rsidRPr="0028328E" w:rsidRDefault="00C7597D" w:rsidP="001365E8">
      <w:pPr>
        <w:spacing w:after="240"/>
        <w:ind w:firstLine="851"/>
        <w:rPr>
          <w:sz w:val="27"/>
          <w:szCs w:val="27"/>
          <w:u w:val="single"/>
        </w:rPr>
      </w:pPr>
      <w:r w:rsidRPr="0028328E">
        <w:rPr>
          <w:sz w:val="27"/>
          <w:szCs w:val="27"/>
          <w:u w:val="single"/>
        </w:rPr>
        <w:t>СХ-2.  Зона садоводств и дачных участков.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C7597D" w:rsidRPr="0028328E" w:rsidTr="001365E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28328E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28328E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28328E" w:rsidRDefault="00C7597D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65D05" w:rsidRPr="0028328E" w:rsidTr="00DC1A9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5" w:rsidRPr="0028328E" w:rsidRDefault="00A65D05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C7597D" w:rsidRPr="0028328E" w:rsidTr="001365E8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28328E" w:rsidRDefault="00C7597D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Сенокошение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28328E" w:rsidRDefault="00C7597D" w:rsidP="00633377">
            <w:pPr>
              <w:pStyle w:val="ae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Pr="0028328E" w:rsidRDefault="00C7597D" w:rsidP="00C7597D">
            <w:pPr>
              <w:pStyle w:val="ad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1.19</w:t>
            </w:r>
          </w:p>
        </w:tc>
      </w:tr>
    </w:tbl>
    <w:p w:rsidR="00C7597D" w:rsidRPr="00A65D05" w:rsidRDefault="00C7597D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</w:pPr>
    </w:p>
    <w:p w:rsidR="001A420B" w:rsidRPr="00A65D05" w:rsidRDefault="001A420B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420B" w:rsidRPr="0028328E" w:rsidTr="0028328E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28328E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28328E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28328E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28328E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8328E">
              <w:rPr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1A420B" w:rsidRPr="0028328E" w:rsidTr="0028328E">
        <w:tc>
          <w:tcPr>
            <w:tcW w:w="247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20B" w:rsidRPr="0028328E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8328E">
              <w:rPr>
                <w:sz w:val="27"/>
                <w:szCs w:val="27"/>
              </w:rPr>
              <w:t>1</w:t>
            </w:r>
            <w:r w:rsidR="001A420B" w:rsidRPr="0028328E">
              <w:rPr>
                <w:sz w:val="27"/>
                <w:szCs w:val="27"/>
              </w:rPr>
              <w:t>.1</w:t>
            </w:r>
            <w:r w:rsidRPr="0028328E">
              <w:rPr>
                <w:sz w:val="27"/>
                <w:szCs w:val="27"/>
              </w:rPr>
              <w:t>9</w:t>
            </w:r>
          </w:p>
        </w:tc>
        <w:tc>
          <w:tcPr>
            <w:tcW w:w="2472" w:type="dxa"/>
            <w:tcBorders>
              <w:top w:val="single" w:sz="6" w:space="0" w:color="000000"/>
              <w:bottom w:val="nil"/>
            </w:tcBorders>
            <w:hideMark/>
          </w:tcPr>
          <w:p w:rsidR="001A420B" w:rsidRPr="0028328E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28328E">
              <w:rPr>
                <w:sz w:val="27"/>
                <w:szCs w:val="27"/>
                <w:lang w:eastAsia="en-US"/>
              </w:rPr>
              <w:t>100</w:t>
            </w:r>
            <w:r w:rsidRPr="0028328E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1A420B" w:rsidRPr="0028328E" w:rsidRDefault="00C7597D" w:rsidP="00C7597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8328E">
              <w:rPr>
                <w:sz w:val="27"/>
                <w:szCs w:val="27"/>
                <w:lang w:eastAsia="en-US"/>
              </w:rPr>
              <w:t>30000</w:t>
            </w:r>
            <w:r w:rsidRPr="0028328E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bottom w:val="nil"/>
            </w:tcBorders>
            <w:hideMark/>
          </w:tcPr>
          <w:p w:rsidR="001A420B" w:rsidRPr="0028328E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8328E">
              <w:rPr>
                <w:sz w:val="27"/>
                <w:szCs w:val="27"/>
                <w:lang w:eastAsia="en-US"/>
              </w:rPr>
              <w:t>1</w:t>
            </w:r>
            <w:r w:rsidR="001A420B" w:rsidRPr="0028328E">
              <w:rPr>
                <w:sz w:val="27"/>
                <w:szCs w:val="27"/>
                <w:lang w:eastAsia="en-US"/>
              </w:rPr>
              <w:t>0</w:t>
            </w:r>
          </w:p>
        </w:tc>
      </w:tr>
    </w:tbl>
    <w:tbl>
      <w:tblPr>
        <w:tblStyle w:val="3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5E8" w:rsidRPr="00A65D05" w:rsidTr="0028328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65E8" w:rsidRPr="00A65D05" w:rsidRDefault="001365E8" w:rsidP="0063337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Примечания:</w:t>
            </w:r>
          </w:p>
          <w:p w:rsidR="001365E8" w:rsidRPr="00A65D05" w:rsidRDefault="001365E8" w:rsidP="001365E8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A65D05">
              <w:rPr>
                <w:sz w:val="27"/>
                <w:szCs w:val="27"/>
                <w:vertAlign w:val="superscript"/>
              </w:rPr>
              <w:t xml:space="preserve">1 </w:t>
            </w:r>
            <w:r w:rsidRPr="00A65D05">
              <w:rPr>
                <w:sz w:val="27"/>
                <w:szCs w:val="27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9F5F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328E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B4399"/>
    <w:rsid w:val="005B70CF"/>
    <w:rsid w:val="005C3AF3"/>
    <w:rsid w:val="005D3DDD"/>
    <w:rsid w:val="00621E11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9F5FE7"/>
    <w:rsid w:val="00A65D05"/>
    <w:rsid w:val="00A96C54"/>
    <w:rsid w:val="00A96EC0"/>
    <w:rsid w:val="00AE0E67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A7650"/>
    <w:rsid w:val="00CE70F1"/>
    <w:rsid w:val="00D1582D"/>
    <w:rsid w:val="00D30F9C"/>
    <w:rsid w:val="00D31BF7"/>
    <w:rsid w:val="00D42F2C"/>
    <w:rsid w:val="00D53BB3"/>
    <w:rsid w:val="00D57821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643B"/>
    <w:rsid w:val="00F66458"/>
    <w:rsid w:val="00F75725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F6EC3"/>
  <w15:docId w15:val="{3D906257-10E8-4523-9ED4-C58CA8C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Arh-Tul</cp:lastModifiedBy>
  <cp:revision>4</cp:revision>
  <cp:lastPrinted>2020-01-30T03:54:00Z</cp:lastPrinted>
  <dcterms:created xsi:type="dcterms:W3CDTF">2020-04-22T07:23:00Z</dcterms:created>
  <dcterms:modified xsi:type="dcterms:W3CDTF">2020-04-22T07:40:00Z</dcterms:modified>
</cp:coreProperties>
</file>