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4A" w:rsidRPr="00FA2637" w:rsidRDefault="00680EFA" w:rsidP="003D0127">
      <w:pPr>
        <w:pStyle w:val="a4"/>
        <w:ind w:firstLine="0"/>
        <w:jc w:val="center"/>
        <w:rPr>
          <w:sz w:val="44"/>
          <w:szCs w:val="44"/>
        </w:rPr>
      </w:pPr>
      <w:r>
        <w:rPr>
          <w:noProof/>
        </w:rPr>
        <w:drawing>
          <wp:inline distT="0" distB="0" distL="0" distR="0" wp14:anchorId="7140B166" wp14:editId="59E279B5">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юльга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005B674A" w:rsidRPr="007642BD">
        <w:rPr>
          <w:sz w:val="20"/>
        </w:rPr>
        <w:br w:type="textWrapping" w:clear="all"/>
      </w:r>
      <w:r>
        <w:rPr>
          <w:sz w:val="44"/>
          <w:szCs w:val="44"/>
        </w:rPr>
        <w:t xml:space="preserve">Администрация </w:t>
      </w:r>
      <w:proofErr w:type="spellStart"/>
      <w:r>
        <w:rPr>
          <w:sz w:val="44"/>
          <w:szCs w:val="44"/>
        </w:rPr>
        <w:t>Тюльганского</w:t>
      </w:r>
      <w:proofErr w:type="spellEnd"/>
      <w:r>
        <w:rPr>
          <w:sz w:val="44"/>
          <w:szCs w:val="44"/>
        </w:rPr>
        <w:t xml:space="preserve"> района </w:t>
      </w:r>
    </w:p>
    <w:p w:rsidR="005B674A" w:rsidRDefault="005B674A" w:rsidP="0032641F">
      <w:pPr>
        <w:pStyle w:val="a4"/>
        <w:jc w:val="both"/>
        <w:rPr>
          <w:b/>
        </w:rPr>
      </w:pPr>
    </w:p>
    <w:p w:rsidR="005B674A" w:rsidRPr="008E500D" w:rsidRDefault="005B674A" w:rsidP="009E7921">
      <w:pPr>
        <w:pStyle w:val="a4"/>
        <w:pBdr>
          <w:bottom w:val="single" w:sz="6" w:space="1" w:color="auto"/>
        </w:pBdr>
        <w:jc w:val="center"/>
        <w:outlineLvl w:val="0"/>
        <w:rPr>
          <w:sz w:val="24"/>
          <w:szCs w:val="24"/>
        </w:rPr>
      </w:pPr>
      <w:proofErr w:type="gramStart"/>
      <w:r w:rsidRPr="008E500D">
        <w:rPr>
          <w:b/>
          <w:sz w:val="24"/>
          <w:szCs w:val="24"/>
        </w:rPr>
        <w:t>П</w:t>
      </w:r>
      <w:proofErr w:type="gramEnd"/>
      <w:r w:rsidR="009216AE">
        <w:rPr>
          <w:b/>
          <w:sz w:val="24"/>
          <w:szCs w:val="24"/>
        </w:rPr>
        <w:t xml:space="preserve"> Р </w:t>
      </w:r>
      <w:r w:rsidRPr="008E500D">
        <w:rPr>
          <w:b/>
          <w:sz w:val="24"/>
          <w:szCs w:val="24"/>
        </w:rPr>
        <w:t>О Т О К О Л</w:t>
      </w:r>
    </w:p>
    <w:p w:rsidR="005B674A" w:rsidRPr="008E500D" w:rsidRDefault="005B674A" w:rsidP="009E7921">
      <w:pPr>
        <w:pStyle w:val="a4"/>
        <w:pBdr>
          <w:bottom w:val="single" w:sz="6" w:space="1" w:color="auto"/>
        </w:pBdr>
        <w:tabs>
          <w:tab w:val="center" w:pos="5456"/>
          <w:tab w:val="right" w:pos="10205"/>
        </w:tabs>
        <w:jc w:val="center"/>
        <w:outlineLvl w:val="0"/>
        <w:rPr>
          <w:sz w:val="24"/>
          <w:szCs w:val="24"/>
        </w:rPr>
      </w:pPr>
      <w:r w:rsidRPr="008E500D">
        <w:rPr>
          <w:sz w:val="24"/>
          <w:szCs w:val="24"/>
        </w:rPr>
        <w:t>заседания коллегии</w:t>
      </w:r>
    </w:p>
    <w:p w:rsidR="005B674A" w:rsidRPr="008E500D" w:rsidRDefault="005B674A" w:rsidP="0032641F">
      <w:pPr>
        <w:pStyle w:val="a4"/>
        <w:pBdr>
          <w:bottom w:val="single" w:sz="6" w:space="1" w:color="auto"/>
        </w:pBdr>
        <w:tabs>
          <w:tab w:val="center" w:pos="5456"/>
          <w:tab w:val="right" w:pos="10205"/>
        </w:tabs>
        <w:rPr>
          <w:sz w:val="24"/>
          <w:szCs w:val="24"/>
        </w:rPr>
      </w:pPr>
    </w:p>
    <w:p w:rsidR="005B674A" w:rsidRPr="008E500D" w:rsidRDefault="005B674A" w:rsidP="0032641F">
      <w:pPr>
        <w:pStyle w:val="a4"/>
        <w:tabs>
          <w:tab w:val="left" w:pos="708"/>
          <w:tab w:val="left" w:pos="1416"/>
          <w:tab w:val="left" w:pos="2124"/>
          <w:tab w:val="left" w:pos="2832"/>
          <w:tab w:val="left" w:pos="6915"/>
        </w:tabs>
        <w:jc w:val="both"/>
        <w:rPr>
          <w:sz w:val="24"/>
          <w:szCs w:val="24"/>
        </w:rPr>
      </w:pPr>
      <w:r w:rsidRPr="008E500D">
        <w:rPr>
          <w:sz w:val="24"/>
          <w:szCs w:val="24"/>
        </w:rPr>
        <w:tab/>
      </w:r>
      <w:r w:rsidRPr="008E500D">
        <w:rPr>
          <w:sz w:val="24"/>
          <w:szCs w:val="24"/>
        </w:rPr>
        <w:tab/>
      </w:r>
      <w:r w:rsidRPr="008E500D">
        <w:rPr>
          <w:sz w:val="24"/>
          <w:szCs w:val="24"/>
        </w:rPr>
        <w:tab/>
      </w:r>
      <w:r w:rsidRPr="008E500D">
        <w:rPr>
          <w:sz w:val="24"/>
          <w:szCs w:val="24"/>
        </w:rPr>
        <w:tab/>
      </w:r>
    </w:p>
    <w:tbl>
      <w:tblPr>
        <w:tblW w:w="0" w:type="auto"/>
        <w:tblLayout w:type="fixed"/>
        <w:tblLook w:val="0000" w:firstRow="0" w:lastRow="0" w:firstColumn="0" w:lastColumn="0" w:noHBand="0" w:noVBand="0"/>
      </w:tblPr>
      <w:tblGrid>
        <w:gridCol w:w="3307"/>
        <w:gridCol w:w="2348"/>
        <w:gridCol w:w="4266"/>
      </w:tblGrid>
      <w:tr w:rsidR="005B674A" w:rsidRPr="0001696F" w:rsidTr="00282205">
        <w:trPr>
          <w:trHeight w:val="396"/>
        </w:trPr>
        <w:tc>
          <w:tcPr>
            <w:tcW w:w="3307" w:type="dxa"/>
          </w:tcPr>
          <w:p w:rsidR="005B674A" w:rsidRPr="0001696F" w:rsidRDefault="00680EFA" w:rsidP="00680EFA">
            <w:pPr>
              <w:pStyle w:val="a4"/>
              <w:ind w:firstLine="0"/>
              <w:jc w:val="both"/>
              <w:rPr>
                <w:sz w:val="24"/>
                <w:szCs w:val="24"/>
              </w:rPr>
            </w:pPr>
            <w:proofErr w:type="spellStart"/>
            <w:r>
              <w:rPr>
                <w:sz w:val="24"/>
                <w:szCs w:val="24"/>
              </w:rPr>
              <w:t>п</w:t>
            </w:r>
            <w:proofErr w:type="gramStart"/>
            <w:r>
              <w:rPr>
                <w:sz w:val="24"/>
                <w:szCs w:val="24"/>
              </w:rPr>
              <w:t>.Т</w:t>
            </w:r>
            <w:proofErr w:type="gramEnd"/>
            <w:r>
              <w:rPr>
                <w:sz w:val="24"/>
                <w:szCs w:val="24"/>
              </w:rPr>
              <w:t>юльган</w:t>
            </w:r>
            <w:proofErr w:type="spellEnd"/>
            <w:r>
              <w:rPr>
                <w:sz w:val="24"/>
                <w:szCs w:val="24"/>
              </w:rPr>
              <w:t xml:space="preserve"> </w:t>
            </w:r>
          </w:p>
        </w:tc>
        <w:tc>
          <w:tcPr>
            <w:tcW w:w="2348" w:type="dxa"/>
          </w:tcPr>
          <w:p w:rsidR="005B674A" w:rsidRPr="0001696F" w:rsidRDefault="00C33ECD" w:rsidP="009E16AB">
            <w:pPr>
              <w:pStyle w:val="a4"/>
              <w:ind w:firstLine="0"/>
              <w:jc w:val="both"/>
              <w:rPr>
                <w:sz w:val="24"/>
                <w:szCs w:val="24"/>
              </w:rPr>
            </w:pPr>
            <w:r>
              <w:rPr>
                <w:sz w:val="24"/>
                <w:szCs w:val="24"/>
              </w:rPr>
              <w:t xml:space="preserve">  </w:t>
            </w:r>
          </w:p>
        </w:tc>
        <w:tc>
          <w:tcPr>
            <w:tcW w:w="4266" w:type="dxa"/>
          </w:tcPr>
          <w:p w:rsidR="005B674A" w:rsidRPr="0001696F" w:rsidRDefault="005B674A" w:rsidP="00401677">
            <w:pPr>
              <w:ind w:left="708" w:hanging="708"/>
            </w:pPr>
            <w:r w:rsidRPr="0001696F">
              <w:t xml:space="preserve">от </w:t>
            </w:r>
            <w:r w:rsidR="007C1076">
              <w:t>1</w:t>
            </w:r>
            <w:r w:rsidR="00401677">
              <w:t>5</w:t>
            </w:r>
            <w:r w:rsidR="00680EFA">
              <w:t xml:space="preserve">декабря </w:t>
            </w:r>
            <w:r>
              <w:t>20</w:t>
            </w:r>
            <w:r w:rsidR="00401677">
              <w:t>20</w:t>
            </w:r>
            <w:r w:rsidRPr="0001696F">
              <w:t xml:space="preserve"> года №</w:t>
            </w:r>
            <w:r w:rsidR="00680EFA">
              <w:t xml:space="preserve"> 1</w:t>
            </w:r>
          </w:p>
        </w:tc>
      </w:tr>
    </w:tbl>
    <w:p w:rsidR="003E0685" w:rsidRPr="003068C7" w:rsidRDefault="00CF76F1" w:rsidP="001573A7">
      <w:pPr>
        <w:tabs>
          <w:tab w:val="left" w:pos="7513"/>
        </w:tabs>
      </w:pPr>
      <w:r w:rsidRPr="003068C7">
        <w:t>1</w:t>
      </w:r>
      <w:r w:rsidR="003E0685" w:rsidRPr="003068C7">
        <w:t xml:space="preserve">. </w:t>
      </w:r>
      <w:r w:rsidR="003068C7" w:rsidRPr="003068C7">
        <w:t>П</w:t>
      </w:r>
      <w:r w:rsidR="001573A7" w:rsidRPr="003068C7">
        <w:t>редседател</w:t>
      </w:r>
      <w:r w:rsidR="00E57812">
        <w:t>ь</w:t>
      </w:r>
      <w:r w:rsidR="001573A7" w:rsidRPr="003068C7">
        <w:t xml:space="preserve"> коллегии</w:t>
      </w:r>
      <w:r w:rsidR="001573A7" w:rsidRPr="003068C7">
        <w:tab/>
        <w:t xml:space="preserve">- </w:t>
      </w:r>
      <w:proofErr w:type="spellStart"/>
      <w:r w:rsidR="003068C7" w:rsidRPr="003068C7">
        <w:t>Буцких</w:t>
      </w:r>
      <w:proofErr w:type="spellEnd"/>
      <w:r w:rsidR="003068C7" w:rsidRPr="003068C7">
        <w:t xml:space="preserve"> И.В</w:t>
      </w:r>
      <w:r w:rsidR="003E0685" w:rsidRPr="003068C7">
        <w:t>.</w:t>
      </w:r>
    </w:p>
    <w:p w:rsidR="00726541" w:rsidRPr="003068C7" w:rsidRDefault="00CF76F1" w:rsidP="003E0685">
      <w:pPr>
        <w:tabs>
          <w:tab w:val="left" w:pos="7513"/>
        </w:tabs>
        <w:jc w:val="both"/>
      </w:pPr>
      <w:r w:rsidRPr="003068C7">
        <w:t>2</w:t>
      </w:r>
      <w:r w:rsidR="00726541" w:rsidRPr="003068C7">
        <w:t xml:space="preserve">. </w:t>
      </w:r>
      <w:r w:rsidR="009817C5" w:rsidRPr="003068C7">
        <w:t>Секретарь коллегии</w:t>
      </w:r>
      <w:r w:rsidR="009817C5" w:rsidRPr="003068C7">
        <w:tab/>
        <w:t>- Новиков Е.А</w:t>
      </w:r>
      <w:r w:rsidR="00726541" w:rsidRPr="003068C7">
        <w:t>.</w:t>
      </w:r>
    </w:p>
    <w:p w:rsidR="00CF76F1" w:rsidRDefault="00CF76F1" w:rsidP="009D5BE3">
      <w:pPr>
        <w:tabs>
          <w:tab w:val="left" w:pos="7513"/>
        </w:tabs>
        <w:ind w:firstLine="567"/>
        <w:jc w:val="both"/>
      </w:pPr>
    </w:p>
    <w:p w:rsidR="00417D75" w:rsidRDefault="00417D75" w:rsidP="001674EF">
      <w:pPr>
        <w:tabs>
          <w:tab w:val="left" w:pos="7513"/>
        </w:tabs>
        <w:jc w:val="both"/>
      </w:pPr>
      <w:r w:rsidRPr="00417D75">
        <w:t>ПРИСУТСТВОВАЛИ:</w:t>
      </w:r>
    </w:p>
    <w:p w:rsidR="00E57812" w:rsidRDefault="00E57812" w:rsidP="001674EF">
      <w:pPr>
        <w:tabs>
          <w:tab w:val="left" w:pos="7513"/>
        </w:tabs>
        <w:jc w:val="both"/>
      </w:pPr>
      <w:proofErr w:type="spellStart"/>
      <w:r>
        <w:t>Буцких</w:t>
      </w:r>
      <w:proofErr w:type="spellEnd"/>
      <w:r>
        <w:t xml:space="preserve"> И.В. – глава района;</w:t>
      </w:r>
    </w:p>
    <w:tbl>
      <w:tblPr>
        <w:tblW w:w="9747" w:type="dxa"/>
        <w:tblLook w:val="01E0" w:firstRow="1" w:lastRow="1" w:firstColumn="1" w:lastColumn="1" w:noHBand="0" w:noVBand="0"/>
      </w:tblPr>
      <w:tblGrid>
        <w:gridCol w:w="9747"/>
      </w:tblGrid>
      <w:tr w:rsidR="00B671D5" w:rsidRPr="00E30317" w:rsidTr="00B671D5">
        <w:tc>
          <w:tcPr>
            <w:tcW w:w="9747" w:type="dxa"/>
            <w:shd w:val="clear" w:color="auto" w:fill="auto"/>
          </w:tcPr>
          <w:p w:rsid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proofErr w:type="spellStart"/>
            <w:r>
              <w:t>Заварзина</w:t>
            </w:r>
            <w:proofErr w:type="spellEnd"/>
            <w:r>
              <w:t xml:space="preserve"> О.</w:t>
            </w:r>
            <w:proofErr w:type="gramStart"/>
            <w:r>
              <w:t>П</w:t>
            </w:r>
            <w:r w:rsidR="00E57812">
              <w:t>–</w:t>
            </w:r>
            <w:proofErr w:type="gramEnd"/>
            <w:r w:rsidRPr="00B671D5">
              <w:t xml:space="preserve"> начальник комитета по финансово-экономическим вопросам</w:t>
            </w:r>
            <w:r w:rsidR="00867AE0">
              <w:t xml:space="preserve"> </w:t>
            </w:r>
            <w:r w:rsidRPr="00B671D5">
              <w:t>администрации района</w:t>
            </w:r>
            <w:r>
              <w:t>;</w:t>
            </w:r>
          </w:p>
          <w:p w:rsidR="00E57812"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Нефедов И.В. -</w:t>
            </w:r>
            <w:r w:rsidRPr="004407EB">
              <w:t>заместитель главы администрации района по оперативному управлению</w:t>
            </w:r>
            <w:r>
              <w:t>;</w:t>
            </w:r>
          </w:p>
          <w:p w:rsidR="003D0127" w:rsidRPr="003D0127" w:rsidRDefault="003D0127"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 xml:space="preserve">Наумов А.А. – начальник </w:t>
            </w:r>
            <w:r w:rsidRPr="003D0127">
              <w:t>комитет</w:t>
            </w:r>
            <w:r>
              <w:t xml:space="preserve">а </w:t>
            </w:r>
            <w:r w:rsidRPr="003D0127">
              <w:t>администрации района по вопросам газо-тепло-электроснабжения, строительства, транспорта и связи</w:t>
            </w:r>
            <w:r>
              <w:t>;</w:t>
            </w:r>
            <w:r w:rsidRPr="003D0127">
              <w:t xml:space="preserve"> </w:t>
            </w:r>
          </w:p>
          <w:p w:rsidR="00E57812" w:rsidRPr="00B671D5"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Новиков Е.А. – ведущий специалист по вопросам торговли, развития предпринимательства и муниципальным рынкам.</w:t>
            </w:r>
          </w:p>
          <w:p w:rsidR="00B671D5" w:rsidRP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p>
        </w:tc>
      </w:tr>
    </w:tbl>
    <w:p w:rsidR="005B674A" w:rsidRDefault="005B674A" w:rsidP="009D5BE3">
      <w:pPr>
        <w:tabs>
          <w:tab w:val="left" w:pos="7513"/>
          <w:tab w:val="left" w:pos="10206"/>
        </w:tabs>
        <w:ind w:firstLine="567"/>
        <w:jc w:val="both"/>
      </w:pPr>
      <w:r w:rsidRPr="00460FF7">
        <w:t>ПОВЕСТКА ДНЯ:</w:t>
      </w:r>
    </w:p>
    <w:p w:rsidR="003508F9" w:rsidRPr="003508F9" w:rsidRDefault="003508F9" w:rsidP="003508F9">
      <w:pPr>
        <w:shd w:val="clear" w:color="auto" w:fill="FFFFFF"/>
        <w:ind w:firstLine="567"/>
        <w:jc w:val="both"/>
        <w:rPr>
          <w:rFonts w:ascii="Arial" w:hAnsi="Arial" w:cs="Arial"/>
          <w:color w:val="000000"/>
        </w:rPr>
      </w:pPr>
      <w:r w:rsidRPr="003508F9">
        <w:rPr>
          <w:color w:val="000000"/>
        </w:rPr>
        <w:t xml:space="preserve">1. О корректировке </w:t>
      </w:r>
      <w:r w:rsidRPr="003508F9">
        <w:t>долгосрочных тарифов на питьевую воду (питьевое водоснабжение) для АО</w:t>
      </w:r>
      <w:r w:rsidRPr="003508F9">
        <w:rPr>
          <w:bCs/>
        </w:rPr>
        <w:t xml:space="preserve"> «</w:t>
      </w:r>
      <w:proofErr w:type="spellStart"/>
      <w:r w:rsidRPr="003508F9">
        <w:rPr>
          <w:bCs/>
        </w:rPr>
        <w:t>Тюльганское</w:t>
      </w:r>
      <w:proofErr w:type="spellEnd"/>
      <w:r w:rsidRPr="003508F9">
        <w:rPr>
          <w:bCs/>
        </w:rPr>
        <w:t xml:space="preserve"> ХПП» </w:t>
      </w:r>
      <w:r w:rsidRPr="003508F9">
        <w:t xml:space="preserve">потребителям </w:t>
      </w:r>
      <w:proofErr w:type="spellStart"/>
      <w:r w:rsidRPr="003508F9">
        <w:t>ст</w:t>
      </w:r>
      <w:proofErr w:type="gramStart"/>
      <w:r w:rsidRPr="003508F9">
        <w:t>.Т</w:t>
      </w:r>
      <w:proofErr w:type="gramEnd"/>
      <w:r w:rsidRPr="003508F9">
        <w:t>юльган</w:t>
      </w:r>
      <w:proofErr w:type="spellEnd"/>
      <w:r w:rsidRPr="003508F9">
        <w:t xml:space="preserve"> муниципального образования Чапаевский сельсовет </w:t>
      </w:r>
      <w:proofErr w:type="spellStart"/>
      <w:r w:rsidRPr="003508F9">
        <w:t>Тюльганского</w:t>
      </w:r>
      <w:proofErr w:type="spellEnd"/>
      <w:r w:rsidRPr="003508F9">
        <w:t xml:space="preserve"> района и внесении изменений в постановление администрации </w:t>
      </w:r>
      <w:proofErr w:type="spellStart"/>
      <w:r w:rsidRPr="003508F9">
        <w:t>Тюльганского</w:t>
      </w:r>
      <w:proofErr w:type="spellEnd"/>
      <w:r w:rsidRPr="003508F9">
        <w:t xml:space="preserve"> района  от 17.12.2019 № 766-п</w:t>
      </w:r>
      <w:r w:rsidRPr="003508F9">
        <w:rPr>
          <w:color w:val="000000"/>
        </w:rPr>
        <w:t>.</w:t>
      </w:r>
    </w:p>
    <w:p w:rsidR="003508F9" w:rsidRPr="003508F9" w:rsidRDefault="003508F9" w:rsidP="003508F9">
      <w:pPr>
        <w:shd w:val="clear" w:color="auto" w:fill="FFFFFF"/>
        <w:ind w:firstLine="567"/>
        <w:jc w:val="both"/>
      </w:pPr>
      <w:r w:rsidRPr="003508F9">
        <w:rPr>
          <w:color w:val="000000"/>
        </w:rPr>
        <w:t xml:space="preserve">2. Об </w:t>
      </w:r>
      <w:r w:rsidRPr="003508F9">
        <w:t xml:space="preserve">установлении долгосрочных тарифов на питьевую воду (питьевое водоснабжение) и водоотведение и долгосрочных параметров регулирования, устанавливаемых на долгосрочный период регулирования 2021-2025 годы для МУП «ЖКХ </w:t>
      </w:r>
      <w:proofErr w:type="spellStart"/>
      <w:r w:rsidRPr="003508F9">
        <w:t>Тюльганский</w:t>
      </w:r>
      <w:proofErr w:type="spellEnd"/>
      <w:r w:rsidRPr="003508F9">
        <w:t xml:space="preserve"> поссовет»  </w:t>
      </w:r>
    </w:p>
    <w:p w:rsidR="003508F9" w:rsidRPr="003508F9" w:rsidRDefault="003508F9" w:rsidP="003508F9">
      <w:pPr>
        <w:shd w:val="clear" w:color="auto" w:fill="FFFFFF"/>
        <w:ind w:firstLine="567"/>
        <w:jc w:val="both"/>
        <w:rPr>
          <w:rFonts w:ascii="Arial" w:hAnsi="Arial" w:cs="Arial"/>
          <w:color w:val="000000"/>
        </w:rPr>
      </w:pPr>
      <w:r w:rsidRPr="003508F9">
        <w:rPr>
          <w:color w:val="000000"/>
        </w:rPr>
        <w:t xml:space="preserve">3. Об </w:t>
      </w:r>
      <w:r w:rsidRPr="003508F9">
        <w:t>установлении долгосрочных тарифов на горячее водоснабжение и долгосрочных параметров регулирования, устанавливаемых на долгосрочный период регулирования 2021-2025</w:t>
      </w:r>
      <w:r>
        <w:t xml:space="preserve">годы </w:t>
      </w:r>
      <w:r w:rsidRPr="003508F9">
        <w:t xml:space="preserve"> для МУП «ЖКХ </w:t>
      </w:r>
      <w:proofErr w:type="spellStart"/>
      <w:r w:rsidRPr="003508F9">
        <w:t>Тюльганский</w:t>
      </w:r>
      <w:proofErr w:type="spellEnd"/>
      <w:r w:rsidRPr="003508F9">
        <w:t xml:space="preserve"> поссовет».</w:t>
      </w:r>
    </w:p>
    <w:p w:rsidR="007C1076" w:rsidRDefault="007C1076" w:rsidP="0009104C">
      <w:pPr>
        <w:spacing w:after="120"/>
        <w:ind w:left="709"/>
        <w:jc w:val="both"/>
        <w:rPr>
          <w:b/>
        </w:rPr>
      </w:pPr>
    </w:p>
    <w:p w:rsidR="0009104C" w:rsidRPr="0009104C" w:rsidRDefault="0009104C" w:rsidP="0009104C">
      <w:pPr>
        <w:spacing w:after="120"/>
        <w:ind w:left="709"/>
        <w:jc w:val="both"/>
        <w:rPr>
          <w:b/>
        </w:rPr>
      </w:pPr>
      <w:r w:rsidRPr="0009104C">
        <w:rPr>
          <w:b/>
        </w:rPr>
        <w:t xml:space="preserve">Докладчик: </w:t>
      </w:r>
      <w:r w:rsidR="004407EB">
        <w:rPr>
          <w:b/>
        </w:rPr>
        <w:t>Заместитель председател</w:t>
      </w:r>
      <w:r w:rsidR="00E57812">
        <w:rPr>
          <w:b/>
        </w:rPr>
        <w:t>я</w:t>
      </w:r>
      <w:r w:rsidR="004407EB">
        <w:rPr>
          <w:b/>
        </w:rPr>
        <w:t xml:space="preserve"> коллегии – </w:t>
      </w:r>
      <w:r w:rsidR="004407EB" w:rsidRPr="004407EB">
        <w:t>заместитель главы администрации района по оперативному управлению</w:t>
      </w:r>
      <w:r w:rsidR="007E2337">
        <w:t xml:space="preserve"> </w:t>
      </w:r>
      <w:proofErr w:type="spellStart"/>
      <w:r w:rsidR="004407EB">
        <w:rPr>
          <w:b/>
        </w:rPr>
        <w:t>И.В.Нефедов</w:t>
      </w:r>
      <w:proofErr w:type="spellEnd"/>
    </w:p>
    <w:p w:rsidR="003508F9" w:rsidRPr="003508F9" w:rsidRDefault="003508F9" w:rsidP="003508F9">
      <w:pPr>
        <w:shd w:val="clear" w:color="auto" w:fill="FFFFFF"/>
        <w:ind w:firstLine="567"/>
        <w:jc w:val="both"/>
        <w:rPr>
          <w:rFonts w:ascii="Arial" w:hAnsi="Arial" w:cs="Arial"/>
          <w:color w:val="000000"/>
        </w:rPr>
      </w:pPr>
      <w:r w:rsidRPr="003508F9">
        <w:rPr>
          <w:color w:val="000000"/>
        </w:rPr>
        <w:t xml:space="preserve">1. О корректировке </w:t>
      </w:r>
      <w:r w:rsidRPr="003508F9">
        <w:t>долгосрочных тарифов на питьевую воду (питьевое водоснабжение) для АО</w:t>
      </w:r>
      <w:r w:rsidRPr="003508F9">
        <w:rPr>
          <w:bCs/>
        </w:rPr>
        <w:t xml:space="preserve"> «</w:t>
      </w:r>
      <w:proofErr w:type="spellStart"/>
      <w:r w:rsidRPr="003508F9">
        <w:rPr>
          <w:bCs/>
        </w:rPr>
        <w:t>Тюльганское</w:t>
      </w:r>
      <w:proofErr w:type="spellEnd"/>
      <w:r w:rsidRPr="003508F9">
        <w:rPr>
          <w:bCs/>
        </w:rPr>
        <w:t xml:space="preserve"> ХПП» </w:t>
      </w:r>
      <w:r w:rsidRPr="003508F9">
        <w:t xml:space="preserve">потребителям </w:t>
      </w:r>
      <w:proofErr w:type="spellStart"/>
      <w:r w:rsidRPr="003508F9">
        <w:t>ст</w:t>
      </w:r>
      <w:proofErr w:type="gramStart"/>
      <w:r w:rsidRPr="003508F9">
        <w:t>.Т</w:t>
      </w:r>
      <w:proofErr w:type="gramEnd"/>
      <w:r w:rsidRPr="003508F9">
        <w:t>юльган</w:t>
      </w:r>
      <w:proofErr w:type="spellEnd"/>
      <w:r w:rsidRPr="003508F9">
        <w:t xml:space="preserve"> муниципального образования Чапаевский сельсовет </w:t>
      </w:r>
      <w:proofErr w:type="spellStart"/>
      <w:r w:rsidRPr="003508F9">
        <w:t>Тюльганского</w:t>
      </w:r>
      <w:proofErr w:type="spellEnd"/>
      <w:r w:rsidRPr="003508F9">
        <w:t xml:space="preserve"> района и внесении изменений в постановление администрации </w:t>
      </w:r>
      <w:proofErr w:type="spellStart"/>
      <w:r w:rsidRPr="003508F9">
        <w:t>Тюльганского</w:t>
      </w:r>
      <w:proofErr w:type="spellEnd"/>
      <w:r w:rsidRPr="003508F9">
        <w:t xml:space="preserve"> района  от 17.12.2019 № 766-п</w:t>
      </w:r>
      <w:r w:rsidRPr="003508F9">
        <w:rPr>
          <w:color w:val="000000"/>
        </w:rPr>
        <w:t>.</w:t>
      </w:r>
    </w:p>
    <w:p w:rsidR="003508F9" w:rsidRPr="003508F9" w:rsidRDefault="003508F9" w:rsidP="003508F9">
      <w:pPr>
        <w:shd w:val="clear" w:color="auto" w:fill="FFFFFF"/>
        <w:ind w:firstLine="567"/>
        <w:jc w:val="both"/>
      </w:pPr>
      <w:r w:rsidRPr="003508F9">
        <w:rPr>
          <w:color w:val="000000"/>
        </w:rPr>
        <w:t xml:space="preserve">2. Об </w:t>
      </w:r>
      <w:r w:rsidRPr="003508F9">
        <w:t xml:space="preserve">установлении долгосрочных тарифов на питьевую воду (питьевое водоснабжение) и водоотведение и долгосрочных параметров регулирования, устанавливаемых на долгосрочный период регулирования 2021-2025 годы для МУП «ЖКХ </w:t>
      </w:r>
      <w:proofErr w:type="spellStart"/>
      <w:r w:rsidRPr="003508F9">
        <w:t>Тюльганский</w:t>
      </w:r>
      <w:proofErr w:type="spellEnd"/>
      <w:r w:rsidRPr="003508F9">
        <w:t xml:space="preserve"> поссовет»  </w:t>
      </w:r>
    </w:p>
    <w:p w:rsidR="003508F9" w:rsidRPr="003508F9" w:rsidRDefault="003508F9" w:rsidP="003508F9">
      <w:pPr>
        <w:shd w:val="clear" w:color="auto" w:fill="FFFFFF"/>
        <w:ind w:firstLine="567"/>
        <w:jc w:val="both"/>
        <w:rPr>
          <w:rFonts w:ascii="Arial" w:hAnsi="Arial" w:cs="Arial"/>
          <w:color w:val="000000"/>
        </w:rPr>
      </w:pPr>
      <w:r w:rsidRPr="003508F9">
        <w:rPr>
          <w:color w:val="000000"/>
        </w:rPr>
        <w:t xml:space="preserve">3. Об </w:t>
      </w:r>
      <w:r w:rsidRPr="003508F9">
        <w:t>установлении долгосрочных тарифов на горячее водоснабжение и долгосрочных параметров регулирования, устанавливаемых на долгосрочный период регулирования 2021-2025</w:t>
      </w:r>
      <w:r>
        <w:t xml:space="preserve">годы </w:t>
      </w:r>
      <w:r w:rsidRPr="003508F9">
        <w:t xml:space="preserve"> для МУП «ЖКХ </w:t>
      </w:r>
      <w:proofErr w:type="spellStart"/>
      <w:r w:rsidRPr="003508F9">
        <w:t>Тюльганский</w:t>
      </w:r>
      <w:proofErr w:type="spellEnd"/>
      <w:r w:rsidRPr="003508F9">
        <w:t xml:space="preserve"> поссовет».</w:t>
      </w:r>
    </w:p>
    <w:p w:rsidR="0018177B" w:rsidRPr="00EA4A7D" w:rsidRDefault="0018177B" w:rsidP="00A37640">
      <w:pPr>
        <w:shd w:val="clear" w:color="auto" w:fill="FFFFFF"/>
        <w:ind w:right="-1" w:firstLine="567"/>
        <w:jc w:val="both"/>
        <w:rPr>
          <w:b/>
        </w:rPr>
      </w:pPr>
      <w:r w:rsidRPr="00EA4A7D">
        <w:rPr>
          <w:b/>
        </w:rPr>
        <w:t>П</w:t>
      </w:r>
      <w:r w:rsidRPr="00867AE0">
        <w:rPr>
          <w:b/>
        </w:rPr>
        <w:t xml:space="preserve">о </w:t>
      </w:r>
      <w:r w:rsidR="00E9601A" w:rsidRPr="00867AE0">
        <w:rPr>
          <w:b/>
        </w:rPr>
        <w:t xml:space="preserve">первому </w:t>
      </w:r>
      <w:r w:rsidRPr="00867AE0">
        <w:rPr>
          <w:b/>
        </w:rPr>
        <w:t xml:space="preserve">вопросу: </w:t>
      </w:r>
      <w:r w:rsidR="003508F9" w:rsidRPr="003508F9">
        <w:rPr>
          <w:b/>
          <w:color w:val="000000"/>
        </w:rPr>
        <w:t xml:space="preserve">О корректировке </w:t>
      </w:r>
      <w:r w:rsidR="003508F9" w:rsidRPr="003508F9">
        <w:rPr>
          <w:b/>
        </w:rPr>
        <w:t>долгосрочных тарифов на питьевую воду (питьевое водоснабжение) для АО</w:t>
      </w:r>
      <w:r w:rsidR="003508F9" w:rsidRPr="003508F9">
        <w:rPr>
          <w:b/>
          <w:bCs/>
        </w:rPr>
        <w:t xml:space="preserve"> «</w:t>
      </w:r>
      <w:proofErr w:type="spellStart"/>
      <w:r w:rsidR="003508F9" w:rsidRPr="003508F9">
        <w:rPr>
          <w:b/>
          <w:bCs/>
        </w:rPr>
        <w:t>Тюльганское</w:t>
      </w:r>
      <w:proofErr w:type="spellEnd"/>
      <w:r w:rsidR="003508F9" w:rsidRPr="003508F9">
        <w:rPr>
          <w:b/>
          <w:bCs/>
        </w:rPr>
        <w:t xml:space="preserve"> ХПП» </w:t>
      </w:r>
      <w:r w:rsidR="003508F9" w:rsidRPr="003508F9">
        <w:rPr>
          <w:b/>
        </w:rPr>
        <w:t xml:space="preserve">потребителям </w:t>
      </w:r>
      <w:proofErr w:type="spellStart"/>
      <w:r w:rsidR="003508F9" w:rsidRPr="003508F9">
        <w:rPr>
          <w:b/>
        </w:rPr>
        <w:t>ст</w:t>
      </w:r>
      <w:proofErr w:type="gramStart"/>
      <w:r w:rsidR="003508F9" w:rsidRPr="003508F9">
        <w:rPr>
          <w:b/>
        </w:rPr>
        <w:t>.Т</w:t>
      </w:r>
      <w:proofErr w:type="gramEnd"/>
      <w:r w:rsidR="003508F9" w:rsidRPr="003508F9">
        <w:rPr>
          <w:b/>
        </w:rPr>
        <w:t>юльган</w:t>
      </w:r>
      <w:proofErr w:type="spellEnd"/>
      <w:r w:rsidR="003508F9" w:rsidRPr="003508F9">
        <w:rPr>
          <w:b/>
        </w:rPr>
        <w:t xml:space="preserve"> муниципального образования Чапаевский сельсовет </w:t>
      </w:r>
      <w:proofErr w:type="spellStart"/>
      <w:r w:rsidR="003508F9" w:rsidRPr="003508F9">
        <w:rPr>
          <w:b/>
        </w:rPr>
        <w:t>Тюльганского</w:t>
      </w:r>
      <w:proofErr w:type="spellEnd"/>
      <w:r w:rsidR="003508F9" w:rsidRPr="003508F9">
        <w:rPr>
          <w:b/>
        </w:rPr>
        <w:t xml:space="preserve"> района и внесении изменений в постановление администрации </w:t>
      </w:r>
      <w:proofErr w:type="spellStart"/>
      <w:r w:rsidR="003508F9" w:rsidRPr="003508F9">
        <w:rPr>
          <w:b/>
        </w:rPr>
        <w:t>Тю</w:t>
      </w:r>
      <w:bookmarkStart w:id="0" w:name="_GoBack"/>
      <w:bookmarkEnd w:id="0"/>
      <w:r w:rsidR="003508F9" w:rsidRPr="003508F9">
        <w:rPr>
          <w:b/>
        </w:rPr>
        <w:t>льганского</w:t>
      </w:r>
      <w:proofErr w:type="spellEnd"/>
      <w:r w:rsidR="003508F9" w:rsidRPr="003508F9">
        <w:rPr>
          <w:b/>
        </w:rPr>
        <w:t xml:space="preserve"> района  от 17.12.2019 № 766-п</w:t>
      </w:r>
    </w:p>
    <w:p w:rsidR="0018177B" w:rsidRPr="00EA4A7D" w:rsidRDefault="0018177B" w:rsidP="0018177B">
      <w:pPr>
        <w:ind w:firstLine="567"/>
        <w:jc w:val="both"/>
        <w:rPr>
          <w:b/>
        </w:rPr>
      </w:pPr>
    </w:p>
    <w:p w:rsidR="0018177B" w:rsidRPr="00EA4A7D" w:rsidRDefault="0018177B" w:rsidP="0018177B">
      <w:pPr>
        <w:ind w:firstLine="567"/>
        <w:jc w:val="both"/>
      </w:pPr>
      <w:r w:rsidRPr="00EA4A7D">
        <w:t xml:space="preserve">ВЫСТУПИЛИ: </w:t>
      </w:r>
    </w:p>
    <w:p w:rsidR="004429ED" w:rsidRDefault="004407EB" w:rsidP="006D5D80">
      <w:pPr>
        <w:spacing w:after="120"/>
        <w:ind w:firstLine="567"/>
        <w:jc w:val="both"/>
      </w:pPr>
      <w:r>
        <w:t>З</w:t>
      </w:r>
      <w:r w:rsidRPr="004407EB">
        <w:t>аместитель главы администрации района по оперативному управлению</w:t>
      </w:r>
      <w:r w:rsidR="007E2337">
        <w:t xml:space="preserve"> </w:t>
      </w:r>
      <w:proofErr w:type="spellStart"/>
      <w:r w:rsidRPr="004407EB">
        <w:t>И.В.Нефедо</w:t>
      </w:r>
      <w:proofErr w:type="gramStart"/>
      <w:r w:rsidRPr="004407EB">
        <w:t>в</w:t>
      </w:r>
      <w:proofErr w:type="spellEnd"/>
      <w:r w:rsidR="0018177B" w:rsidRPr="00EA4A7D">
        <w:t>–</w:t>
      </w:r>
      <w:proofErr w:type="gramEnd"/>
      <w:r w:rsidR="0018177B" w:rsidRPr="00EA4A7D">
        <w:t xml:space="preserve"> </w:t>
      </w:r>
      <w:r w:rsidR="004429ED">
        <w:t xml:space="preserve">АО </w:t>
      </w:r>
      <w:r w:rsidR="004429ED" w:rsidRPr="004429ED">
        <w:t>«</w:t>
      </w:r>
      <w:proofErr w:type="spellStart"/>
      <w:r w:rsidR="004429ED">
        <w:t>Тюльганское</w:t>
      </w:r>
      <w:proofErr w:type="spellEnd"/>
      <w:r w:rsidR="004429ED">
        <w:t xml:space="preserve"> ХПП</w:t>
      </w:r>
      <w:r w:rsidR="004429ED" w:rsidRPr="004429ED">
        <w:t xml:space="preserve">» обратилось в администрацию </w:t>
      </w:r>
      <w:r w:rsidR="004429ED">
        <w:t xml:space="preserve">района </w:t>
      </w:r>
      <w:r w:rsidR="004429ED" w:rsidRPr="004429ED">
        <w:t xml:space="preserve">с вопросом </w:t>
      </w:r>
      <w:r w:rsidR="00C669F0">
        <w:t xml:space="preserve">корректировки </w:t>
      </w:r>
      <w:r w:rsidR="006D525D">
        <w:t xml:space="preserve">долгосрочных </w:t>
      </w:r>
      <w:r w:rsidR="004429ED" w:rsidRPr="004429ED">
        <w:t>тарифов на питьевую воду (питьевое водоснабжение)</w:t>
      </w:r>
      <w:r w:rsidR="004429ED">
        <w:t>.</w:t>
      </w:r>
    </w:p>
    <w:p w:rsidR="003508F9" w:rsidRPr="003508F9" w:rsidRDefault="003508F9" w:rsidP="003508F9">
      <w:pPr>
        <w:ind w:firstLine="709"/>
        <w:jc w:val="both"/>
      </w:pPr>
      <w:r w:rsidRPr="003508F9">
        <w:t>Расчет тарифов на 2021-2024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3508F9" w:rsidRPr="003508F9" w:rsidRDefault="003508F9" w:rsidP="003508F9">
      <w:pPr>
        <w:ind w:firstLine="709"/>
        <w:jc w:val="both"/>
      </w:pPr>
      <w:r w:rsidRPr="003508F9">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1701"/>
        <w:gridCol w:w="1985"/>
        <w:gridCol w:w="1984"/>
      </w:tblGrid>
      <w:tr w:rsidR="003508F9" w:rsidRPr="00A477B1" w:rsidTr="003508F9">
        <w:tc>
          <w:tcPr>
            <w:tcW w:w="2660" w:type="dxa"/>
          </w:tcPr>
          <w:p w:rsidR="003508F9" w:rsidRPr="00A477B1" w:rsidRDefault="003508F9" w:rsidP="003508F9">
            <w:pPr>
              <w:jc w:val="both"/>
              <w:rPr>
                <w:sz w:val="20"/>
                <w:szCs w:val="20"/>
              </w:rPr>
            </w:pPr>
          </w:p>
        </w:tc>
        <w:tc>
          <w:tcPr>
            <w:tcW w:w="1984" w:type="dxa"/>
          </w:tcPr>
          <w:p w:rsidR="003508F9" w:rsidRPr="00A477B1" w:rsidRDefault="003508F9" w:rsidP="003508F9">
            <w:pPr>
              <w:jc w:val="center"/>
              <w:rPr>
                <w:sz w:val="20"/>
                <w:szCs w:val="20"/>
              </w:rPr>
            </w:pPr>
            <w:r w:rsidRPr="00A477B1">
              <w:rPr>
                <w:sz w:val="20"/>
                <w:szCs w:val="20"/>
              </w:rPr>
              <w:t>2021 год</w:t>
            </w:r>
          </w:p>
        </w:tc>
        <w:tc>
          <w:tcPr>
            <w:tcW w:w="1701" w:type="dxa"/>
          </w:tcPr>
          <w:p w:rsidR="003508F9" w:rsidRPr="00A477B1" w:rsidRDefault="003508F9" w:rsidP="003508F9">
            <w:pPr>
              <w:jc w:val="center"/>
              <w:rPr>
                <w:sz w:val="20"/>
                <w:szCs w:val="20"/>
              </w:rPr>
            </w:pPr>
            <w:r w:rsidRPr="00A477B1">
              <w:rPr>
                <w:sz w:val="20"/>
                <w:szCs w:val="20"/>
              </w:rPr>
              <w:t>2022 год</w:t>
            </w:r>
          </w:p>
        </w:tc>
        <w:tc>
          <w:tcPr>
            <w:tcW w:w="1985" w:type="dxa"/>
          </w:tcPr>
          <w:p w:rsidR="003508F9" w:rsidRPr="00A477B1" w:rsidRDefault="003508F9" w:rsidP="003508F9">
            <w:pPr>
              <w:jc w:val="center"/>
              <w:rPr>
                <w:sz w:val="20"/>
                <w:szCs w:val="20"/>
              </w:rPr>
            </w:pPr>
            <w:r w:rsidRPr="00A477B1">
              <w:rPr>
                <w:sz w:val="20"/>
                <w:szCs w:val="20"/>
              </w:rPr>
              <w:t>2023 год</w:t>
            </w:r>
          </w:p>
        </w:tc>
        <w:tc>
          <w:tcPr>
            <w:tcW w:w="1984" w:type="dxa"/>
          </w:tcPr>
          <w:p w:rsidR="003508F9" w:rsidRPr="00A477B1" w:rsidRDefault="003508F9" w:rsidP="003508F9">
            <w:pPr>
              <w:jc w:val="center"/>
              <w:rPr>
                <w:sz w:val="20"/>
                <w:szCs w:val="20"/>
              </w:rPr>
            </w:pPr>
            <w:r w:rsidRPr="00A477B1">
              <w:rPr>
                <w:sz w:val="20"/>
                <w:szCs w:val="20"/>
              </w:rPr>
              <w:t>2024 год</w:t>
            </w:r>
          </w:p>
        </w:tc>
      </w:tr>
      <w:tr w:rsidR="003508F9" w:rsidRPr="00A477B1" w:rsidTr="003508F9">
        <w:tc>
          <w:tcPr>
            <w:tcW w:w="2660" w:type="dxa"/>
          </w:tcPr>
          <w:p w:rsidR="003508F9" w:rsidRPr="00A477B1" w:rsidRDefault="003508F9" w:rsidP="003508F9">
            <w:pPr>
              <w:jc w:val="both"/>
              <w:rPr>
                <w:sz w:val="20"/>
                <w:szCs w:val="20"/>
              </w:rPr>
            </w:pPr>
            <w:r w:rsidRPr="00A477B1">
              <w:rPr>
                <w:sz w:val="20"/>
                <w:szCs w:val="20"/>
              </w:rPr>
              <w:t>электроэнергия</w:t>
            </w:r>
          </w:p>
        </w:tc>
        <w:tc>
          <w:tcPr>
            <w:tcW w:w="1984" w:type="dxa"/>
          </w:tcPr>
          <w:p w:rsidR="003508F9" w:rsidRPr="00A477B1" w:rsidRDefault="003508F9" w:rsidP="003508F9">
            <w:pPr>
              <w:jc w:val="center"/>
              <w:rPr>
                <w:sz w:val="20"/>
                <w:szCs w:val="20"/>
              </w:rPr>
            </w:pPr>
            <w:r w:rsidRPr="00A477B1">
              <w:rPr>
                <w:sz w:val="20"/>
                <w:szCs w:val="20"/>
              </w:rPr>
              <w:t>5,6%</w:t>
            </w:r>
          </w:p>
        </w:tc>
        <w:tc>
          <w:tcPr>
            <w:tcW w:w="1701" w:type="dxa"/>
          </w:tcPr>
          <w:p w:rsidR="003508F9" w:rsidRPr="00A477B1" w:rsidRDefault="003508F9" w:rsidP="003508F9">
            <w:pPr>
              <w:jc w:val="center"/>
              <w:rPr>
                <w:sz w:val="20"/>
                <w:szCs w:val="20"/>
              </w:rPr>
            </w:pPr>
            <w:r w:rsidRPr="00A477B1">
              <w:rPr>
                <w:sz w:val="20"/>
                <w:szCs w:val="20"/>
              </w:rPr>
              <w:t>3,5%</w:t>
            </w:r>
          </w:p>
        </w:tc>
        <w:tc>
          <w:tcPr>
            <w:tcW w:w="1985" w:type="dxa"/>
          </w:tcPr>
          <w:p w:rsidR="003508F9" w:rsidRPr="00A477B1" w:rsidRDefault="003508F9" w:rsidP="003508F9">
            <w:pPr>
              <w:jc w:val="center"/>
              <w:rPr>
                <w:sz w:val="20"/>
                <w:szCs w:val="20"/>
              </w:rPr>
            </w:pPr>
            <w:r w:rsidRPr="00A477B1">
              <w:rPr>
                <w:sz w:val="20"/>
                <w:szCs w:val="20"/>
              </w:rPr>
              <w:t>3,5%</w:t>
            </w:r>
          </w:p>
        </w:tc>
        <w:tc>
          <w:tcPr>
            <w:tcW w:w="1984" w:type="dxa"/>
          </w:tcPr>
          <w:p w:rsidR="003508F9" w:rsidRPr="00A477B1" w:rsidRDefault="003508F9" w:rsidP="003508F9">
            <w:pPr>
              <w:jc w:val="center"/>
              <w:rPr>
                <w:sz w:val="20"/>
                <w:szCs w:val="20"/>
              </w:rPr>
            </w:pPr>
            <w:r w:rsidRPr="00A477B1">
              <w:rPr>
                <w:sz w:val="20"/>
                <w:szCs w:val="20"/>
              </w:rPr>
              <w:t>3,5%</w:t>
            </w:r>
          </w:p>
        </w:tc>
      </w:tr>
      <w:tr w:rsidR="003508F9" w:rsidRPr="00A477B1" w:rsidTr="003508F9">
        <w:tc>
          <w:tcPr>
            <w:tcW w:w="2660" w:type="dxa"/>
          </w:tcPr>
          <w:p w:rsidR="003508F9" w:rsidRPr="00A477B1" w:rsidRDefault="003508F9" w:rsidP="003508F9">
            <w:pPr>
              <w:jc w:val="both"/>
              <w:rPr>
                <w:sz w:val="20"/>
                <w:szCs w:val="20"/>
              </w:rPr>
            </w:pPr>
            <w:r w:rsidRPr="00A477B1">
              <w:rPr>
                <w:sz w:val="20"/>
                <w:szCs w:val="20"/>
              </w:rPr>
              <w:t>оплата труда</w:t>
            </w:r>
          </w:p>
        </w:tc>
        <w:tc>
          <w:tcPr>
            <w:tcW w:w="1984" w:type="dxa"/>
          </w:tcPr>
          <w:p w:rsidR="003508F9" w:rsidRPr="00A477B1" w:rsidRDefault="003508F9" w:rsidP="003508F9">
            <w:pPr>
              <w:jc w:val="center"/>
              <w:rPr>
                <w:sz w:val="20"/>
                <w:szCs w:val="20"/>
              </w:rPr>
            </w:pPr>
            <w:r w:rsidRPr="00A477B1">
              <w:rPr>
                <w:sz w:val="20"/>
                <w:szCs w:val="20"/>
              </w:rPr>
              <w:t>3,6%</w:t>
            </w:r>
          </w:p>
        </w:tc>
        <w:tc>
          <w:tcPr>
            <w:tcW w:w="1701" w:type="dxa"/>
          </w:tcPr>
          <w:p w:rsidR="003508F9" w:rsidRPr="00A477B1" w:rsidRDefault="003508F9" w:rsidP="003508F9">
            <w:pPr>
              <w:jc w:val="center"/>
              <w:rPr>
                <w:sz w:val="20"/>
                <w:szCs w:val="20"/>
              </w:rPr>
            </w:pPr>
            <w:r w:rsidRPr="00A477B1">
              <w:rPr>
                <w:sz w:val="20"/>
                <w:szCs w:val="20"/>
              </w:rPr>
              <w:t>3,9%</w:t>
            </w:r>
          </w:p>
        </w:tc>
        <w:tc>
          <w:tcPr>
            <w:tcW w:w="1985" w:type="dxa"/>
          </w:tcPr>
          <w:p w:rsidR="003508F9" w:rsidRPr="00A477B1" w:rsidRDefault="003508F9" w:rsidP="003508F9">
            <w:pPr>
              <w:jc w:val="center"/>
              <w:rPr>
                <w:sz w:val="20"/>
                <w:szCs w:val="20"/>
              </w:rPr>
            </w:pPr>
            <w:r w:rsidRPr="00A477B1">
              <w:rPr>
                <w:sz w:val="20"/>
                <w:szCs w:val="20"/>
              </w:rPr>
              <w:t>4,0%</w:t>
            </w:r>
          </w:p>
        </w:tc>
        <w:tc>
          <w:tcPr>
            <w:tcW w:w="1984" w:type="dxa"/>
          </w:tcPr>
          <w:p w:rsidR="003508F9" w:rsidRPr="00A477B1" w:rsidRDefault="003508F9" w:rsidP="003508F9">
            <w:pPr>
              <w:jc w:val="center"/>
              <w:rPr>
                <w:sz w:val="20"/>
                <w:szCs w:val="20"/>
              </w:rPr>
            </w:pPr>
            <w:r w:rsidRPr="00A477B1">
              <w:rPr>
                <w:sz w:val="20"/>
                <w:szCs w:val="20"/>
              </w:rPr>
              <w:t>4,0%</w:t>
            </w:r>
          </w:p>
        </w:tc>
      </w:tr>
      <w:tr w:rsidR="003508F9" w:rsidRPr="00A477B1" w:rsidTr="003508F9">
        <w:tc>
          <w:tcPr>
            <w:tcW w:w="2660" w:type="dxa"/>
          </w:tcPr>
          <w:p w:rsidR="003508F9" w:rsidRPr="00A477B1" w:rsidRDefault="003508F9" w:rsidP="003508F9">
            <w:pPr>
              <w:jc w:val="both"/>
              <w:rPr>
                <w:sz w:val="20"/>
                <w:szCs w:val="20"/>
              </w:rPr>
            </w:pPr>
            <w:r w:rsidRPr="00A477B1">
              <w:rPr>
                <w:sz w:val="20"/>
                <w:szCs w:val="20"/>
              </w:rPr>
              <w:t>прочие расходы</w:t>
            </w:r>
          </w:p>
        </w:tc>
        <w:tc>
          <w:tcPr>
            <w:tcW w:w="1984" w:type="dxa"/>
          </w:tcPr>
          <w:p w:rsidR="003508F9" w:rsidRPr="00A477B1" w:rsidRDefault="003508F9" w:rsidP="003508F9">
            <w:pPr>
              <w:jc w:val="center"/>
              <w:rPr>
                <w:sz w:val="20"/>
                <w:szCs w:val="20"/>
              </w:rPr>
            </w:pPr>
            <w:r w:rsidRPr="00A477B1">
              <w:rPr>
                <w:sz w:val="20"/>
                <w:szCs w:val="20"/>
              </w:rPr>
              <w:t>3,6%</w:t>
            </w:r>
          </w:p>
        </w:tc>
        <w:tc>
          <w:tcPr>
            <w:tcW w:w="1701" w:type="dxa"/>
          </w:tcPr>
          <w:p w:rsidR="003508F9" w:rsidRPr="00A477B1" w:rsidRDefault="003508F9" w:rsidP="003508F9">
            <w:pPr>
              <w:jc w:val="center"/>
              <w:rPr>
                <w:sz w:val="20"/>
                <w:szCs w:val="20"/>
              </w:rPr>
            </w:pPr>
            <w:r w:rsidRPr="00A477B1">
              <w:rPr>
                <w:sz w:val="20"/>
                <w:szCs w:val="20"/>
              </w:rPr>
              <w:t>3,9%</w:t>
            </w:r>
          </w:p>
        </w:tc>
        <w:tc>
          <w:tcPr>
            <w:tcW w:w="1985" w:type="dxa"/>
          </w:tcPr>
          <w:p w:rsidR="003508F9" w:rsidRPr="00A477B1" w:rsidRDefault="003508F9" w:rsidP="003508F9">
            <w:pPr>
              <w:jc w:val="center"/>
              <w:rPr>
                <w:sz w:val="20"/>
                <w:szCs w:val="20"/>
              </w:rPr>
            </w:pPr>
            <w:r w:rsidRPr="00A477B1">
              <w:rPr>
                <w:sz w:val="20"/>
                <w:szCs w:val="20"/>
              </w:rPr>
              <w:t>4,0%</w:t>
            </w:r>
          </w:p>
        </w:tc>
        <w:tc>
          <w:tcPr>
            <w:tcW w:w="1984" w:type="dxa"/>
          </w:tcPr>
          <w:p w:rsidR="003508F9" w:rsidRPr="00A477B1" w:rsidRDefault="003508F9" w:rsidP="003508F9">
            <w:pPr>
              <w:jc w:val="center"/>
              <w:rPr>
                <w:sz w:val="20"/>
                <w:szCs w:val="20"/>
              </w:rPr>
            </w:pPr>
            <w:r w:rsidRPr="00A477B1">
              <w:rPr>
                <w:sz w:val="20"/>
                <w:szCs w:val="20"/>
              </w:rPr>
              <w:t>4,0%</w:t>
            </w:r>
          </w:p>
        </w:tc>
      </w:tr>
    </w:tbl>
    <w:p w:rsidR="003508F9" w:rsidRPr="003508F9" w:rsidRDefault="003508F9" w:rsidP="003508F9">
      <w:pPr>
        <w:ind w:firstLine="709"/>
        <w:jc w:val="both"/>
      </w:pPr>
      <w:r w:rsidRPr="003508F9">
        <w:t xml:space="preserve">Необходимая валовая выручка по предложению предприятия составила 114,34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2021 год в размере 110,15 </w:t>
      </w:r>
      <w:proofErr w:type="spellStart"/>
      <w:r w:rsidRPr="003508F9">
        <w:t>тыс</w:t>
      </w:r>
      <w:proofErr w:type="gramStart"/>
      <w:r w:rsidRPr="003508F9">
        <w:t>.р</w:t>
      </w:r>
      <w:proofErr w:type="gramEnd"/>
      <w:r w:rsidRPr="003508F9">
        <w:t>уб</w:t>
      </w:r>
      <w:proofErr w:type="spellEnd"/>
      <w:r w:rsidRPr="003508F9">
        <w:t>. (без НДС) (представлено в прилагаемых расчетах к экспертному заключению на 4 листах).</w:t>
      </w:r>
    </w:p>
    <w:p w:rsidR="003508F9" w:rsidRPr="003508F9" w:rsidRDefault="003508F9" w:rsidP="003508F9">
      <w:pPr>
        <w:autoSpaceDE w:val="0"/>
        <w:autoSpaceDN w:val="0"/>
        <w:adjustRightInd w:val="0"/>
        <w:ind w:firstLine="720"/>
        <w:jc w:val="both"/>
      </w:pPr>
      <w:r w:rsidRPr="003508F9">
        <w:t xml:space="preserve">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сеть:2021 – 0,55 </w:t>
      </w:r>
      <w:proofErr w:type="spellStart"/>
      <w:r w:rsidRPr="003508F9">
        <w:t>кВтч</w:t>
      </w:r>
      <w:proofErr w:type="spellEnd"/>
      <w:r w:rsidRPr="003508F9">
        <w:t>/м</w:t>
      </w:r>
      <w:r w:rsidRPr="003508F9">
        <w:rPr>
          <w:vertAlign w:val="superscript"/>
        </w:rPr>
        <w:t>3</w:t>
      </w:r>
      <w:r w:rsidRPr="003508F9">
        <w:t xml:space="preserve">; 2022 – 0,55 </w:t>
      </w:r>
      <w:proofErr w:type="spellStart"/>
      <w:r w:rsidRPr="003508F9">
        <w:t>кВтч</w:t>
      </w:r>
      <w:proofErr w:type="spellEnd"/>
      <w:r w:rsidRPr="003508F9">
        <w:t>/м</w:t>
      </w:r>
      <w:r w:rsidRPr="003508F9">
        <w:rPr>
          <w:vertAlign w:val="superscript"/>
        </w:rPr>
        <w:t>3</w:t>
      </w:r>
      <w:r w:rsidRPr="003508F9">
        <w:t xml:space="preserve">; 2023 – 0,55 </w:t>
      </w:r>
      <w:proofErr w:type="spellStart"/>
      <w:r w:rsidRPr="003508F9">
        <w:t>кВтч</w:t>
      </w:r>
      <w:proofErr w:type="spellEnd"/>
      <w:r w:rsidRPr="003508F9">
        <w:t>/м</w:t>
      </w:r>
      <w:r w:rsidRPr="003508F9">
        <w:rPr>
          <w:vertAlign w:val="superscript"/>
        </w:rPr>
        <w:t>3</w:t>
      </w:r>
      <w:proofErr w:type="gramStart"/>
      <w:r w:rsidRPr="003508F9">
        <w:rPr>
          <w:vertAlign w:val="superscript"/>
        </w:rPr>
        <w:t xml:space="preserve"> </w:t>
      </w:r>
      <w:r w:rsidRPr="003508F9">
        <w:t>;</w:t>
      </w:r>
      <w:proofErr w:type="gramEnd"/>
      <w:r w:rsidRPr="003508F9">
        <w:t xml:space="preserve"> 2024 – 0,55 </w:t>
      </w:r>
      <w:proofErr w:type="spellStart"/>
      <w:r w:rsidRPr="003508F9">
        <w:t>кВтч</w:t>
      </w:r>
      <w:proofErr w:type="spellEnd"/>
      <w:r w:rsidRPr="003508F9">
        <w:t>/м</w:t>
      </w:r>
      <w:r w:rsidRPr="003508F9">
        <w:rPr>
          <w:vertAlign w:val="superscript"/>
        </w:rPr>
        <w:t>3</w:t>
      </w:r>
      <w:r w:rsidRPr="003508F9">
        <w:t>.</w:t>
      </w:r>
    </w:p>
    <w:p w:rsidR="003508F9" w:rsidRPr="003508F9" w:rsidRDefault="003508F9" w:rsidP="003508F9">
      <w:pPr>
        <w:autoSpaceDE w:val="0"/>
        <w:autoSpaceDN w:val="0"/>
        <w:adjustRightInd w:val="0"/>
        <w:ind w:firstLine="720"/>
        <w:jc w:val="both"/>
        <w:rPr>
          <w:color w:val="000000"/>
        </w:rPr>
      </w:pPr>
      <w:r w:rsidRPr="003508F9">
        <w:rPr>
          <w:color w:val="000000"/>
        </w:rPr>
        <w:t>Дозы хлора (</w:t>
      </w:r>
      <w:proofErr w:type="spellStart"/>
      <w:r w:rsidRPr="003508F9">
        <w:rPr>
          <w:color w:val="000000"/>
        </w:rPr>
        <w:t>хлорреагентов</w:t>
      </w:r>
      <w:proofErr w:type="spellEnd"/>
      <w:r w:rsidRPr="003508F9">
        <w:rPr>
          <w:color w:val="000000"/>
        </w:rPr>
        <w:t>) установлены опытным путем в процессе наладки и эксплуатации водоочистных станций.</w:t>
      </w:r>
    </w:p>
    <w:p w:rsidR="003508F9" w:rsidRPr="003508F9" w:rsidRDefault="003508F9" w:rsidP="003508F9">
      <w:pPr>
        <w:autoSpaceDE w:val="0"/>
        <w:autoSpaceDN w:val="0"/>
        <w:adjustRightInd w:val="0"/>
        <w:ind w:firstLine="709"/>
        <w:jc w:val="both"/>
        <w:rPr>
          <w:color w:val="000000"/>
        </w:rPr>
      </w:pPr>
    </w:p>
    <w:p w:rsidR="003508F9" w:rsidRPr="008670F1" w:rsidRDefault="003508F9" w:rsidP="003508F9">
      <w:pPr>
        <w:jc w:val="both"/>
        <w:rPr>
          <w:sz w:val="28"/>
          <w:szCs w:val="28"/>
        </w:rPr>
      </w:pPr>
      <w:r w:rsidRPr="003508F9">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3508F9">
        <w:t>:</w:t>
      </w:r>
      <w:r w:rsidRPr="008670F1">
        <w:rPr>
          <w:sz w:val="28"/>
          <w:szCs w:val="28"/>
        </w:rPr>
        <w:t xml:space="preserve"> </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709"/>
        <w:gridCol w:w="1276"/>
        <w:gridCol w:w="1559"/>
        <w:gridCol w:w="1559"/>
        <w:gridCol w:w="1560"/>
        <w:gridCol w:w="1559"/>
      </w:tblGrid>
      <w:tr w:rsidR="003508F9" w:rsidRPr="00A477B1" w:rsidTr="003508F9">
        <w:trPr>
          <w:trHeight w:val="144"/>
        </w:trPr>
        <w:tc>
          <w:tcPr>
            <w:tcW w:w="567" w:type="dxa"/>
            <w:vAlign w:val="center"/>
          </w:tcPr>
          <w:p w:rsidR="003508F9" w:rsidRPr="00A477B1" w:rsidRDefault="003508F9" w:rsidP="003508F9">
            <w:pPr>
              <w:shd w:val="clear" w:color="auto" w:fill="FFFFFF"/>
              <w:jc w:val="center"/>
              <w:rPr>
                <w:sz w:val="20"/>
                <w:szCs w:val="20"/>
              </w:rPr>
            </w:pPr>
            <w:r>
              <w:rPr>
                <w:sz w:val="28"/>
                <w:szCs w:val="28"/>
              </w:rPr>
              <w:t xml:space="preserve">  </w:t>
            </w:r>
            <w:r w:rsidRPr="00A477B1">
              <w:rPr>
                <w:sz w:val="20"/>
                <w:szCs w:val="20"/>
              </w:rPr>
              <w:t xml:space="preserve">   </w:t>
            </w:r>
            <w:r w:rsidRPr="00A477B1">
              <w:rPr>
                <w:color w:val="000000"/>
                <w:spacing w:val="-2"/>
                <w:sz w:val="20"/>
                <w:szCs w:val="20"/>
              </w:rPr>
              <w:t xml:space="preserve">№ </w:t>
            </w:r>
            <w:proofErr w:type="gramStart"/>
            <w:r w:rsidRPr="00A477B1">
              <w:rPr>
                <w:color w:val="000000"/>
                <w:sz w:val="20"/>
                <w:szCs w:val="20"/>
              </w:rPr>
              <w:t>п</w:t>
            </w:r>
            <w:proofErr w:type="gramEnd"/>
            <w:r w:rsidRPr="00A477B1">
              <w:rPr>
                <w:color w:val="000000"/>
                <w:sz w:val="20"/>
                <w:szCs w:val="20"/>
              </w:rPr>
              <w:t>/п</w:t>
            </w:r>
          </w:p>
        </w:tc>
        <w:tc>
          <w:tcPr>
            <w:tcW w:w="2552"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Показатели эффективности производственной программы</w:t>
            </w:r>
          </w:p>
        </w:tc>
        <w:tc>
          <w:tcPr>
            <w:tcW w:w="70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Ед. изм.</w:t>
            </w:r>
          </w:p>
        </w:tc>
        <w:tc>
          <w:tcPr>
            <w:tcW w:w="1276"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Значение показателя в базовом периоде</w:t>
            </w:r>
          </w:p>
          <w:p w:rsidR="003508F9" w:rsidRPr="00A477B1" w:rsidRDefault="003508F9" w:rsidP="003508F9">
            <w:pPr>
              <w:shd w:val="clear" w:color="auto" w:fill="FFFFFF"/>
              <w:jc w:val="center"/>
              <w:rPr>
                <w:color w:val="000000"/>
                <w:sz w:val="20"/>
                <w:szCs w:val="20"/>
                <w:highlight w:val="yellow"/>
              </w:rPr>
            </w:pPr>
            <w:r w:rsidRPr="00A477B1">
              <w:rPr>
                <w:color w:val="000000"/>
                <w:sz w:val="20"/>
                <w:szCs w:val="20"/>
              </w:rPr>
              <w:t>(2020 год)</w:t>
            </w:r>
          </w:p>
        </w:tc>
        <w:tc>
          <w:tcPr>
            <w:tcW w:w="155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3508F9" w:rsidRPr="00A477B1" w:rsidRDefault="003508F9" w:rsidP="003508F9">
            <w:pPr>
              <w:shd w:val="clear" w:color="auto" w:fill="FFFFFF"/>
              <w:jc w:val="center"/>
              <w:rPr>
                <w:color w:val="000000"/>
                <w:sz w:val="20"/>
                <w:szCs w:val="20"/>
              </w:rPr>
            </w:pPr>
            <w:r w:rsidRPr="00A477B1">
              <w:rPr>
                <w:color w:val="000000"/>
                <w:sz w:val="20"/>
                <w:szCs w:val="20"/>
              </w:rPr>
              <w:t>в периоде регулирования</w:t>
            </w:r>
          </w:p>
          <w:p w:rsidR="003508F9" w:rsidRPr="00A477B1" w:rsidRDefault="003508F9" w:rsidP="003508F9">
            <w:pPr>
              <w:shd w:val="clear" w:color="auto" w:fill="FFFFFF"/>
              <w:jc w:val="center"/>
              <w:rPr>
                <w:color w:val="000000"/>
                <w:sz w:val="20"/>
                <w:szCs w:val="20"/>
              </w:rPr>
            </w:pPr>
            <w:r w:rsidRPr="00A477B1">
              <w:rPr>
                <w:color w:val="000000"/>
                <w:sz w:val="20"/>
                <w:szCs w:val="20"/>
              </w:rPr>
              <w:t>(2021год)</w:t>
            </w:r>
          </w:p>
        </w:tc>
        <w:tc>
          <w:tcPr>
            <w:tcW w:w="155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3508F9" w:rsidRPr="00A477B1" w:rsidRDefault="003508F9" w:rsidP="003508F9">
            <w:pPr>
              <w:shd w:val="clear" w:color="auto" w:fill="FFFFFF"/>
              <w:jc w:val="center"/>
              <w:rPr>
                <w:color w:val="000000"/>
                <w:sz w:val="20"/>
                <w:szCs w:val="20"/>
              </w:rPr>
            </w:pPr>
            <w:r w:rsidRPr="00A477B1">
              <w:rPr>
                <w:color w:val="000000"/>
                <w:sz w:val="20"/>
                <w:szCs w:val="20"/>
              </w:rPr>
              <w:t>в периоде регулирования</w:t>
            </w:r>
          </w:p>
          <w:p w:rsidR="003508F9" w:rsidRPr="00A477B1" w:rsidRDefault="003508F9" w:rsidP="003508F9">
            <w:pPr>
              <w:shd w:val="clear" w:color="auto" w:fill="FFFFFF"/>
              <w:jc w:val="center"/>
              <w:rPr>
                <w:color w:val="000000"/>
                <w:sz w:val="20"/>
                <w:szCs w:val="20"/>
              </w:rPr>
            </w:pPr>
            <w:r w:rsidRPr="00A477B1">
              <w:rPr>
                <w:color w:val="000000"/>
                <w:sz w:val="20"/>
                <w:szCs w:val="20"/>
              </w:rPr>
              <w:t>(2022 год)</w:t>
            </w:r>
          </w:p>
        </w:tc>
        <w:tc>
          <w:tcPr>
            <w:tcW w:w="1560" w:type="dxa"/>
          </w:tcPr>
          <w:p w:rsidR="003508F9" w:rsidRPr="00A477B1" w:rsidRDefault="003508F9" w:rsidP="003508F9">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3508F9" w:rsidRPr="00A477B1" w:rsidRDefault="003508F9" w:rsidP="003508F9">
            <w:pPr>
              <w:shd w:val="clear" w:color="auto" w:fill="FFFFFF"/>
              <w:jc w:val="center"/>
              <w:rPr>
                <w:color w:val="000000"/>
                <w:sz w:val="20"/>
                <w:szCs w:val="20"/>
              </w:rPr>
            </w:pPr>
            <w:r w:rsidRPr="00A477B1">
              <w:rPr>
                <w:color w:val="000000"/>
                <w:sz w:val="20"/>
                <w:szCs w:val="20"/>
              </w:rPr>
              <w:t>в периоде регулирования</w:t>
            </w:r>
          </w:p>
          <w:p w:rsidR="003508F9" w:rsidRPr="00A477B1" w:rsidRDefault="003508F9" w:rsidP="003508F9">
            <w:pPr>
              <w:shd w:val="clear" w:color="auto" w:fill="FFFFFF"/>
              <w:jc w:val="center"/>
              <w:rPr>
                <w:color w:val="000000"/>
                <w:sz w:val="20"/>
                <w:szCs w:val="20"/>
              </w:rPr>
            </w:pPr>
            <w:r w:rsidRPr="00A477B1">
              <w:rPr>
                <w:color w:val="000000"/>
                <w:sz w:val="20"/>
                <w:szCs w:val="20"/>
              </w:rPr>
              <w:t>(2023 год)</w:t>
            </w:r>
          </w:p>
        </w:tc>
        <w:tc>
          <w:tcPr>
            <w:tcW w:w="1559" w:type="dxa"/>
          </w:tcPr>
          <w:p w:rsidR="003508F9" w:rsidRPr="00A477B1" w:rsidRDefault="003508F9" w:rsidP="003508F9">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3508F9" w:rsidRPr="00A477B1" w:rsidRDefault="003508F9" w:rsidP="003508F9">
            <w:pPr>
              <w:shd w:val="clear" w:color="auto" w:fill="FFFFFF"/>
              <w:jc w:val="center"/>
              <w:rPr>
                <w:color w:val="000000"/>
                <w:sz w:val="20"/>
                <w:szCs w:val="20"/>
              </w:rPr>
            </w:pPr>
            <w:r w:rsidRPr="00A477B1">
              <w:rPr>
                <w:color w:val="000000"/>
                <w:sz w:val="20"/>
                <w:szCs w:val="20"/>
              </w:rPr>
              <w:t>в периоде регулирования</w:t>
            </w:r>
          </w:p>
          <w:p w:rsidR="003508F9" w:rsidRPr="00A477B1" w:rsidRDefault="003508F9" w:rsidP="003508F9">
            <w:pPr>
              <w:shd w:val="clear" w:color="auto" w:fill="FFFFFF"/>
              <w:jc w:val="center"/>
              <w:rPr>
                <w:color w:val="000000"/>
                <w:sz w:val="20"/>
                <w:szCs w:val="20"/>
              </w:rPr>
            </w:pPr>
            <w:r w:rsidRPr="00A477B1">
              <w:rPr>
                <w:color w:val="000000"/>
                <w:sz w:val="20"/>
                <w:szCs w:val="20"/>
              </w:rPr>
              <w:t>(2024 год)</w:t>
            </w:r>
          </w:p>
        </w:tc>
      </w:tr>
      <w:tr w:rsidR="003508F9" w:rsidRPr="00A477B1" w:rsidTr="003508F9">
        <w:trPr>
          <w:trHeight w:val="144"/>
        </w:trPr>
        <w:tc>
          <w:tcPr>
            <w:tcW w:w="567" w:type="dxa"/>
            <w:vAlign w:val="center"/>
          </w:tcPr>
          <w:p w:rsidR="003508F9" w:rsidRPr="00A477B1" w:rsidRDefault="003508F9" w:rsidP="003508F9">
            <w:pPr>
              <w:shd w:val="clear" w:color="auto" w:fill="FFFFFF"/>
              <w:jc w:val="center"/>
              <w:rPr>
                <w:sz w:val="20"/>
                <w:szCs w:val="20"/>
              </w:rPr>
            </w:pPr>
            <w:r w:rsidRPr="00A477B1">
              <w:rPr>
                <w:color w:val="000000"/>
                <w:sz w:val="20"/>
                <w:szCs w:val="20"/>
              </w:rPr>
              <w:t>1</w:t>
            </w:r>
          </w:p>
        </w:tc>
        <w:tc>
          <w:tcPr>
            <w:tcW w:w="2552"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2</w:t>
            </w:r>
          </w:p>
        </w:tc>
        <w:tc>
          <w:tcPr>
            <w:tcW w:w="70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3</w:t>
            </w:r>
          </w:p>
        </w:tc>
        <w:tc>
          <w:tcPr>
            <w:tcW w:w="1276"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4</w:t>
            </w:r>
          </w:p>
        </w:tc>
        <w:tc>
          <w:tcPr>
            <w:tcW w:w="155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6</w:t>
            </w:r>
          </w:p>
        </w:tc>
        <w:tc>
          <w:tcPr>
            <w:tcW w:w="155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7</w:t>
            </w:r>
          </w:p>
        </w:tc>
        <w:tc>
          <w:tcPr>
            <w:tcW w:w="1560" w:type="dxa"/>
          </w:tcPr>
          <w:p w:rsidR="003508F9" w:rsidRPr="00A477B1" w:rsidRDefault="003508F9" w:rsidP="003508F9">
            <w:pPr>
              <w:shd w:val="clear" w:color="auto" w:fill="FFFFFF"/>
              <w:jc w:val="center"/>
              <w:rPr>
                <w:color w:val="000000"/>
                <w:sz w:val="20"/>
                <w:szCs w:val="20"/>
              </w:rPr>
            </w:pPr>
            <w:r w:rsidRPr="00A477B1">
              <w:rPr>
                <w:color w:val="000000"/>
                <w:sz w:val="20"/>
                <w:szCs w:val="20"/>
              </w:rPr>
              <w:t>8</w:t>
            </w:r>
          </w:p>
        </w:tc>
        <w:tc>
          <w:tcPr>
            <w:tcW w:w="1559" w:type="dxa"/>
          </w:tcPr>
          <w:p w:rsidR="003508F9" w:rsidRPr="00A477B1" w:rsidRDefault="003508F9" w:rsidP="003508F9">
            <w:pPr>
              <w:shd w:val="clear" w:color="auto" w:fill="FFFFFF"/>
              <w:jc w:val="center"/>
              <w:rPr>
                <w:color w:val="000000"/>
                <w:sz w:val="20"/>
                <w:szCs w:val="20"/>
              </w:rPr>
            </w:pPr>
            <w:r w:rsidRPr="00A477B1">
              <w:rPr>
                <w:color w:val="000000"/>
                <w:sz w:val="20"/>
                <w:szCs w:val="20"/>
              </w:rPr>
              <w:t>9</w:t>
            </w:r>
          </w:p>
        </w:tc>
      </w:tr>
      <w:tr w:rsidR="003508F9" w:rsidRPr="00A477B1" w:rsidTr="003508F9">
        <w:trPr>
          <w:trHeight w:val="144"/>
        </w:trPr>
        <w:tc>
          <w:tcPr>
            <w:tcW w:w="567" w:type="dxa"/>
            <w:vAlign w:val="center"/>
          </w:tcPr>
          <w:p w:rsidR="003508F9" w:rsidRPr="00A477B1" w:rsidRDefault="003508F9" w:rsidP="003508F9">
            <w:pPr>
              <w:shd w:val="clear" w:color="auto" w:fill="FFFFFF"/>
              <w:jc w:val="center"/>
              <w:rPr>
                <w:sz w:val="20"/>
                <w:szCs w:val="20"/>
              </w:rPr>
            </w:pPr>
            <w:r w:rsidRPr="00A477B1">
              <w:rPr>
                <w:color w:val="000000"/>
                <w:sz w:val="20"/>
                <w:szCs w:val="20"/>
              </w:rPr>
              <w:t>1.</w:t>
            </w:r>
          </w:p>
        </w:tc>
        <w:tc>
          <w:tcPr>
            <w:tcW w:w="2552" w:type="dxa"/>
          </w:tcPr>
          <w:p w:rsidR="003508F9" w:rsidRPr="00A477B1" w:rsidRDefault="003508F9" w:rsidP="003508F9">
            <w:pPr>
              <w:shd w:val="clear" w:color="auto" w:fill="FFFFFF"/>
              <w:rPr>
                <w:color w:val="000000"/>
                <w:sz w:val="20"/>
                <w:szCs w:val="20"/>
              </w:rPr>
            </w:pPr>
            <w:r w:rsidRPr="00A477B1">
              <w:rPr>
                <w:color w:val="000000"/>
                <w:sz w:val="20"/>
                <w:szCs w:val="20"/>
              </w:rPr>
              <w:t>Показатели качества питьевой воды</w:t>
            </w:r>
          </w:p>
        </w:tc>
        <w:tc>
          <w:tcPr>
            <w:tcW w:w="709" w:type="dxa"/>
            <w:vAlign w:val="center"/>
          </w:tcPr>
          <w:p w:rsidR="003508F9" w:rsidRPr="00A477B1" w:rsidRDefault="003508F9" w:rsidP="003508F9">
            <w:pPr>
              <w:shd w:val="clear" w:color="auto" w:fill="FFFFFF"/>
              <w:jc w:val="center"/>
              <w:rPr>
                <w:color w:val="000000"/>
                <w:sz w:val="20"/>
                <w:szCs w:val="20"/>
              </w:rPr>
            </w:pPr>
          </w:p>
        </w:tc>
        <w:tc>
          <w:tcPr>
            <w:tcW w:w="1276"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60" w:type="dxa"/>
          </w:tcPr>
          <w:p w:rsidR="003508F9" w:rsidRPr="00A477B1" w:rsidRDefault="003508F9" w:rsidP="003508F9">
            <w:pPr>
              <w:shd w:val="clear" w:color="auto" w:fill="FFFFFF"/>
              <w:jc w:val="center"/>
              <w:rPr>
                <w:color w:val="000000"/>
                <w:sz w:val="20"/>
                <w:szCs w:val="20"/>
              </w:rPr>
            </w:pPr>
          </w:p>
        </w:tc>
        <w:tc>
          <w:tcPr>
            <w:tcW w:w="1559" w:type="dxa"/>
          </w:tcPr>
          <w:p w:rsidR="003508F9" w:rsidRPr="00A477B1" w:rsidRDefault="003508F9" w:rsidP="003508F9">
            <w:pPr>
              <w:shd w:val="clear" w:color="auto" w:fill="FFFFFF"/>
              <w:jc w:val="center"/>
              <w:rPr>
                <w:color w:val="000000"/>
                <w:sz w:val="20"/>
                <w:szCs w:val="20"/>
              </w:rPr>
            </w:pPr>
          </w:p>
        </w:tc>
      </w:tr>
      <w:tr w:rsidR="003508F9" w:rsidRPr="00A477B1" w:rsidTr="003508F9">
        <w:trPr>
          <w:trHeight w:val="144"/>
        </w:trPr>
        <w:tc>
          <w:tcPr>
            <w:tcW w:w="567"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1.1.</w:t>
            </w:r>
          </w:p>
        </w:tc>
        <w:tc>
          <w:tcPr>
            <w:tcW w:w="2552" w:type="dxa"/>
          </w:tcPr>
          <w:p w:rsidR="003508F9" w:rsidRPr="00A477B1" w:rsidRDefault="003508F9" w:rsidP="003508F9">
            <w:pPr>
              <w:shd w:val="clear" w:color="auto" w:fill="FFFFFF"/>
              <w:rPr>
                <w:color w:val="000000"/>
                <w:sz w:val="20"/>
                <w:szCs w:val="20"/>
              </w:rPr>
            </w:pPr>
            <w:r w:rsidRPr="00A477B1">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3508F9" w:rsidRPr="00A477B1" w:rsidRDefault="003508F9" w:rsidP="003508F9">
            <w:pPr>
              <w:shd w:val="clear" w:color="auto" w:fill="FFFFFF"/>
              <w:jc w:val="center"/>
              <w:rPr>
                <w:color w:val="000000"/>
                <w:sz w:val="20"/>
                <w:szCs w:val="20"/>
              </w:rPr>
            </w:pPr>
            <w:r w:rsidRPr="00A477B1">
              <w:rPr>
                <w:sz w:val="20"/>
                <w:szCs w:val="20"/>
              </w:rPr>
              <w:t>%</w:t>
            </w:r>
          </w:p>
        </w:tc>
        <w:tc>
          <w:tcPr>
            <w:tcW w:w="1276"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60" w:type="dxa"/>
          </w:tcPr>
          <w:p w:rsidR="003508F9" w:rsidRPr="00A477B1" w:rsidRDefault="003508F9" w:rsidP="003508F9">
            <w:pPr>
              <w:shd w:val="clear" w:color="auto" w:fill="FFFFFF"/>
              <w:jc w:val="center"/>
              <w:rPr>
                <w:color w:val="000000"/>
                <w:sz w:val="20"/>
                <w:szCs w:val="20"/>
              </w:rPr>
            </w:pPr>
          </w:p>
        </w:tc>
        <w:tc>
          <w:tcPr>
            <w:tcW w:w="1559" w:type="dxa"/>
          </w:tcPr>
          <w:p w:rsidR="003508F9" w:rsidRPr="00A477B1" w:rsidRDefault="003508F9" w:rsidP="003508F9">
            <w:pPr>
              <w:shd w:val="clear" w:color="auto" w:fill="FFFFFF"/>
              <w:jc w:val="center"/>
              <w:rPr>
                <w:color w:val="000000"/>
                <w:sz w:val="20"/>
                <w:szCs w:val="20"/>
              </w:rPr>
            </w:pPr>
          </w:p>
        </w:tc>
      </w:tr>
      <w:tr w:rsidR="003508F9" w:rsidRPr="00A477B1" w:rsidTr="003508F9">
        <w:trPr>
          <w:trHeight w:val="144"/>
        </w:trPr>
        <w:tc>
          <w:tcPr>
            <w:tcW w:w="567"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1.2.</w:t>
            </w:r>
          </w:p>
        </w:tc>
        <w:tc>
          <w:tcPr>
            <w:tcW w:w="2552" w:type="dxa"/>
          </w:tcPr>
          <w:p w:rsidR="003508F9" w:rsidRPr="00A477B1" w:rsidRDefault="003508F9" w:rsidP="003508F9">
            <w:pPr>
              <w:shd w:val="clear" w:color="auto" w:fill="FFFFFF"/>
              <w:rPr>
                <w:sz w:val="20"/>
                <w:szCs w:val="20"/>
              </w:rPr>
            </w:pPr>
            <w:r w:rsidRPr="00A477B1">
              <w:rPr>
                <w:sz w:val="20"/>
                <w:szCs w:val="20"/>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w:t>
            </w:r>
            <w:r w:rsidRPr="00A477B1">
              <w:rPr>
                <w:sz w:val="20"/>
                <w:szCs w:val="20"/>
              </w:rPr>
              <w:lastRenderedPageBreak/>
              <w:t>по результатам производственного контроля качества питьевой воды</w:t>
            </w:r>
          </w:p>
        </w:tc>
        <w:tc>
          <w:tcPr>
            <w:tcW w:w="709" w:type="dxa"/>
            <w:vAlign w:val="center"/>
          </w:tcPr>
          <w:p w:rsidR="003508F9" w:rsidRPr="00A477B1" w:rsidRDefault="003508F9" w:rsidP="003508F9">
            <w:pPr>
              <w:shd w:val="clear" w:color="auto" w:fill="FFFFFF"/>
              <w:jc w:val="center"/>
              <w:rPr>
                <w:sz w:val="20"/>
                <w:szCs w:val="20"/>
              </w:rPr>
            </w:pPr>
            <w:r w:rsidRPr="00A477B1">
              <w:rPr>
                <w:sz w:val="20"/>
                <w:szCs w:val="20"/>
              </w:rPr>
              <w:lastRenderedPageBreak/>
              <w:t>%</w:t>
            </w:r>
          </w:p>
        </w:tc>
        <w:tc>
          <w:tcPr>
            <w:tcW w:w="1276"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60" w:type="dxa"/>
          </w:tcPr>
          <w:p w:rsidR="003508F9" w:rsidRPr="00A477B1" w:rsidRDefault="003508F9" w:rsidP="003508F9">
            <w:pPr>
              <w:shd w:val="clear" w:color="auto" w:fill="FFFFFF"/>
              <w:jc w:val="center"/>
              <w:rPr>
                <w:color w:val="000000"/>
                <w:sz w:val="20"/>
                <w:szCs w:val="20"/>
              </w:rPr>
            </w:pPr>
          </w:p>
        </w:tc>
        <w:tc>
          <w:tcPr>
            <w:tcW w:w="1559" w:type="dxa"/>
          </w:tcPr>
          <w:p w:rsidR="003508F9" w:rsidRPr="00A477B1" w:rsidRDefault="003508F9" w:rsidP="003508F9">
            <w:pPr>
              <w:shd w:val="clear" w:color="auto" w:fill="FFFFFF"/>
              <w:jc w:val="center"/>
              <w:rPr>
                <w:color w:val="000000"/>
                <w:sz w:val="20"/>
                <w:szCs w:val="20"/>
              </w:rPr>
            </w:pPr>
          </w:p>
        </w:tc>
      </w:tr>
      <w:tr w:rsidR="003508F9" w:rsidRPr="00A477B1" w:rsidTr="003508F9">
        <w:trPr>
          <w:trHeight w:val="144"/>
        </w:trPr>
        <w:tc>
          <w:tcPr>
            <w:tcW w:w="567"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lastRenderedPageBreak/>
              <w:t>2.</w:t>
            </w:r>
          </w:p>
        </w:tc>
        <w:tc>
          <w:tcPr>
            <w:tcW w:w="2552" w:type="dxa"/>
          </w:tcPr>
          <w:p w:rsidR="003508F9" w:rsidRPr="00A477B1" w:rsidRDefault="003508F9" w:rsidP="003508F9">
            <w:pPr>
              <w:shd w:val="clear" w:color="auto" w:fill="FFFFFF"/>
              <w:rPr>
                <w:color w:val="000000"/>
                <w:sz w:val="20"/>
                <w:szCs w:val="20"/>
              </w:rPr>
            </w:pPr>
            <w:r w:rsidRPr="00A477B1">
              <w:rPr>
                <w:color w:val="000000"/>
                <w:sz w:val="20"/>
                <w:szCs w:val="20"/>
              </w:rPr>
              <w:t>Показатели энергетической эффективности</w:t>
            </w:r>
          </w:p>
        </w:tc>
        <w:tc>
          <w:tcPr>
            <w:tcW w:w="709" w:type="dxa"/>
            <w:vAlign w:val="center"/>
          </w:tcPr>
          <w:p w:rsidR="003508F9" w:rsidRPr="00A477B1" w:rsidRDefault="003508F9" w:rsidP="003508F9">
            <w:pPr>
              <w:shd w:val="clear" w:color="auto" w:fill="FFFFFF"/>
              <w:jc w:val="center"/>
              <w:rPr>
                <w:sz w:val="20"/>
                <w:szCs w:val="20"/>
              </w:rPr>
            </w:pPr>
          </w:p>
        </w:tc>
        <w:tc>
          <w:tcPr>
            <w:tcW w:w="1276"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60" w:type="dxa"/>
          </w:tcPr>
          <w:p w:rsidR="003508F9" w:rsidRPr="00A477B1" w:rsidRDefault="003508F9" w:rsidP="003508F9">
            <w:pPr>
              <w:shd w:val="clear" w:color="auto" w:fill="FFFFFF"/>
              <w:jc w:val="center"/>
              <w:rPr>
                <w:color w:val="000000"/>
                <w:sz w:val="20"/>
                <w:szCs w:val="20"/>
              </w:rPr>
            </w:pPr>
          </w:p>
        </w:tc>
        <w:tc>
          <w:tcPr>
            <w:tcW w:w="1559" w:type="dxa"/>
          </w:tcPr>
          <w:p w:rsidR="003508F9" w:rsidRPr="00A477B1" w:rsidRDefault="003508F9" w:rsidP="003508F9">
            <w:pPr>
              <w:shd w:val="clear" w:color="auto" w:fill="FFFFFF"/>
              <w:jc w:val="center"/>
              <w:rPr>
                <w:color w:val="000000"/>
                <w:sz w:val="20"/>
                <w:szCs w:val="20"/>
              </w:rPr>
            </w:pPr>
          </w:p>
        </w:tc>
      </w:tr>
      <w:tr w:rsidR="003508F9" w:rsidRPr="00A477B1" w:rsidTr="003508F9">
        <w:trPr>
          <w:trHeight w:val="144"/>
        </w:trPr>
        <w:tc>
          <w:tcPr>
            <w:tcW w:w="567"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2.1.</w:t>
            </w:r>
          </w:p>
        </w:tc>
        <w:tc>
          <w:tcPr>
            <w:tcW w:w="2552" w:type="dxa"/>
          </w:tcPr>
          <w:p w:rsidR="003508F9" w:rsidRPr="00A477B1" w:rsidRDefault="003508F9" w:rsidP="003508F9">
            <w:pPr>
              <w:shd w:val="clear" w:color="auto" w:fill="FFFFFF"/>
              <w:rPr>
                <w:sz w:val="20"/>
                <w:szCs w:val="20"/>
              </w:rPr>
            </w:pPr>
            <w:r w:rsidRPr="00A477B1">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9" w:type="dxa"/>
            <w:vAlign w:val="center"/>
          </w:tcPr>
          <w:p w:rsidR="003508F9" w:rsidRPr="00A477B1" w:rsidRDefault="003508F9" w:rsidP="003508F9">
            <w:pPr>
              <w:shd w:val="clear" w:color="auto" w:fill="FFFFFF"/>
              <w:jc w:val="center"/>
              <w:rPr>
                <w:sz w:val="20"/>
                <w:szCs w:val="20"/>
              </w:rPr>
            </w:pPr>
            <w:r w:rsidRPr="00A477B1">
              <w:rPr>
                <w:sz w:val="20"/>
                <w:szCs w:val="20"/>
              </w:rPr>
              <w:t>%</w:t>
            </w:r>
          </w:p>
        </w:tc>
        <w:tc>
          <w:tcPr>
            <w:tcW w:w="1276"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60" w:type="dxa"/>
          </w:tcPr>
          <w:p w:rsidR="003508F9" w:rsidRPr="00A477B1" w:rsidRDefault="003508F9" w:rsidP="003508F9">
            <w:pPr>
              <w:shd w:val="clear" w:color="auto" w:fill="FFFFFF"/>
              <w:jc w:val="center"/>
              <w:rPr>
                <w:color w:val="000000"/>
                <w:sz w:val="20"/>
                <w:szCs w:val="20"/>
              </w:rPr>
            </w:pPr>
          </w:p>
        </w:tc>
        <w:tc>
          <w:tcPr>
            <w:tcW w:w="1559" w:type="dxa"/>
          </w:tcPr>
          <w:p w:rsidR="003508F9" w:rsidRPr="00A477B1" w:rsidRDefault="003508F9" w:rsidP="003508F9">
            <w:pPr>
              <w:shd w:val="clear" w:color="auto" w:fill="FFFFFF"/>
              <w:jc w:val="center"/>
              <w:rPr>
                <w:color w:val="000000"/>
                <w:sz w:val="20"/>
                <w:szCs w:val="20"/>
              </w:rPr>
            </w:pPr>
          </w:p>
        </w:tc>
      </w:tr>
      <w:tr w:rsidR="003508F9" w:rsidRPr="00A477B1" w:rsidTr="003508F9">
        <w:trPr>
          <w:trHeight w:val="144"/>
        </w:trPr>
        <w:tc>
          <w:tcPr>
            <w:tcW w:w="567"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2.2.</w:t>
            </w:r>
          </w:p>
        </w:tc>
        <w:tc>
          <w:tcPr>
            <w:tcW w:w="2552" w:type="dxa"/>
          </w:tcPr>
          <w:p w:rsidR="003508F9" w:rsidRPr="00A477B1" w:rsidRDefault="003508F9" w:rsidP="003508F9">
            <w:pPr>
              <w:shd w:val="clear" w:color="auto" w:fill="FFFFFF"/>
              <w:rPr>
                <w:sz w:val="20"/>
                <w:szCs w:val="20"/>
              </w:rPr>
            </w:pPr>
            <w:r w:rsidRPr="00A477B1">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vAlign w:val="center"/>
          </w:tcPr>
          <w:p w:rsidR="003508F9" w:rsidRPr="00A477B1" w:rsidRDefault="003508F9" w:rsidP="003508F9">
            <w:pPr>
              <w:shd w:val="clear" w:color="auto" w:fill="FFFFFF"/>
              <w:jc w:val="center"/>
              <w:rPr>
                <w:sz w:val="20"/>
                <w:szCs w:val="20"/>
              </w:rPr>
            </w:pPr>
            <w:r w:rsidRPr="00A477B1">
              <w:rPr>
                <w:sz w:val="20"/>
                <w:szCs w:val="20"/>
              </w:rPr>
              <w:t>кВт*</w:t>
            </w:r>
            <w:proofErr w:type="gramStart"/>
            <w:r w:rsidRPr="00A477B1">
              <w:rPr>
                <w:sz w:val="20"/>
                <w:szCs w:val="20"/>
              </w:rPr>
              <w:t>ч</w:t>
            </w:r>
            <w:proofErr w:type="gramEnd"/>
            <w:r w:rsidRPr="00A477B1">
              <w:rPr>
                <w:sz w:val="20"/>
                <w:szCs w:val="20"/>
              </w:rPr>
              <w:t>/</w:t>
            </w:r>
          </w:p>
          <w:p w:rsidR="003508F9" w:rsidRPr="00A477B1" w:rsidRDefault="003508F9" w:rsidP="003508F9">
            <w:pPr>
              <w:shd w:val="clear" w:color="auto" w:fill="FFFFFF"/>
              <w:jc w:val="center"/>
              <w:rPr>
                <w:sz w:val="20"/>
                <w:szCs w:val="20"/>
              </w:rPr>
            </w:pPr>
            <w:proofErr w:type="spellStart"/>
            <w:r w:rsidRPr="00A477B1">
              <w:rPr>
                <w:sz w:val="20"/>
                <w:szCs w:val="20"/>
              </w:rPr>
              <w:t>куб.м</w:t>
            </w:r>
            <w:proofErr w:type="spellEnd"/>
            <w:r w:rsidRPr="00A477B1">
              <w:rPr>
                <w:sz w:val="20"/>
                <w:szCs w:val="20"/>
              </w:rPr>
              <w:t>.</w:t>
            </w:r>
          </w:p>
        </w:tc>
        <w:tc>
          <w:tcPr>
            <w:tcW w:w="1276"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0,55</w:t>
            </w:r>
          </w:p>
        </w:tc>
        <w:tc>
          <w:tcPr>
            <w:tcW w:w="155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0,55</w:t>
            </w:r>
          </w:p>
        </w:tc>
        <w:tc>
          <w:tcPr>
            <w:tcW w:w="155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0,55</w:t>
            </w:r>
          </w:p>
        </w:tc>
        <w:tc>
          <w:tcPr>
            <w:tcW w:w="1560"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0,55</w:t>
            </w:r>
          </w:p>
        </w:tc>
        <w:tc>
          <w:tcPr>
            <w:tcW w:w="155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0,55</w:t>
            </w:r>
          </w:p>
        </w:tc>
      </w:tr>
      <w:tr w:rsidR="003508F9" w:rsidRPr="00A477B1" w:rsidTr="003508F9">
        <w:trPr>
          <w:trHeight w:val="144"/>
        </w:trPr>
        <w:tc>
          <w:tcPr>
            <w:tcW w:w="567"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2.3.</w:t>
            </w:r>
          </w:p>
        </w:tc>
        <w:tc>
          <w:tcPr>
            <w:tcW w:w="2552" w:type="dxa"/>
          </w:tcPr>
          <w:p w:rsidR="003508F9" w:rsidRPr="00A477B1" w:rsidRDefault="003508F9" w:rsidP="003508F9">
            <w:pPr>
              <w:shd w:val="clear" w:color="auto" w:fill="FFFFFF"/>
              <w:rPr>
                <w:sz w:val="20"/>
                <w:szCs w:val="20"/>
              </w:rPr>
            </w:pPr>
            <w:r w:rsidRPr="00A477B1">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9" w:type="dxa"/>
            <w:vAlign w:val="center"/>
          </w:tcPr>
          <w:p w:rsidR="003508F9" w:rsidRPr="00A477B1" w:rsidRDefault="003508F9" w:rsidP="003508F9">
            <w:pPr>
              <w:shd w:val="clear" w:color="auto" w:fill="FFFFFF"/>
              <w:jc w:val="center"/>
              <w:rPr>
                <w:sz w:val="20"/>
                <w:szCs w:val="20"/>
              </w:rPr>
            </w:pPr>
            <w:r w:rsidRPr="00A477B1">
              <w:rPr>
                <w:sz w:val="20"/>
                <w:szCs w:val="20"/>
              </w:rPr>
              <w:t>кВт*</w:t>
            </w:r>
            <w:proofErr w:type="gramStart"/>
            <w:r w:rsidRPr="00A477B1">
              <w:rPr>
                <w:sz w:val="20"/>
                <w:szCs w:val="20"/>
              </w:rPr>
              <w:t>ч</w:t>
            </w:r>
            <w:proofErr w:type="gramEnd"/>
            <w:r w:rsidRPr="00A477B1">
              <w:rPr>
                <w:sz w:val="20"/>
                <w:szCs w:val="20"/>
              </w:rPr>
              <w:t>/</w:t>
            </w:r>
          </w:p>
          <w:p w:rsidR="003508F9" w:rsidRPr="00A477B1" w:rsidRDefault="003508F9" w:rsidP="003508F9">
            <w:pPr>
              <w:shd w:val="clear" w:color="auto" w:fill="FFFFFF"/>
              <w:jc w:val="center"/>
              <w:rPr>
                <w:sz w:val="20"/>
                <w:szCs w:val="20"/>
              </w:rPr>
            </w:pPr>
            <w:proofErr w:type="spellStart"/>
            <w:r w:rsidRPr="00A477B1">
              <w:rPr>
                <w:sz w:val="20"/>
                <w:szCs w:val="20"/>
              </w:rPr>
              <w:t>куб.м</w:t>
            </w:r>
            <w:proofErr w:type="spellEnd"/>
            <w:r w:rsidRPr="00A477B1">
              <w:rPr>
                <w:sz w:val="20"/>
                <w:szCs w:val="20"/>
              </w:rPr>
              <w:t>.</w:t>
            </w:r>
          </w:p>
        </w:tc>
        <w:tc>
          <w:tcPr>
            <w:tcW w:w="1276"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60" w:type="dxa"/>
          </w:tcPr>
          <w:p w:rsidR="003508F9" w:rsidRPr="00A477B1" w:rsidRDefault="003508F9" w:rsidP="003508F9">
            <w:pPr>
              <w:shd w:val="clear" w:color="auto" w:fill="FFFFFF"/>
              <w:jc w:val="center"/>
              <w:rPr>
                <w:color w:val="000000"/>
                <w:sz w:val="20"/>
                <w:szCs w:val="20"/>
              </w:rPr>
            </w:pPr>
          </w:p>
        </w:tc>
        <w:tc>
          <w:tcPr>
            <w:tcW w:w="1559" w:type="dxa"/>
          </w:tcPr>
          <w:p w:rsidR="003508F9" w:rsidRPr="00A477B1" w:rsidRDefault="003508F9" w:rsidP="003508F9">
            <w:pPr>
              <w:shd w:val="clear" w:color="auto" w:fill="FFFFFF"/>
              <w:jc w:val="center"/>
              <w:rPr>
                <w:color w:val="000000"/>
                <w:sz w:val="20"/>
                <w:szCs w:val="20"/>
              </w:rPr>
            </w:pPr>
          </w:p>
        </w:tc>
      </w:tr>
      <w:tr w:rsidR="003508F9" w:rsidRPr="00A477B1" w:rsidTr="003508F9">
        <w:trPr>
          <w:trHeight w:val="144"/>
        </w:trPr>
        <w:tc>
          <w:tcPr>
            <w:tcW w:w="567"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3.</w:t>
            </w:r>
          </w:p>
        </w:tc>
        <w:tc>
          <w:tcPr>
            <w:tcW w:w="2552" w:type="dxa"/>
          </w:tcPr>
          <w:p w:rsidR="003508F9" w:rsidRPr="00A477B1" w:rsidRDefault="003508F9" w:rsidP="003508F9">
            <w:pPr>
              <w:shd w:val="clear" w:color="auto" w:fill="FFFFFF"/>
              <w:rPr>
                <w:color w:val="000000"/>
                <w:sz w:val="20"/>
                <w:szCs w:val="20"/>
              </w:rPr>
            </w:pPr>
            <w:r w:rsidRPr="00A477B1">
              <w:rPr>
                <w:color w:val="000000"/>
                <w:sz w:val="20"/>
                <w:szCs w:val="20"/>
              </w:rPr>
              <w:t>Показатели надежности и бесперебойности</w:t>
            </w:r>
          </w:p>
        </w:tc>
        <w:tc>
          <w:tcPr>
            <w:tcW w:w="709" w:type="dxa"/>
            <w:vAlign w:val="center"/>
          </w:tcPr>
          <w:p w:rsidR="003508F9" w:rsidRPr="00A477B1" w:rsidRDefault="003508F9" w:rsidP="003508F9">
            <w:pPr>
              <w:shd w:val="clear" w:color="auto" w:fill="FFFFFF"/>
              <w:jc w:val="center"/>
              <w:rPr>
                <w:sz w:val="20"/>
                <w:szCs w:val="20"/>
              </w:rPr>
            </w:pPr>
          </w:p>
        </w:tc>
        <w:tc>
          <w:tcPr>
            <w:tcW w:w="1276"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60" w:type="dxa"/>
          </w:tcPr>
          <w:p w:rsidR="003508F9" w:rsidRPr="00A477B1" w:rsidRDefault="003508F9" w:rsidP="003508F9">
            <w:pPr>
              <w:shd w:val="clear" w:color="auto" w:fill="FFFFFF"/>
              <w:jc w:val="center"/>
              <w:rPr>
                <w:color w:val="000000"/>
                <w:sz w:val="20"/>
                <w:szCs w:val="20"/>
              </w:rPr>
            </w:pPr>
          </w:p>
        </w:tc>
        <w:tc>
          <w:tcPr>
            <w:tcW w:w="1559" w:type="dxa"/>
          </w:tcPr>
          <w:p w:rsidR="003508F9" w:rsidRPr="00A477B1" w:rsidRDefault="003508F9" w:rsidP="003508F9">
            <w:pPr>
              <w:shd w:val="clear" w:color="auto" w:fill="FFFFFF"/>
              <w:jc w:val="center"/>
              <w:rPr>
                <w:color w:val="000000"/>
                <w:sz w:val="20"/>
                <w:szCs w:val="20"/>
              </w:rPr>
            </w:pPr>
          </w:p>
        </w:tc>
      </w:tr>
      <w:tr w:rsidR="003508F9" w:rsidRPr="00A477B1" w:rsidTr="003508F9">
        <w:trPr>
          <w:trHeight w:val="697"/>
        </w:trPr>
        <w:tc>
          <w:tcPr>
            <w:tcW w:w="567"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3.1.</w:t>
            </w:r>
          </w:p>
        </w:tc>
        <w:tc>
          <w:tcPr>
            <w:tcW w:w="2552" w:type="dxa"/>
          </w:tcPr>
          <w:p w:rsidR="003508F9" w:rsidRPr="00A477B1" w:rsidRDefault="003508F9" w:rsidP="003508F9">
            <w:pPr>
              <w:shd w:val="clear" w:color="auto" w:fill="FFFFFF"/>
              <w:rPr>
                <w:sz w:val="20"/>
                <w:szCs w:val="20"/>
              </w:rPr>
            </w:pPr>
            <w:r w:rsidRPr="00A477B1">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9" w:type="dxa"/>
            <w:vAlign w:val="center"/>
          </w:tcPr>
          <w:p w:rsidR="003508F9" w:rsidRPr="00A477B1" w:rsidRDefault="003508F9" w:rsidP="003508F9">
            <w:pPr>
              <w:shd w:val="clear" w:color="auto" w:fill="FFFFFF"/>
              <w:jc w:val="center"/>
              <w:rPr>
                <w:sz w:val="20"/>
                <w:szCs w:val="20"/>
              </w:rPr>
            </w:pPr>
            <w:r w:rsidRPr="00A477B1">
              <w:rPr>
                <w:color w:val="000000"/>
                <w:sz w:val="20"/>
                <w:szCs w:val="20"/>
              </w:rPr>
              <w:t>ед./</w:t>
            </w:r>
            <w:proofErr w:type="gramStart"/>
            <w:r w:rsidRPr="00A477B1">
              <w:rPr>
                <w:color w:val="000000"/>
                <w:sz w:val="20"/>
                <w:szCs w:val="20"/>
              </w:rPr>
              <w:t>км</w:t>
            </w:r>
            <w:proofErr w:type="gramEnd"/>
            <w:r w:rsidRPr="00A477B1">
              <w:rPr>
                <w:color w:val="000000"/>
                <w:sz w:val="20"/>
                <w:szCs w:val="20"/>
              </w:rPr>
              <w:t>.</w:t>
            </w:r>
          </w:p>
        </w:tc>
        <w:tc>
          <w:tcPr>
            <w:tcW w:w="1276"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59" w:type="dxa"/>
            <w:vAlign w:val="center"/>
          </w:tcPr>
          <w:p w:rsidR="003508F9" w:rsidRPr="00A477B1" w:rsidRDefault="003508F9" w:rsidP="003508F9">
            <w:pPr>
              <w:shd w:val="clear" w:color="auto" w:fill="FFFFFF"/>
              <w:jc w:val="center"/>
              <w:rPr>
                <w:color w:val="000000"/>
                <w:sz w:val="20"/>
                <w:szCs w:val="20"/>
              </w:rPr>
            </w:pPr>
          </w:p>
        </w:tc>
        <w:tc>
          <w:tcPr>
            <w:tcW w:w="1560" w:type="dxa"/>
          </w:tcPr>
          <w:p w:rsidR="003508F9" w:rsidRPr="00A477B1" w:rsidRDefault="003508F9" w:rsidP="003508F9">
            <w:pPr>
              <w:shd w:val="clear" w:color="auto" w:fill="FFFFFF"/>
              <w:jc w:val="center"/>
              <w:rPr>
                <w:color w:val="000000"/>
                <w:sz w:val="20"/>
                <w:szCs w:val="20"/>
              </w:rPr>
            </w:pPr>
          </w:p>
        </w:tc>
        <w:tc>
          <w:tcPr>
            <w:tcW w:w="1559" w:type="dxa"/>
          </w:tcPr>
          <w:p w:rsidR="003508F9" w:rsidRPr="00A477B1" w:rsidRDefault="003508F9" w:rsidP="003508F9">
            <w:pPr>
              <w:shd w:val="clear" w:color="auto" w:fill="FFFFFF"/>
              <w:jc w:val="center"/>
              <w:rPr>
                <w:color w:val="000000"/>
                <w:sz w:val="20"/>
                <w:szCs w:val="20"/>
              </w:rPr>
            </w:pPr>
          </w:p>
        </w:tc>
      </w:tr>
      <w:tr w:rsidR="003508F9" w:rsidRPr="00A477B1" w:rsidTr="003508F9">
        <w:trPr>
          <w:trHeight w:val="1525"/>
        </w:trPr>
        <w:tc>
          <w:tcPr>
            <w:tcW w:w="567"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4.</w:t>
            </w:r>
          </w:p>
        </w:tc>
        <w:tc>
          <w:tcPr>
            <w:tcW w:w="2552" w:type="dxa"/>
          </w:tcPr>
          <w:p w:rsidR="003508F9" w:rsidRPr="00A477B1" w:rsidRDefault="003508F9" w:rsidP="003508F9">
            <w:pPr>
              <w:shd w:val="clear" w:color="auto" w:fill="FFFFFF"/>
              <w:rPr>
                <w:color w:val="000000"/>
                <w:sz w:val="20"/>
                <w:szCs w:val="20"/>
              </w:rPr>
            </w:pPr>
            <w:r w:rsidRPr="00A477B1">
              <w:rPr>
                <w:color w:val="000000"/>
                <w:sz w:val="20"/>
                <w:szCs w:val="20"/>
              </w:rPr>
              <w:t>Расходы на реализацию производственной программы (НВВ для расчета тарифа)</w:t>
            </w:r>
          </w:p>
        </w:tc>
        <w:tc>
          <w:tcPr>
            <w:tcW w:w="70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тыс.</w:t>
            </w:r>
          </w:p>
          <w:p w:rsidR="003508F9" w:rsidRPr="00A477B1" w:rsidRDefault="003508F9" w:rsidP="003508F9">
            <w:pPr>
              <w:shd w:val="clear" w:color="auto" w:fill="FFFFFF"/>
              <w:jc w:val="center"/>
              <w:rPr>
                <w:color w:val="000000"/>
                <w:sz w:val="20"/>
                <w:szCs w:val="20"/>
              </w:rPr>
            </w:pPr>
            <w:r w:rsidRPr="00A477B1">
              <w:rPr>
                <w:color w:val="000000"/>
                <w:sz w:val="20"/>
                <w:szCs w:val="20"/>
              </w:rPr>
              <w:t>руб.</w:t>
            </w:r>
          </w:p>
        </w:tc>
        <w:tc>
          <w:tcPr>
            <w:tcW w:w="1276"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107,46</w:t>
            </w:r>
          </w:p>
        </w:tc>
        <w:tc>
          <w:tcPr>
            <w:tcW w:w="1559" w:type="dxa"/>
            <w:vAlign w:val="center"/>
          </w:tcPr>
          <w:p w:rsidR="003508F9" w:rsidRPr="00A477B1" w:rsidRDefault="003508F9" w:rsidP="003508F9">
            <w:pPr>
              <w:shd w:val="clear" w:color="auto" w:fill="FFFFFF"/>
              <w:rPr>
                <w:color w:val="000000"/>
                <w:sz w:val="20"/>
                <w:szCs w:val="20"/>
              </w:rPr>
            </w:pPr>
            <w:r w:rsidRPr="00A477B1">
              <w:rPr>
                <w:color w:val="000000"/>
                <w:sz w:val="20"/>
                <w:szCs w:val="20"/>
              </w:rPr>
              <w:t>110,15</w:t>
            </w:r>
          </w:p>
        </w:tc>
        <w:tc>
          <w:tcPr>
            <w:tcW w:w="155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117,18</w:t>
            </w:r>
          </w:p>
        </w:tc>
        <w:tc>
          <w:tcPr>
            <w:tcW w:w="1560"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125,17</w:t>
            </w:r>
          </w:p>
        </w:tc>
        <w:tc>
          <w:tcPr>
            <w:tcW w:w="1559" w:type="dxa"/>
            <w:vAlign w:val="center"/>
          </w:tcPr>
          <w:p w:rsidR="003508F9" w:rsidRPr="00A477B1" w:rsidRDefault="003508F9" w:rsidP="003508F9">
            <w:pPr>
              <w:shd w:val="clear" w:color="auto" w:fill="FFFFFF"/>
              <w:jc w:val="center"/>
              <w:rPr>
                <w:color w:val="000000"/>
                <w:sz w:val="20"/>
                <w:szCs w:val="20"/>
              </w:rPr>
            </w:pPr>
            <w:r w:rsidRPr="00A477B1">
              <w:rPr>
                <w:color w:val="000000"/>
                <w:sz w:val="20"/>
                <w:szCs w:val="20"/>
              </w:rPr>
              <w:t>126,97</w:t>
            </w:r>
          </w:p>
        </w:tc>
      </w:tr>
    </w:tbl>
    <w:p w:rsidR="003508F9" w:rsidRPr="008670F1" w:rsidRDefault="003508F9" w:rsidP="003508F9">
      <w:pPr>
        <w:jc w:val="both"/>
        <w:rPr>
          <w:color w:val="000000"/>
          <w:sz w:val="28"/>
          <w:szCs w:val="28"/>
          <w:lang w:val="en-US"/>
        </w:rPr>
      </w:pPr>
    </w:p>
    <w:p w:rsidR="003508F9" w:rsidRPr="003508F9" w:rsidRDefault="003508F9" w:rsidP="003508F9">
      <w:pPr>
        <w:jc w:val="center"/>
        <w:rPr>
          <w:b/>
        </w:rPr>
      </w:pPr>
      <w:r w:rsidRPr="003508F9">
        <w:rPr>
          <w:b/>
        </w:rPr>
        <w:t>Расчет объема отпуска услуг АО "</w:t>
      </w:r>
      <w:proofErr w:type="spellStart"/>
      <w:r w:rsidRPr="003508F9">
        <w:rPr>
          <w:b/>
        </w:rPr>
        <w:t>Тюльганское</w:t>
      </w:r>
      <w:proofErr w:type="spellEnd"/>
      <w:r w:rsidRPr="003508F9">
        <w:rPr>
          <w:b/>
        </w:rPr>
        <w:t xml:space="preserve"> ХПП"</w:t>
      </w:r>
    </w:p>
    <w:p w:rsidR="003508F9" w:rsidRPr="003508F9" w:rsidRDefault="003508F9" w:rsidP="003508F9">
      <w:pPr>
        <w:jc w:val="center"/>
        <w:rPr>
          <w:b/>
        </w:rPr>
      </w:pPr>
      <w:r w:rsidRPr="003508F9">
        <w:rPr>
          <w:b/>
        </w:rPr>
        <w:t>(баланс водоснабжения)</w:t>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33"/>
        <w:gridCol w:w="836"/>
        <w:gridCol w:w="696"/>
        <w:gridCol w:w="698"/>
        <w:gridCol w:w="696"/>
        <w:gridCol w:w="697"/>
        <w:gridCol w:w="696"/>
        <w:gridCol w:w="698"/>
        <w:gridCol w:w="973"/>
        <w:gridCol w:w="993"/>
        <w:gridCol w:w="992"/>
        <w:gridCol w:w="992"/>
      </w:tblGrid>
      <w:tr w:rsidR="003508F9" w:rsidRPr="00A477B1" w:rsidTr="003508F9">
        <w:trPr>
          <w:cantSplit/>
          <w:trHeight w:val="1348"/>
        </w:trPr>
        <w:tc>
          <w:tcPr>
            <w:tcW w:w="568" w:type="dxa"/>
            <w:vMerge w:val="restart"/>
            <w:vAlign w:val="center"/>
          </w:tcPr>
          <w:p w:rsidR="003508F9" w:rsidRPr="00A477B1" w:rsidRDefault="003508F9" w:rsidP="003508F9">
            <w:pPr>
              <w:jc w:val="center"/>
              <w:rPr>
                <w:color w:val="000000"/>
                <w:sz w:val="20"/>
                <w:szCs w:val="20"/>
              </w:rPr>
            </w:pPr>
            <w:r w:rsidRPr="00A477B1">
              <w:rPr>
                <w:color w:val="000000"/>
                <w:sz w:val="20"/>
                <w:szCs w:val="20"/>
              </w:rPr>
              <w:lastRenderedPageBreak/>
              <w:t xml:space="preserve">№ </w:t>
            </w:r>
            <w:proofErr w:type="gramStart"/>
            <w:r w:rsidRPr="00A477B1">
              <w:rPr>
                <w:color w:val="000000"/>
                <w:sz w:val="20"/>
                <w:szCs w:val="20"/>
              </w:rPr>
              <w:t>п</w:t>
            </w:r>
            <w:proofErr w:type="gramEnd"/>
            <w:r w:rsidRPr="00A477B1">
              <w:rPr>
                <w:color w:val="000000"/>
                <w:sz w:val="20"/>
                <w:szCs w:val="20"/>
              </w:rPr>
              <w:t>/п</w:t>
            </w:r>
          </w:p>
        </w:tc>
        <w:tc>
          <w:tcPr>
            <w:tcW w:w="1533" w:type="dxa"/>
            <w:vMerge w:val="restart"/>
            <w:vAlign w:val="center"/>
          </w:tcPr>
          <w:p w:rsidR="003508F9" w:rsidRPr="00A477B1" w:rsidRDefault="003508F9" w:rsidP="003508F9">
            <w:pPr>
              <w:jc w:val="center"/>
              <w:rPr>
                <w:color w:val="000000"/>
                <w:sz w:val="20"/>
                <w:szCs w:val="20"/>
              </w:rPr>
            </w:pPr>
            <w:r w:rsidRPr="00A477B1">
              <w:rPr>
                <w:color w:val="000000"/>
                <w:sz w:val="20"/>
                <w:szCs w:val="20"/>
              </w:rPr>
              <w:t>Наименование</w:t>
            </w:r>
          </w:p>
        </w:tc>
        <w:tc>
          <w:tcPr>
            <w:tcW w:w="836" w:type="dxa"/>
            <w:vMerge w:val="restart"/>
            <w:vAlign w:val="center"/>
          </w:tcPr>
          <w:p w:rsidR="003508F9" w:rsidRPr="00A477B1" w:rsidRDefault="003508F9" w:rsidP="003508F9">
            <w:pPr>
              <w:jc w:val="center"/>
              <w:rPr>
                <w:color w:val="000000"/>
                <w:sz w:val="20"/>
                <w:szCs w:val="20"/>
              </w:rPr>
            </w:pPr>
            <w:r w:rsidRPr="00A477B1">
              <w:rPr>
                <w:color w:val="000000"/>
                <w:sz w:val="20"/>
                <w:szCs w:val="20"/>
              </w:rPr>
              <w:t>Единица измерения</w:t>
            </w:r>
          </w:p>
        </w:tc>
        <w:tc>
          <w:tcPr>
            <w:tcW w:w="1394" w:type="dxa"/>
            <w:gridSpan w:val="2"/>
            <w:vAlign w:val="center"/>
          </w:tcPr>
          <w:p w:rsidR="003508F9" w:rsidRPr="00A477B1" w:rsidRDefault="003508F9" w:rsidP="003508F9">
            <w:pPr>
              <w:jc w:val="center"/>
              <w:rPr>
                <w:sz w:val="20"/>
                <w:szCs w:val="20"/>
              </w:rPr>
            </w:pPr>
            <w:r w:rsidRPr="00A477B1">
              <w:rPr>
                <w:sz w:val="20"/>
                <w:szCs w:val="20"/>
              </w:rPr>
              <w:t>Истекший год (2018)</w:t>
            </w:r>
          </w:p>
        </w:tc>
        <w:tc>
          <w:tcPr>
            <w:tcW w:w="1393" w:type="dxa"/>
            <w:gridSpan w:val="2"/>
            <w:vAlign w:val="center"/>
          </w:tcPr>
          <w:p w:rsidR="003508F9" w:rsidRPr="00A477B1" w:rsidRDefault="003508F9" w:rsidP="003508F9">
            <w:pPr>
              <w:jc w:val="center"/>
              <w:rPr>
                <w:sz w:val="20"/>
                <w:szCs w:val="20"/>
              </w:rPr>
            </w:pPr>
            <w:r w:rsidRPr="00A477B1">
              <w:rPr>
                <w:sz w:val="20"/>
                <w:szCs w:val="20"/>
              </w:rPr>
              <w:t>Истекший год (2019)</w:t>
            </w:r>
          </w:p>
        </w:tc>
        <w:tc>
          <w:tcPr>
            <w:tcW w:w="1394" w:type="dxa"/>
            <w:gridSpan w:val="2"/>
            <w:vAlign w:val="center"/>
          </w:tcPr>
          <w:p w:rsidR="003508F9" w:rsidRPr="00A477B1" w:rsidRDefault="003508F9" w:rsidP="003508F9">
            <w:pPr>
              <w:jc w:val="center"/>
              <w:rPr>
                <w:sz w:val="20"/>
                <w:szCs w:val="20"/>
              </w:rPr>
            </w:pPr>
            <w:r w:rsidRPr="00A477B1">
              <w:rPr>
                <w:sz w:val="20"/>
                <w:szCs w:val="20"/>
              </w:rPr>
              <w:t>Текущий год (2020)</w:t>
            </w:r>
          </w:p>
        </w:tc>
        <w:tc>
          <w:tcPr>
            <w:tcW w:w="973" w:type="dxa"/>
            <w:textDirection w:val="btLr"/>
          </w:tcPr>
          <w:p w:rsidR="003508F9" w:rsidRPr="00A477B1" w:rsidRDefault="003508F9" w:rsidP="003508F9">
            <w:pPr>
              <w:ind w:left="113" w:right="113"/>
              <w:rPr>
                <w:sz w:val="20"/>
                <w:szCs w:val="20"/>
              </w:rPr>
            </w:pPr>
            <w:r w:rsidRPr="00A477B1">
              <w:rPr>
                <w:sz w:val="20"/>
                <w:szCs w:val="20"/>
              </w:rPr>
              <w:t>Очередной год (2021)</w:t>
            </w:r>
          </w:p>
          <w:p w:rsidR="003508F9" w:rsidRPr="00A477B1" w:rsidRDefault="003508F9" w:rsidP="003508F9">
            <w:pPr>
              <w:ind w:left="113" w:right="113"/>
              <w:rPr>
                <w:sz w:val="20"/>
                <w:szCs w:val="20"/>
              </w:rPr>
            </w:pPr>
            <w:r w:rsidRPr="00A477B1">
              <w:rPr>
                <w:sz w:val="20"/>
                <w:szCs w:val="20"/>
              </w:rPr>
              <w:t>план</w:t>
            </w:r>
          </w:p>
        </w:tc>
        <w:tc>
          <w:tcPr>
            <w:tcW w:w="993" w:type="dxa"/>
            <w:textDirection w:val="btLr"/>
          </w:tcPr>
          <w:p w:rsidR="003508F9" w:rsidRPr="00A477B1" w:rsidRDefault="003508F9" w:rsidP="003508F9">
            <w:pPr>
              <w:ind w:left="113" w:right="113"/>
              <w:rPr>
                <w:sz w:val="20"/>
                <w:szCs w:val="20"/>
              </w:rPr>
            </w:pPr>
            <w:r w:rsidRPr="00A477B1">
              <w:rPr>
                <w:sz w:val="20"/>
                <w:szCs w:val="20"/>
              </w:rPr>
              <w:t>Очередной год (2022)</w:t>
            </w:r>
          </w:p>
          <w:p w:rsidR="003508F9" w:rsidRPr="00A477B1" w:rsidRDefault="003508F9" w:rsidP="003508F9">
            <w:pPr>
              <w:ind w:left="113" w:right="113"/>
              <w:rPr>
                <w:sz w:val="20"/>
                <w:szCs w:val="20"/>
              </w:rPr>
            </w:pPr>
            <w:r w:rsidRPr="00A477B1">
              <w:rPr>
                <w:sz w:val="20"/>
                <w:szCs w:val="20"/>
              </w:rPr>
              <w:t>план</w:t>
            </w:r>
          </w:p>
        </w:tc>
        <w:tc>
          <w:tcPr>
            <w:tcW w:w="992" w:type="dxa"/>
            <w:textDirection w:val="btLr"/>
          </w:tcPr>
          <w:p w:rsidR="003508F9" w:rsidRPr="00A477B1" w:rsidRDefault="003508F9" w:rsidP="003508F9">
            <w:pPr>
              <w:ind w:left="113" w:right="113"/>
              <w:rPr>
                <w:sz w:val="20"/>
                <w:szCs w:val="20"/>
              </w:rPr>
            </w:pPr>
            <w:r w:rsidRPr="00A477B1">
              <w:rPr>
                <w:sz w:val="20"/>
                <w:szCs w:val="20"/>
              </w:rPr>
              <w:t>Очередной год (2023)</w:t>
            </w:r>
          </w:p>
          <w:p w:rsidR="003508F9" w:rsidRPr="00A477B1" w:rsidRDefault="003508F9" w:rsidP="003508F9">
            <w:pPr>
              <w:ind w:left="113" w:right="113"/>
              <w:rPr>
                <w:sz w:val="20"/>
                <w:szCs w:val="20"/>
              </w:rPr>
            </w:pPr>
            <w:r w:rsidRPr="00A477B1">
              <w:rPr>
                <w:sz w:val="20"/>
                <w:szCs w:val="20"/>
              </w:rPr>
              <w:t>план</w:t>
            </w:r>
          </w:p>
        </w:tc>
        <w:tc>
          <w:tcPr>
            <w:tcW w:w="992" w:type="dxa"/>
            <w:textDirection w:val="btLr"/>
          </w:tcPr>
          <w:p w:rsidR="003508F9" w:rsidRPr="00A477B1" w:rsidRDefault="003508F9" w:rsidP="003508F9">
            <w:pPr>
              <w:ind w:left="113" w:right="113"/>
              <w:rPr>
                <w:sz w:val="20"/>
                <w:szCs w:val="20"/>
              </w:rPr>
            </w:pPr>
            <w:r w:rsidRPr="00A477B1">
              <w:rPr>
                <w:sz w:val="20"/>
                <w:szCs w:val="20"/>
              </w:rPr>
              <w:t>Очередной год (2024)</w:t>
            </w:r>
          </w:p>
          <w:p w:rsidR="003508F9" w:rsidRPr="00A477B1" w:rsidRDefault="003508F9" w:rsidP="003508F9">
            <w:pPr>
              <w:ind w:left="113" w:right="113"/>
              <w:rPr>
                <w:sz w:val="20"/>
                <w:szCs w:val="20"/>
              </w:rPr>
            </w:pPr>
            <w:r w:rsidRPr="00A477B1">
              <w:rPr>
                <w:sz w:val="20"/>
                <w:szCs w:val="20"/>
              </w:rPr>
              <w:t>план</w:t>
            </w:r>
          </w:p>
        </w:tc>
      </w:tr>
      <w:tr w:rsidR="003508F9" w:rsidRPr="00A477B1" w:rsidTr="003508F9">
        <w:trPr>
          <w:trHeight w:val="145"/>
        </w:trPr>
        <w:tc>
          <w:tcPr>
            <w:tcW w:w="568" w:type="dxa"/>
            <w:vMerge/>
            <w:vAlign w:val="center"/>
          </w:tcPr>
          <w:p w:rsidR="003508F9" w:rsidRPr="00A477B1" w:rsidRDefault="003508F9" w:rsidP="003508F9">
            <w:pPr>
              <w:jc w:val="center"/>
              <w:rPr>
                <w:sz w:val="20"/>
                <w:szCs w:val="20"/>
              </w:rPr>
            </w:pPr>
          </w:p>
        </w:tc>
        <w:tc>
          <w:tcPr>
            <w:tcW w:w="1533" w:type="dxa"/>
            <w:vMerge/>
          </w:tcPr>
          <w:p w:rsidR="003508F9" w:rsidRPr="00A477B1" w:rsidRDefault="003508F9" w:rsidP="003508F9">
            <w:pPr>
              <w:jc w:val="center"/>
              <w:rPr>
                <w:sz w:val="20"/>
                <w:szCs w:val="20"/>
              </w:rPr>
            </w:pPr>
          </w:p>
        </w:tc>
        <w:tc>
          <w:tcPr>
            <w:tcW w:w="836" w:type="dxa"/>
            <w:vMerge/>
            <w:vAlign w:val="center"/>
          </w:tcPr>
          <w:p w:rsidR="003508F9" w:rsidRPr="00A477B1" w:rsidRDefault="003508F9" w:rsidP="003508F9">
            <w:pPr>
              <w:jc w:val="center"/>
              <w:rPr>
                <w:sz w:val="20"/>
                <w:szCs w:val="20"/>
              </w:rPr>
            </w:pPr>
          </w:p>
        </w:tc>
        <w:tc>
          <w:tcPr>
            <w:tcW w:w="696" w:type="dxa"/>
            <w:vAlign w:val="center"/>
          </w:tcPr>
          <w:p w:rsidR="003508F9" w:rsidRPr="00A477B1" w:rsidRDefault="003508F9" w:rsidP="003508F9">
            <w:pPr>
              <w:jc w:val="center"/>
              <w:rPr>
                <w:sz w:val="20"/>
                <w:szCs w:val="20"/>
              </w:rPr>
            </w:pPr>
            <w:r w:rsidRPr="00A477B1">
              <w:rPr>
                <w:sz w:val="20"/>
                <w:szCs w:val="20"/>
              </w:rPr>
              <w:t>план</w:t>
            </w:r>
          </w:p>
        </w:tc>
        <w:tc>
          <w:tcPr>
            <w:tcW w:w="698" w:type="dxa"/>
            <w:vAlign w:val="center"/>
          </w:tcPr>
          <w:p w:rsidR="003508F9" w:rsidRPr="00A477B1" w:rsidRDefault="003508F9" w:rsidP="003508F9">
            <w:pPr>
              <w:jc w:val="center"/>
              <w:rPr>
                <w:sz w:val="20"/>
                <w:szCs w:val="20"/>
              </w:rPr>
            </w:pPr>
            <w:r w:rsidRPr="00A477B1">
              <w:rPr>
                <w:sz w:val="20"/>
                <w:szCs w:val="20"/>
              </w:rPr>
              <w:t>факт</w:t>
            </w:r>
          </w:p>
        </w:tc>
        <w:tc>
          <w:tcPr>
            <w:tcW w:w="696" w:type="dxa"/>
            <w:vAlign w:val="center"/>
          </w:tcPr>
          <w:p w:rsidR="003508F9" w:rsidRPr="00A477B1" w:rsidRDefault="003508F9" w:rsidP="003508F9">
            <w:pPr>
              <w:jc w:val="center"/>
              <w:rPr>
                <w:sz w:val="20"/>
                <w:szCs w:val="20"/>
              </w:rPr>
            </w:pPr>
            <w:r w:rsidRPr="00A477B1">
              <w:rPr>
                <w:sz w:val="20"/>
                <w:szCs w:val="20"/>
              </w:rPr>
              <w:t>план</w:t>
            </w:r>
          </w:p>
        </w:tc>
        <w:tc>
          <w:tcPr>
            <w:tcW w:w="697" w:type="dxa"/>
            <w:vAlign w:val="center"/>
          </w:tcPr>
          <w:p w:rsidR="003508F9" w:rsidRPr="00A477B1" w:rsidRDefault="003508F9" w:rsidP="003508F9">
            <w:pPr>
              <w:jc w:val="center"/>
              <w:rPr>
                <w:sz w:val="20"/>
                <w:szCs w:val="20"/>
              </w:rPr>
            </w:pPr>
            <w:r w:rsidRPr="00A477B1">
              <w:rPr>
                <w:sz w:val="20"/>
                <w:szCs w:val="20"/>
              </w:rPr>
              <w:t>факт</w:t>
            </w:r>
          </w:p>
        </w:tc>
        <w:tc>
          <w:tcPr>
            <w:tcW w:w="696" w:type="dxa"/>
            <w:vAlign w:val="center"/>
          </w:tcPr>
          <w:p w:rsidR="003508F9" w:rsidRPr="00A477B1" w:rsidRDefault="003508F9" w:rsidP="003508F9">
            <w:pPr>
              <w:jc w:val="center"/>
              <w:rPr>
                <w:sz w:val="20"/>
                <w:szCs w:val="20"/>
              </w:rPr>
            </w:pPr>
            <w:r w:rsidRPr="00A477B1">
              <w:rPr>
                <w:sz w:val="20"/>
                <w:szCs w:val="20"/>
              </w:rPr>
              <w:t>план</w:t>
            </w:r>
          </w:p>
        </w:tc>
        <w:tc>
          <w:tcPr>
            <w:tcW w:w="698" w:type="dxa"/>
            <w:vAlign w:val="center"/>
          </w:tcPr>
          <w:p w:rsidR="003508F9" w:rsidRPr="00A477B1" w:rsidRDefault="003508F9" w:rsidP="003508F9">
            <w:pPr>
              <w:jc w:val="center"/>
              <w:rPr>
                <w:sz w:val="20"/>
                <w:szCs w:val="20"/>
              </w:rPr>
            </w:pPr>
            <w:proofErr w:type="spellStart"/>
            <w:r w:rsidRPr="00A477B1">
              <w:rPr>
                <w:sz w:val="20"/>
                <w:szCs w:val="20"/>
              </w:rPr>
              <w:t>ожид</w:t>
            </w:r>
            <w:proofErr w:type="spellEnd"/>
          </w:p>
        </w:tc>
        <w:tc>
          <w:tcPr>
            <w:tcW w:w="973" w:type="dxa"/>
            <w:vAlign w:val="center"/>
          </w:tcPr>
          <w:p w:rsidR="003508F9" w:rsidRPr="00A477B1" w:rsidRDefault="003508F9" w:rsidP="003508F9">
            <w:pPr>
              <w:jc w:val="center"/>
              <w:rPr>
                <w:sz w:val="20"/>
                <w:szCs w:val="20"/>
              </w:rPr>
            </w:pPr>
          </w:p>
        </w:tc>
        <w:tc>
          <w:tcPr>
            <w:tcW w:w="993" w:type="dxa"/>
            <w:vAlign w:val="center"/>
          </w:tcPr>
          <w:p w:rsidR="003508F9" w:rsidRPr="00A477B1" w:rsidRDefault="003508F9" w:rsidP="003508F9">
            <w:pPr>
              <w:jc w:val="center"/>
              <w:rPr>
                <w:sz w:val="20"/>
                <w:szCs w:val="20"/>
              </w:rPr>
            </w:pPr>
          </w:p>
        </w:tc>
        <w:tc>
          <w:tcPr>
            <w:tcW w:w="992" w:type="dxa"/>
          </w:tcPr>
          <w:p w:rsidR="003508F9" w:rsidRPr="00A477B1" w:rsidRDefault="003508F9" w:rsidP="003508F9">
            <w:pPr>
              <w:jc w:val="center"/>
              <w:rPr>
                <w:sz w:val="20"/>
                <w:szCs w:val="20"/>
              </w:rPr>
            </w:pPr>
          </w:p>
        </w:tc>
        <w:tc>
          <w:tcPr>
            <w:tcW w:w="992" w:type="dxa"/>
          </w:tcPr>
          <w:p w:rsidR="003508F9" w:rsidRPr="00A477B1" w:rsidRDefault="003508F9" w:rsidP="003508F9">
            <w:pPr>
              <w:jc w:val="center"/>
              <w:rPr>
                <w:sz w:val="20"/>
                <w:szCs w:val="20"/>
              </w:rPr>
            </w:pPr>
          </w:p>
        </w:tc>
      </w:tr>
      <w:tr w:rsidR="003508F9" w:rsidRPr="00A477B1" w:rsidTr="003508F9">
        <w:trPr>
          <w:trHeight w:val="454"/>
        </w:trPr>
        <w:tc>
          <w:tcPr>
            <w:tcW w:w="568" w:type="dxa"/>
            <w:vAlign w:val="center"/>
          </w:tcPr>
          <w:p w:rsidR="003508F9" w:rsidRPr="00A477B1" w:rsidRDefault="003508F9" w:rsidP="003508F9">
            <w:pPr>
              <w:jc w:val="center"/>
              <w:rPr>
                <w:color w:val="000000"/>
                <w:sz w:val="20"/>
                <w:szCs w:val="20"/>
              </w:rPr>
            </w:pPr>
            <w:r w:rsidRPr="00A477B1">
              <w:rPr>
                <w:color w:val="000000"/>
                <w:sz w:val="20"/>
                <w:szCs w:val="20"/>
              </w:rPr>
              <w:t>1</w:t>
            </w:r>
          </w:p>
        </w:tc>
        <w:tc>
          <w:tcPr>
            <w:tcW w:w="1533" w:type="dxa"/>
            <w:vAlign w:val="center"/>
          </w:tcPr>
          <w:p w:rsidR="003508F9" w:rsidRPr="00A477B1" w:rsidRDefault="003508F9" w:rsidP="003508F9">
            <w:pPr>
              <w:rPr>
                <w:sz w:val="20"/>
                <w:szCs w:val="20"/>
              </w:rPr>
            </w:pPr>
            <w:r w:rsidRPr="00A477B1">
              <w:rPr>
                <w:sz w:val="20"/>
                <w:szCs w:val="20"/>
              </w:rPr>
              <w:t>Объем отпуска питьевой воды</w:t>
            </w:r>
          </w:p>
        </w:tc>
        <w:tc>
          <w:tcPr>
            <w:tcW w:w="836" w:type="dxa"/>
            <w:vAlign w:val="center"/>
          </w:tcPr>
          <w:p w:rsidR="003508F9" w:rsidRPr="00A477B1" w:rsidRDefault="003508F9" w:rsidP="003508F9">
            <w:pPr>
              <w:jc w:val="center"/>
              <w:rPr>
                <w:color w:val="000000"/>
                <w:sz w:val="20"/>
                <w:szCs w:val="20"/>
              </w:rPr>
            </w:pPr>
            <w:r w:rsidRPr="00A477B1">
              <w:rPr>
                <w:color w:val="000000"/>
                <w:sz w:val="20"/>
                <w:szCs w:val="20"/>
              </w:rPr>
              <w:t>тыс. куб. м</w:t>
            </w:r>
          </w:p>
        </w:tc>
        <w:tc>
          <w:tcPr>
            <w:tcW w:w="696" w:type="dxa"/>
            <w:vAlign w:val="center"/>
          </w:tcPr>
          <w:p w:rsidR="003508F9" w:rsidRPr="00A477B1" w:rsidRDefault="003508F9" w:rsidP="003508F9">
            <w:pPr>
              <w:jc w:val="center"/>
              <w:rPr>
                <w:sz w:val="20"/>
                <w:szCs w:val="20"/>
              </w:rPr>
            </w:pPr>
            <w:r w:rsidRPr="00A477B1">
              <w:rPr>
                <w:sz w:val="20"/>
                <w:szCs w:val="20"/>
              </w:rPr>
              <w:t>12,74</w:t>
            </w:r>
          </w:p>
        </w:tc>
        <w:tc>
          <w:tcPr>
            <w:tcW w:w="698" w:type="dxa"/>
            <w:vAlign w:val="center"/>
          </w:tcPr>
          <w:p w:rsidR="003508F9" w:rsidRPr="00A477B1" w:rsidRDefault="003508F9" w:rsidP="003508F9">
            <w:pPr>
              <w:jc w:val="center"/>
              <w:rPr>
                <w:sz w:val="20"/>
                <w:szCs w:val="20"/>
              </w:rPr>
            </w:pPr>
            <w:r w:rsidRPr="00A477B1">
              <w:rPr>
                <w:sz w:val="20"/>
                <w:szCs w:val="20"/>
              </w:rPr>
              <w:t>12,74</w:t>
            </w:r>
          </w:p>
        </w:tc>
        <w:tc>
          <w:tcPr>
            <w:tcW w:w="696" w:type="dxa"/>
            <w:vAlign w:val="center"/>
          </w:tcPr>
          <w:p w:rsidR="003508F9" w:rsidRPr="00A477B1" w:rsidRDefault="003508F9" w:rsidP="003508F9">
            <w:pPr>
              <w:jc w:val="center"/>
              <w:rPr>
                <w:sz w:val="20"/>
                <w:szCs w:val="20"/>
              </w:rPr>
            </w:pPr>
            <w:r w:rsidRPr="00A477B1">
              <w:rPr>
                <w:sz w:val="20"/>
                <w:szCs w:val="20"/>
              </w:rPr>
              <w:t>12,74</w:t>
            </w:r>
          </w:p>
        </w:tc>
        <w:tc>
          <w:tcPr>
            <w:tcW w:w="697" w:type="dxa"/>
            <w:vAlign w:val="center"/>
          </w:tcPr>
          <w:p w:rsidR="003508F9" w:rsidRPr="00A477B1" w:rsidRDefault="003508F9" w:rsidP="003508F9">
            <w:pPr>
              <w:jc w:val="center"/>
              <w:rPr>
                <w:sz w:val="20"/>
                <w:szCs w:val="20"/>
              </w:rPr>
            </w:pPr>
            <w:r w:rsidRPr="00A477B1">
              <w:rPr>
                <w:sz w:val="20"/>
                <w:szCs w:val="20"/>
              </w:rPr>
              <w:t>12,74</w:t>
            </w:r>
          </w:p>
        </w:tc>
        <w:tc>
          <w:tcPr>
            <w:tcW w:w="696" w:type="dxa"/>
            <w:vAlign w:val="center"/>
          </w:tcPr>
          <w:p w:rsidR="003508F9" w:rsidRPr="00A477B1" w:rsidRDefault="003508F9" w:rsidP="003508F9">
            <w:pPr>
              <w:jc w:val="center"/>
              <w:rPr>
                <w:sz w:val="20"/>
                <w:szCs w:val="20"/>
              </w:rPr>
            </w:pPr>
            <w:r w:rsidRPr="00A477B1">
              <w:rPr>
                <w:sz w:val="20"/>
                <w:szCs w:val="20"/>
              </w:rPr>
              <w:t>12,74</w:t>
            </w:r>
          </w:p>
        </w:tc>
        <w:tc>
          <w:tcPr>
            <w:tcW w:w="698" w:type="dxa"/>
            <w:vAlign w:val="center"/>
          </w:tcPr>
          <w:p w:rsidR="003508F9" w:rsidRPr="00A477B1" w:rsidRDefault="003508F9" w:rsidP="003508F9">
            <w:pPr>
              <w:jc w:val="center"/>
              <w:rPr>
                <w:sz w:val="20"/>
                <w:szCs w:val="20"/>
              </w:rPr>
            </w:pPr>
            <w:r w:rsidRPr="00A477B1">
              <w:rPr>
                <w:sz w:val="20"/>
                <w:szCs w:val="20"/>
              </w:rPr>
              <w:t>12,74</w:t>
            </w:r>
          </w:p>
        </w:tc>
        <w:tc>
          <w:tcPr>
            <w:tcW w:w="973" w:type="dxa"/>
            <w:vAlign w:val="center"/>
          </w:tcPr>
          <w:p w:rsidR="003508F9" w:rsidRPr="00A477B1" w:rsidRDefault="003508F9" w:rsidP="003508F9">
            <w:pPr>
              <w:jc w:val="center"/>
              <w:rPr>
                <w:sz w:val="20"/>
                <w:szCs w:val="20"/>
              </w:rPr>
            </w:pPr>
            <w:r w:rsidRPr="00A477B1">
              <w:rPr>
                <w:sz w:val="20"/>
                <w:szCs w:val="20"/>
              </w:rPr>
              <w:t>12,74</w:t>
            </w:r>
          </w:p>
        </w:tc>
        <w:tc>
          <w:tcPr>
            <w:tcW w:w="993" w:type="dxa"/>
            <w:vAlign w:val="center"/>
          </w:tcPr>
          <w:p w:rsidR="003508F9" w:rsidRPr="00A477B1" w:rsidRDefault="003508F9" w:rsidP="003508F9">
            <w:pPr>
              <w:jc w:val="center"/>
              <w:rPr>
                <w:sz w:val="20"/>
                <w:szCs w:val="20"/>
              </w:rPr>
            </w:pPr>
            <w:r w:rsidRPr="00A477B1">
              <w:rPr>
                <w:sz w:val="20"/>
                <w:szCs w:val="20"/>
              </w:rPr>
              <w:t>12,74</w:t>
            </w:r>
          </w:p>
        </w:tc>
        <w:tc>
          <w:tcPr>
            <w:tcW w:w="992" w:type="dxa"/>
            <w:vAlign w:val="center"/>
          </w:tcPr>
          <w:p w:rsidR="003508F9" w:rsidRPr="00A477B1" w:rsidRDefault="003508F9" w:rsidP="003508F9">
            <w:pPr>
              <w:jc w:val="center"/>
              <w:rPr>
                <w:sz w:val="20"/>
                <w:szCs w:val="20"/>
              </w:rPr>
            </w:pPr>
            <w:r w:rsidRPr="00A477B1">
              <w:rPr>
                <w:sz w:val="20"/>
                <w:szCs w:val="20"/>
              </w:rPr>
              <w:t>12,74</w:t>
            </w:r>
          </w:p>
        </w:tc>
        <w:tc>
          <w:tcPr>
            <w:tcW w:w="992" w:type="dxa"/>
            <w:vAlign w:val="center"/>
          </w:tcPr>
          <w:p w:rsidR="003508F9" w:rsidRPr="00A477B1" w:rsidRDefault="003508F9" w:rsidP="003508F9">
            <w:pPr>
              <w:jc w:val="center"/>
              <w:rPr>
                <w:sz w:val="20"/>
                <w:szCs w:val="20"/>
              </w:rPr>
            </w:pPr>
            <w:r w:rsidRPr="00A477B1">
              <w:rPr>
                <w:sz w:val="20"/>
                <w:szCs w:val="20"/>
              </w:rPr>
              <w:t>12,74</w:t>
            </w:r>
          </w:p>
        </w:tc>
      </w:tr>
      <w:tr w:rsidR="003508F9" w:rsidRPr="00A477B1" w:rsidTr="003508F9">
        <w:trPr>
          <w:trHeight w:val="696"/>
        </w:trPr>
        <w:tc>
          <w:tcPr>
            <w:tcW w:w="568" w:type="dxa"/>
            <w:vAlign w:val="center"/>
          </w:tcPr>
          <w:p w:rsidR="003508F9" w:rsidRPr="00A477B1" w:rsidRDefault="003508F9" w:rsidP="003508F9">
            <w:pPr>
              <w:jc w:val="center"/>
              <w:rPr>
                <w:color w:val="000000"/>
                <w:sz w:val="20"/>
                <w:szCs w:val="20"/>
              </w:rPr>
            </w:pPr>
            <w:r w:rsidRPr="00A477B1">
              <w:rPr>
                <w:color w:val="000000"/>
                <w:sz w:val="20"/>
                <w:szCs w:val="20"/>
              </w:rPr>
              <w:t>1.1</w:t>
            </w:r>
          </w:p>
        </w:tc>
        <w:tc>
          <w:tcPr>
            <w:tcW w:w="1533" w:type="dxa"/>
            <w:vAlign w:val="center"/>
          </w:tcPr>
          <w:p w:rsidR="003508F9" w:rsidRPr="00A477B1" w:rsidRDefault="003508F9" w:rsidP="003508F9">
            <w:pPr>
              <w:rPr>
                <w:sz w:val="20"/>
                <w:szCs w:val="20"/>
              </w:rPr>
            </w:pPr>
            <w:r w:rsidRPr="00A477B1">
              <w:rPr>
                <w:sz w:val="20"/>
                <w:szCs w:val="20"/>
              </w:rPr>
              <w:t>объем воды, отпущенной абонентам:</w:t>
            </w:r>
          </w:p>
        </w:tc>
        <w:tc>
          <w:tcPr>
            <w:tcW w:w="836" w:type="dxa"/>
            <w:vAlign w:val="center"/>
          </w:tcPr>
          <w:p w:rsidR="003508F9" w:rsidRPr="00A477B1" w:rsidRDefault="003508F9" w:rsidP="003508F9">
            <w:pPr>
              <w:jc w:val="center"/>
              <w:rPr>
                <w:color w:val="000000"/>
                <w:sz w:val="20"/>
                <w:szCs w:val="20"/>
              </w:rPr>
            </w:pPr>
            <w:r w:rsidRPr="00A477B1">
              <w:rPr>
                <w:color w:val="000000"/>
                <w:sz w:val="20"/>
                <w:szCs w:val="20"/>
              </w:rPr>
              <w:t>тыс. куб. м</w:t>
            </w:r>
          </w:p>
        </w:tc>
        <w:tc>
          <w:tcPr>
            <w:tcW w:w="696" w:type="dxa"/>
            <w:vAlign w:val="center"/>
          </w:tcPr>
          <w:p w:rsidR="003508F9" w:rsidRPr="00A477B1" w:rsidRDefault="003508F9" w:rsidP="003508F9">
            <w:pPr>
              <w:jc w:val="center"/>
              <w:rPr>
                <w:sz w:val="20"/>
                <w:szCs w:val="20"/>
              </w:rPr>
            </w:pPr>
            <w:r w:rsidRPr="00A477B1">
              <w:rPr>
                <w:sz w:val="20"/>
                <w:szCs w:val="20"/>
              </w:rPr>
              <w:t>12,74</w:t>
            </w:r>
          </w:p>
        </w:tc>
        <w:tc>
          <w:tcPr>
            <w:tcW w:w="698" w:type="dxa"/>
            <w:vAlign w:val="center"/>
          </w:tcPr>
          <w:p w:rsidR="003508F9" w:rsidRPr="00A477B1" w:rsidRDefault="003508F9" w:rsidP="003508F9">
            <w:pPr>
              <w:jc w:val="center"/>
              <w:rPr>
                <w:sz w:val="20"/>
                <w:szCs w:val="20"/>
              </w:rPr>
            </w:pPr>
            <w:r w:rsidRPr="00A477B1">
              <w:rPr>
                <w:sz w:val="20"/>
                <w:szCs w:val="20"/>
              </w:rPr>
              <w:t>12,74</w:t>
            </w:r>
          </w:p>
        </w:tc>
        <w:tc>
          <w:tcPr>
            <w:tcW w:w="696" w:type="dxa"/>
            <w:vAlign w:val="center"/>
          </w:tcPr>
          <w:p w:rsidR="003508F9" w:rsidRPr="00A477B1" w:rsidRDefault="003508F9" w:rsidP="003508F9">
            <w:pPr>
              <w:jc w:val="center"/>
              <w:rPr>
                <w:sz w:val="20"/>
                <w:szCs w:val="20"/>
              </w:rPr>
            </w:pPr>
            <w:r w:rsidRPr="00A477B1">
              <w:rPr>
                <w:sz w:val="20"/>
                <w:szCs w:val="20"/>
              </w:rPr>
              <w:t>12,74</w:t>
            </w:r>
          </w:p>
        </w:tc>
        <w:tc>
          <w:tcPr>
            <w:tcW w:w="697" w:type="dxa"/>
            <w:vAlign w:val="center"/>
          </w:tcPr>
          <w:p w:rsidR="003508F9" w:rsidRPr="00A477B1" w:rsidRDefault="003508F9" w:rsidP="003508F9">
            <w:pPr>
              <w:jc w:val="center"/>
              <w:rPr>
                <w:sz w:val="20"/>
                <w:szCs w:val="20"/>
              </w:rPr>
            </w:pPr>
            <w:r w:rsidRPr="00A477B1">
              <w:rPr>
                <w:sz w:val="20"/>
                <w:szCs w:val="20"/>
              </w:rPr>
              <w:t>12,74</w:t>
            </w:r>
          </w:p>
        </w:tc>
        <w:tc>
          <w:tcPr>
            <w:tcW w:w="696" w:type="dxa"/>
            <w:vAlign w:val="center"/>
          </w:tcPr>
          <w:p w:rsidR="003508F9" w:rsidRPr="00A477B1" w:rsidRDefault="003508F9" w:rsidP="003508F9">
            <w:pPr>
              <w:jc w:val="center"/>
              <w:rPr>
                <w:sz w:val="20"/>
                <w:szCs w:val="20"/>
              </w:rPr>
            </w:pPr>
            <w:r w:rsidRPr="00A477B1">
              <w:rPr>
                <w:sz w:val="20"/>
                <w:szCs w:val="20"/>
              </w:rPr>
              <w:t>12,74</w:t>
            </w:r>
          </w:p>
        </w:tc>
        <w:tc>
          <w:tcPr>
            <w:tcW w:w="698" w:type="dxa"/>
            <w:vAlign w:val="center"/>
          </w:tcPr>
          <w:p w:rsidR="003508F9" w:rsidRPr="00A477B1" w:rsidRDefault="003508F9" w:rsidP="003508F9">
            <w:pPr>
              <w:jc w:val="center"/>
              <w:rPr>
                <w:sz w:val="20"/>
                <w:szCs w:val="20"/>
              </w:rPr>
            </w:pPr>
            <w:r w:rsidRPr="00A477B1">
              <w:rPr>
                <w:sz w:val="20"/>
                <w:szCs w:val="20"/>
              </w:rPr>
              <w:t>12,74</w:t>
            </w:r>
          </w:p>
        </w:tc>
        <w:tc>
          <w:tcPr>
            <w:tcW w:w="973" w:type="dxa"/>
            <w:vAlign w:val="center"/>
          </w:tcPr>
          <w:p w:rsidR="003508F9" w:rsidRPr="00A477B1" w:rsidRDefault="003508F9" w:rsidP="003508F9">
            <w:pPr>
              <w:jc w:val="center"/>
              <w:rPr>
                <w:sz w:val="20"/>
                <w:szCs w:val="20"/>
              </w:rPr>
            </w:pPr>
            <w:r w:rsidRPr="00A477B1">
              <w:rPr>
                <w:sz w:val="20"/>
                <w:szCs w:val="20"/>
              </w:rPr>
              <w:t>12,74</w:t>
            </w:r>
          </w:p>
        </w:tc>
        <w:tc>
          <w:tcPr>
            <w:tcW w:w="993" w:type="dxa"/>
            <w:vAlign w:val="center"/>
          </w:tcPr>
          <w:p w:rsidR="003508F9" w:rsidRPr="00A477B1" w:rsidRDefault="003508F9" w:rsidP="003508F9">
            <w:pPr>
              <w:jc w:val="center"/>
              <w:rPr>
                <w:sz w:val="20"/>
                <w:szCs w:val="20"/>
              </w:rPr>
            </w:pPr>
            <w:r w:rsidRPr="00A477B1">
              <w:rPr>
                <w:sz w:val="20"/>
                <w:szCs w:val="20"/>
              </w:rPr>
              <w:t>12,74</w:t>
            </w:r>
          </w:p>
        </w:tc>
        <w:tc>
          <w:tcPr>
            <w:tcW w:w="992" w:type="dxa"/>
            <w:vAlign w:val="center"/>
          </w:tcPr>
          <w:p w:rsidR="003508F9" w:rsidRPr="00A477B1" w:rsidRDefault="003508F9" w:rsidP="003508F9">
            <w:pPr>
              <w:jc w:val="center"/>
              <w:rPr>
                <w:sz w:val="20"/>
                <w:szCs w:val="20"/>
              </w:rPr>
            </w:pPr>
            <w:r w:rsidRPr="00A477B1">
              <w:rPr>
                <w:sz w:val="20"/>
                <w:szCs w:val="20"/>
              </w:rPr>
              <w:t>12,74</w:t>
            </w:r>
          </w:p>
        </w:tc>
        <w:tc>
          <w:tcPr>
            <w:tcW w:w="992" w:type="dxa"/>
            <w:vAlign w:val="center"/>
          </w:tcPr>
          <w:p w:rsidR="003508F9" w:rsidRPr="00A477B1" w:rsidRDefault="003508F9" w:rsidP="003508F9">
            <w:pPr>
              <w:jc w:val="center"/>
              <w:rPr>
                <w:sz w:val="20"/>
                <w:szCs w:val="20"/>
              </w:rPr>
            </w:pPr>
            <w:r w:rsidRPr="00A477B1">
              <w:rPr>
                <w:sz w:val="20"/>
                <w:szCs w:val="20"/>
              </w:rPr>
              <w:t>12,74</w:t>
            </w:r>
          </w:p>
        </w:tc>
      </w:tr>
      <w:tr w:rsidR="003508F9" w:rsidRPr="00A477B1" w:rsidTr="003508F9">
        <w:trPr>
          <w:trHeight w:val="375"/>
        </w:trPr>
        <w:tc>
          <w:tcPr>
            <w:tcW w:w="568" w:type="dxa"/>
            <w:vAlign w:val="center"/>
          </w:tcPr>
          <w:p w:rsidR="003508F9" w:rsidRPr="00A477B1" w:rsidRDefault="003508F9" w:rsidP="003508F9">
            <w:pPr>
              <w:jc w:val="center"/>
              <w:rPr>
                <w:color w:val="000000"/>
                <w:sz w:val="20"/>
                <w:szCs w:val="20"/>
              </w:rPr>
            </w:pPr>
            <w:r w:rsidRPr="00A477B1">
              <w:rPr>
                <w:color w:val="000000"/>
                <w:sz w:val="20"/>
                <w:szCs w:val="20"/>
              </w:rPr>
              <w:t>1.1.1</w:t>
            </w:r>
          </w:p>
        </w:tc>
        <w:tc>
          <w:tcPr>
            <w:tcW w:w="1533" w:type="dxa"/>
            <w:vAlign w:val="center"/>
          </w:tcPr>
          <w:p w:rsidR="003508F9" w:rsidRPr="00A477B1" w:rsidRDefault="003508F9" w:rsidP="003508F9">
            <w:pPr>
              <w:rPr>
                <w:sz w:val="20"/>
                <w:szCs w:val="20"/>
              </w:rPr>
            </w:pPr>
            <w:r w:rsidRPr="00A477B1">
              <w:rPr>
                <w:sz w:val="20"/>
                <w:szCs w:val="20"/>
              </w:rPr>
              <w:t>по приборам учета</w:t>
            </w:r>
          </w:p>
        </w:tc>
        <w:tc>
          <w:tcPr>
            <w:tcW w:w="836" w:type="dxa"/>
            <w:vAlign w:val="center"/>
          </w:tcPr>
          <w:p w:rsidR="003508F9" w:rsidRPr="00A477B1" w:rsidRDefault="003508F9" w:rsidP="003508F9">
            <w:pPr>
              <w:jc w:val="center"/>
              <w:rPr>
                <w:color w:val="000000"/>
                <w:sz w:val="20"/>
                <w:szCs w:val="20"/>
              </w:rPr>
            </w:pPr>
            <w:r w:rsidRPr="00A477B1">
              <w:rPr>
                <w:color w:val="000000"/>
                <w:sz w:val="20"/>
                <w:szCs w:val="20"/>
              </w:rPr>
              <w:t>тыс. куб. м</w:t>
            </w:r>
          </w:p>
        </w:tc>
        <w:tc>
          <w:tcPr>
            <w:tcW w:w="696" w:type="dxa"/>
            <w:vAlign w:val="center"/>
          </w:tcPr>
          <w:p w:rsidR="003508F9" w:rsidRPr="00A477B1" w:rsidRDefault="003508F9" w:rsidP="003508F9">
            <w:pPr>
              <w:jc w:val="center"/>
              <w:rPr>
                <w:sz w:val="20"/>
                <w:szCs w:val="20"/>
              </w:rPr>
            </w:pPr>
            <w:r w:rsidRPr="00A477B1">
              <w:rPr>
                <w:sz w:val="20"/>
                <w:szCs w:val="20"/>
              </w:rPr>
              <w:t>0,75</w:t>
            </w:r>
          </w:p>
        </w:tc>
        <w:tc>
          <w:tcPr>
            <w:tcW w:w="698" w:type="dxa"/>
            <w:vAlign w:val="center"/>
          </w:tcPr>
          <w:p w:rsidR="003508F9" w:rsidRPr="00A477B1" w:rsidRDefault="003508F9" w:rsidP="003508F9">
            <w:pPr>
              <w:jc w:val="center"/>
              <w:rPr>
                <w:sz w:val="20"/>
                <w:szCs w:val="20"/>
              </w:rPr>
            </w:pPr>
            <w:r w:rsidRPr="00A477B1">
              <w:rPr>
                <w:sz w:val="20"/>
                <w:szCs w:val="20"/>
              </w:rPr>
              <w:t>0,75</w:t>
            </w:r>
          </w:p>
        </w:tc>
        <w:tc>
          <w:tcPr>
            <w:tcW w:w="696" w:type="dxa"/>
            <w:vAlign w:val="center"/>
          </w:tcPr>
          <w:p w:rsidR="003508F9" w:rsidRPr="00A477B1" w:rsidRDefault="003508F9" w:rsidP="003508F9">
            <w:pPr>
              <w:jc w:val="center"/>
              <w:rPr>
                <w:sz w:val="20"/>
                <w:szCs w:val="20"/>
              </w:rPr>
            </w:pPr>
            <w:r w:rsidRPr="00A477B1">
              <w:rPr>
                <w:sz w:val="20"/>
                <w:szCs w:val="20"/>
              </w:rPr>
              <w:t>0,75</w:t>
            </w:r>
          </w:p>
        </w:tc>
        <w:tc>
          <w:tcPr>
            <w:tcW w:w="697" w:type="dxa"/>
            <w:vAlign w:val="center"/>
          </w:tcPr>
          <w:p w:rsidR="003508F9" w:rsidRPr="00A477B1" w:rsidRDefault="003508F9" w:rsidP="003508F9">
            <w:pPr>
              <w:jc w:val="center"/>
              <w:rPr>
                <w:sz w:val="20"/>
                <w:szCs w:val="20"/>
              </w:rPr>
            </w:pPr>
            <w:r w:rsidRPr="00A477B1">
              <w:rPr>
                <w:sz w:val="20"/>
                <w:szCs w:val="20"/>
              </w:rPr>
              <w:t>0,75</w:t>
            </w:r>
          </w:p>
        </w:tc>
        <w:tc>
          <w:tcPr>
            <w:tcW w:w="696" w:type="dxa"/>
            <w:vAlign w:val="center"/>
          </w:tcPr>
          <w:p w:rsidR="003508F9" w:rsidRPr="00A477B1" w:rsidRDefault="003508F9" w:rsidP="003508F9">
            <w:pPr>
              <w:jc w:val="center"/>
              <w:rPr>
                <w:sz w:val="20"/>
                <w:szCs w:val="20"/>
              </w:rPr>
            </w:pPr>
            <w:r w:rsidRPr="00A477B1">
              <w:rPr>
                <w:sz w:val="20"/>
                <w:szCs w:val="20"/>
              </w:rPr>
              <w:t>0,75</w:t>
            </w:r>
          </w:p>
        </w:tc>
        <w:tc>
          <w:tcPr>
            <w:tcW w:w="698" w:type="dxa"/>
            <w:vAlign w:val="center"/>
          </w:tcPr>
          <w:p w:rsidR="003508F9" w:rsidRPr="00A477B1" w:rsidRDefault="003508F9" w:rsidP="003508F9">
            <w:pPr>
              <w:jc w:val="center"/>
              <w:rPr>
                <w:sz w:val="20"/>
                <w:szCs w:val="20"/>
              </w:rPr>
            </w:pPr>
            <w:r w:rsidRPr="00A477B1">
              <w:rPr>
                <w:sz w:val="20"/>
                <w:szCs w:val="20"/>
              </w:rPr>
              <w:t>0,75</w:t>
            </w:r>
          </w:p>
        </w:tc>
        <w:tc>
          <w:tcPr>
            <w:tcW w:w="973" w:type="dxa"/>
            <w:vAlign w:val="center"/>
          </w:tcPr>
          <w:p w:rsidR="003508F9" w:rsidRPr="00A477B1" w:rsidRDefault="003508F9" w:rsidP="003508F9">
            <w:pPr>
              <w:jc w:val="center"/>
              <w:rPr>
                <w:sz w:val="20"/>
                <w:szCs w:val="20"/>
              </w:rPr>
            </w:pPr>
            <w:r w:rsidRPr="00A477B1">
              <w:rPr>
                <w:sz w:val="20"/>
                <w:szCs w:val="20"/>
              </w:rPr>
              <w:t>0,75</w:t>
            </w:r>
          </w:p>
        </w:tc>
        <w:tc>
          <w:tcPr>
            <w:tcW w:w="993" w:type="dxa"/>
            <w:vAlign w:val="center"/>
          </w:tcPr>
          <w:p w:rsidR="003508F9" w:rsidRPr="00A477B1" w:rsidRDefault="003508F9" w:rsidP="003508F9">
            <w:pPr>
              <w:jc w:val="center"/>
              <w:rPr>
                <w:sz w:val="20"/>
                <w:szCs w:val="20"/>
              </w:rPr>
            </w:pPr>
            <w:r w:rsidRPr="00A477B1">
              <w:rPr>
                <w:sz w:val="20"/>
                <w:szCs w:val="20"/>
              </w:rPr>
              <w:t>0,75</w:t>
            </w:r>
          </w:p>
        </w:tc>
        <w:tc>
          <w:tcPr>
            <w:tcW w:w="992" w:type="dxa"/>
            <w:vAlign w:val="center"/>
          </w:tcPr>
          <w:p w:rsidR="003508F9" w:rsidRPr="00A477B1" w:rsidRDefault="003508F9" w:rsidP="003508F9">
            <w:pPr>
              <w:jc w:val="center"/>
              <w:rPr>
                <w:sz w:val="20"/>
                <w:szCs w:val="20"/>
              </w:rPr>
            </w:pPr>
            <w:r w:rsidRPr="00A477B1">
              <w:rPr>
                <w:sz w:val="20"/>
                <w:szCs w:val="20"/>
              </w:rPr>
              <w:t>0,75</w:t>
            </w:r>
          </w:p>
        </w:tc>
        <w:tc>
          <w:tcPr>
            <w:tcW w:w="992" w:type="dxa"/>
            <w:vAlign w:val="center"/>
          </w:tcPr>
          <w:p w:rsidR="003508F9" w:rsidRPr="00A477B1" w:rsidRDefault="003508F9" w:rsidP="003508F9">
            <w:pPr>
              <w:jc w:val="center"/>
              <w:rPr>
                <w:sz w:val="20"/>
                <w:szCs w:val="20"/>
              </w:rPr>
            </w:pPr>
            <w:r w:rsidRPr="00A477B1">
              <w:rPr>
                <w:sz w:val="20"/>
                <w:szCs w:val="20"/>
              </w:rPr>
              <w:t>0,75</w:t>
            </w:r>
          </w:p>
        </w:tc>
      </w:tr>
      <w:tr w:rsidR="003508F9" w:rsidRPr="00A477B1" w:rsidTr="003508F9">
        <w:trPr>
          <w:trHeight w:val="377"/>
        </w:trPr>
        <w:tc>
          <w:tcPr>
            <w:tcW w:w="568" w:type="dxa"/>
            <w:vAlign w:val="center"/>
          </w:tcPr>
          <w:p w:rsidR="003508F9" w:rsidRPr="00A477B1" w:rsidRDefault="003508F9" w:rsidP="003508F9">
            <w:pPr>
              <w:jc w:val="center"/>
              <w:rPr>
                <w:color w:val="000000"/>
                <w:sz w:val="20"/>
                <w:szCs w:val="20"/>
              </w:rPr>
            </w:pPr>
            <w:r w:rsidRPr="00A477B1">
              <w:rPr>
                <w:color w:val="000000"/>
                <w:sz w:val="20"/>
                <w:szCs w:val="20"/>
              </w:rPr>
              <w:t>1.1.2</w:t>
            </w:r>
          </w:p>
        </w:tc>
        <w:tc>
          <w:tcPr>
            <w:tcW w:w="1533" w:type="dxa"/>
            <w:vAlign w:val="center"/>
          </w:tcPr>
          <w:p w:rsidR="003508F9" w:rsidRPr="00A477B1" w:rsidRDefault="003508F9" w:rsidP="003508F9">
            <w:pPr>
              <w:rPr>
                <w:sz w:val="20"/>
                <w:szCs w:val="20"/>
              </w:rPr>
            </w:pPr>
            <w:r w:rsidRPr="00A477B1">
              <w:rPr>
                <w:sz w:val="20"/>
                <w:szCs w:val="20"/>
              </w:rPr>
              <w:t>по нормативам</w:t>
            </w:r>
          </w:p>
        </w:tc>
        <w:tc>
          <w:tcPr>
            <w:tcW w:w="836" w:type="dxa"/>
            <w:vAlign w:val="center"/>
          </w:tcPr>
          <w:p w:rsidR="003508F9" w:rsidRPr="00A477B1" w:rsidRDefault="003508F9" w:rsidP="003508F9">
            <w:pPr>
              <w:jc w:val="center"/>
              <w:rPr>
                <w:color w:val="000000"/>
                <w:sz w:val="20"/>
                <w:szCs w:val="20"/>
              </w:rPr>
            </w:pPr>
            <w:r w:rsidRPr="00A477B1">
              <w:rPr>
                <w:color w:val="000000"/>
                <w:sz w:val="20"/>
                <w:szCs w:val="20"/>
              </w:rPr>
              <w:t>тыс. куб. м</w:t>
            </w:r>
          </w:p>
        </w:tc>
        <w:tc>
          <w:tcPr>
            <w:tcW w:w="696" w:type="dxa"/>
            <w:vAlign w:val="center"/>
          </w:tcPr>
          <w:p w:rsidR="003508F9" w:rsidRPr="00A477B1" w:rsidRDefault="003508F9" w:rsidP="003508F9">
            <w:pPr>
              <w:jc w:val="center"/>
              <w:rPr>
                <w:sz w:val="20"/>
                <w:szCs w:val="20"/>
              </w:rPr>
            </w:pPr>
            <w:r w:rsidRPr="00A477B1">
              <w:rPr>
                <w:sz w:val="20"/>
                <w:szCs w:val="20"/>
              </w:rPr>
              <w:t>11,99</w:t>
            </w:r>
          </w:p>
        </w:tc>
        <w:tc>
          <w:tcPr>
            <w:tcW w:w="698" w:type="dxa"/>
            <w:vAlign w:val="center"/>
          </w:tcPr>
          <w:p w:rsidR="003508F9" w:rsidRPr="00A477B1" w:rsidRDefault="003508F9" w:rsidP="003508F9">
            <w:pPr>
              <w:jc w:val="center"/>
              <w:rPr>
                <w:sz w:val="20"/>
                <w:szCs w:val="20"/>
              </w:rPr>
            </w:pPr>
            <w:r w:rsidRPr="00A477B1">
              <w:rPr>
                <w:sz w:val="20"/>
                <w:szCs w:val="20"/>
              </w:rPr>
              <w:t>11,99</w:t>
            </w:r>
          </w:p>
        </w:tc>
        <w:tc>
          <w:tcPr>
            <w:tcW w:w="696" w:type="dxa"/>
            <w:vAlign w:val="center"/>
          </w:tcPr>
          <w:p w:rsidR="003508F9" w:rsidRPr="00A477B1" w:rsidRDefault="003508F9" w:rsidP="003508F9">
            <w:pPr>
              <w:jc w:val="center"/>
              <w:rPr>
                <w:sz w:val="20"/>
                <w:szCs w:val="20"/>
              </w:rPr>
            </w:pPr>
            <w:r w:rsidRPr="00A477B1">
              <w:rPr>
                <w:sz w:val="20"/>
                <w:szCs w:val="20"/>
              </w:rPr>
              <w:t>11,99</w:t>
            </w:r>
          </w:p>
        </w:tc>
        <w:tc>
          <w:tcPr>
            <w:tcW w:w="697" w:type="dxa"/>
            <w:vAlign w:val="center"/>
          </w:tcPr>
          <w:p w:rsidR="003508F9" w:rsidRPr="00A477B1" w:rsidRDefault="003508F9" w:rsidP="003508F9">
            <w:pPr>
              <w:jc w:val="center"/>
              <w:rPr>
                <w:sz w:val="20"/>
                <w:szCs w:val="20"/>
              </w:rPr>
            </w:pPr>
            <w:r w:rsidRPr="00A477B1">
              <w:rPr>
                <w:sz w:val="20"/>
                <w:szCs w:val="20"/>
              </w:rPr>
              <w:t>11,99</w:t>
            </w:r>
          </w:p>
        </w:tc>
        <w:tc>
          <w:tcPr>
            <w:tcW w:w="696" w:type="dxa"/>
            <w:vAlign w:val="center"/>
          </w:tcPr>
          <w:p w:rsidR="003508F9" w:rsidRPr="00A477B1" w:rsidRDefault="003508F9" w:rsidP="003508F9">
            <w:pPr>
              <w:jc w:val="center"/>
              <w:rPr>
                <w:sz w:val="20"/>
                <w:szCs w:val="20"/>
              </w:rPr>
            </w:pPr>
            <w:r w:rsidRPr="00A477B1">
              <w:rPr>
                <w:sz w:val="20"/>
                <w:szCs w:val="20"/>
              </w:rPr>
              <w:t>11,99</w:t>
            </w:r>
          </w:p>
        </w:tc>
        <w:tc>
          <w:tcPr>
            <w:tcW w:w="698" w:type="dxa"/>
            <w:vAlign w:val="center"/>
          </w:tcPr>
          <w:p w:rsidR="003508F9" w:rsidRPr="00A477B1" w:rsidRDefault="003508F9" w:rsidP="003508F9">
            <w:pPr>
              <w:jc w:val="center"/>
              <w:rPr>
                <w:sz w:val="20"/>
                <w:szCs w:val="20"/>
              </w:rPr>
            </w:pPr>
            <w:r w:rsidRPr="00A477B1">
              <w:rPr>
                <w:sz w:val="20"/>
                <w:szCs w:val="20"/>
              </w:rPr>
              <w:t>11,99</w:t>
            </w:r>
          </w:p>
        </w:tc>
        <w:tc>
          <w:tcPr>
            <w:tcW w:w="973" w:type="dxa"/>
            <w:vAlign w:val="center"/>
          </w:tcPr>
          <w:p w:rsidR="003508F9" w:rsidRPr="00A477B1" w:rsidRDefault="003508F9" w:rsidP="003508F9">
            <w:pPr>
              <w:jc w:val="center"/>
              <w:rPr>
                <w:sz w:val="20"/>
                <w:szCs w:val="20"/>
              </w:rPr>
            </w:pPr>
            <w:r w:rsidRPr="00A477B1">
              <w:rPr>
                <w:sz w:val="20"/>
                <w:szCs w:val="20"/>
              </w:rPr>
              <w:t>11,99</w:t>
            </w:r>
          </w:p>
        </w:tc>
        <w:tc>
          <w:tcPr>
            <w:tcW w:w="993" w:type="dxa"/>
            <w:vAlign w:val="center"/>
          </w:tcPr>
          <w:p w:rsidR="003508F9" w:rsidRPr="00A477B1" w:rsidRDefault="003508F9" w:rsidP="003508F9">
            <w:pPr>
              <w:jc w:val="center"/>
              <w:rPr>
                <w:sz w:val="20"/>
                <w:szCs w:val="20"/>
              </w:rPr>
            </w:pPr>
            <w:r w:rsidRPr="00A477B1">
              <w:rPr>
                <w:sz w:val="20"/>
                <w:szCs w:val="20"/>
              </w:rPr>
              <w:t>11,99</w:t>
            </w:r>
          </w:p>
        </w:tc>
        <w:tc>
          <w:tcPr>
            <w:tcW w:w="992" w:type="dxa"/>
            <w:vAlign w:val="center"/>
          </w:tcPr>
          <w:p w:rsidR="003508F9" w:rsidRPr="00A477B1" w:rsidRDefault="003508F9" w:rsidP="003508F9">
            <w:pPr>
              <w:jc w:val="center"/>
              <w:rPr>
                <w:sz w:val="20"/>
                <w:szCs w:val="20"/>
              </w:rPr>
            </w:pPr>
            <w:r w:rsidRPr="00A477B1">
              <w:rPr>
                <w:sz w:val="20"/>
                <w:szCs w:val="20"/>
              </w:rPr>
              <w:t>11,99</w:t>
            </w:r>
          </w:p>
        </w:tc>
        <w:tc>
          <w:tcPr>
            <w:tcW w:w="992" w:type="dxa"/>
            <w:vAlign w:val="center"/>
          </w:tcPr>
          <w:p w:rsidR="003508F9" w:rsidRPr="00A477B1" w:rsidRDefault="003508F9" w:rsidP="003508F9">
            <w:pPr>
              <w:jc w:val="center"/>
              <w:rPr>
                <w:sz w:val="20"/>
                <w:szCs w:val="20"/>
              </w:rPr>
            </w:pPr>
            <w:r w:rsidRPr="00A477B1">
              <w:rPr>
                <w:sz w:val="20"/>
                <w:szCs w:val="20"/>
              </w:rPr>
              <w:t>11,99</w:t>
            </w:r>
          </w:p>
        </w:tc>
      </w:tr>
      <w:tr w:rsidR="003508F9" w:rsidRPr="00A477B1" w:rsidTr="003508F9">
        <w:trPr>
          <w:trHeight w:val="439"/>
        </w:trPr>
        <w:tc>
          <w:tcPr>
            <w:tcW w:w="568" w:type="dxa"/>
            <w:vAlign w:val="center"/>
          </w:tcPr>
          <w:p w:rsidR="003508F9" w:rsidRPr="00A477B1" w:rsidRDefault="003508F9" w:rsidP="003508F9">
            <w:pPr>
              <w:jc w:val="center"/>
              <w:rPr>
                <w:color w:val="000000"/>
                <w:sz w:val="20"/>
                <w:szCs w:val="20"/>
              </w:rPr>
            </w:pPr>
            <w:r w:rsidRPr="00A477B1">
              <w:rPr>
                <w:color w:val="000000"/>
                <w:sz w:val="20"/>
                <w:szCs w:val="20"/>
              </w:rPr>
              <w:t>1.2</w:t>
            </w:r>
          </w:p>
        </w:tc>
        <w:tc>
          <w:tcPr>
            <w:tcW w:w="1533" w:type="dxa"/>
            <w:vAlign w:val="center"/>
          </w:tcPr>
          <w:p w:rsidR="003508F9" w:rsidRPr="00A477B1" w:rsidRDefault="003508F9" w:rsidP="003508F9">
            <w:pPr>
              <w:rPr>
                <w:sz w:val="20"/>
                <w:szCs w:val="20"/>
              </w:rPr>
            </w:pPr>
            <w:r w:rsidRPr="00A477B1">
              <w:rPr>
                <w:sz w:val="20"/>
                <w:szCs w:val="20"/>
              </w:rPr>
              <w:t>для приготовления горячей воды</w:t>
            </w:r>
          </w:p>
        </w:tc>
        <w:tc>
          <w:tcPr>
            <w:tcW w:w="836" w:type="dxa"/>
            <w:vAlign w:val="center"/>
          </w:tcPr>
          <w:p w:rsidR="003508F9" w:rsidRPr="00A477B1" w:rsidRDefault="003508F9" w:rsidP="003508F9">
            <w:pPr>
              <w:jc w:val="center"/>
              <w:rPr>
                <w:color w:val="000000"/>
                <w:sz w:val="20"/>
                <w:szCs w:val="20"/>
              </w:rPr>
            </w:pPr>
            <w:r w:rsidRPr="00A477B1">
              <w:rPr>
                <w:color w:val="000000"/>
                <w:sz w:val="20"/>
                <w:szCs w:val="20"/>
              </w:rPr>
              <w:t>тыс. куб. м</w:t>
            </w:r>
          </w:p>
        </w:tc>
        <w:tc>
          <w:tcPr>
            <w:tcW w:w="696" w:type="dxa"/>
            <w:vAlign w:val="center"/>
          </w:tcPr>
          <w:p w:rsidR="003508F9" w:rsidRPr="00A477B1" w:rsidRDefault="003508F9" w:rsidP="003508F9">
            <w:pPr>
              <w:jc w:val="center"/>
              <w:rPr>
                <w:sz w:val="20"/>
                <w:szCs w:val="20"/>
              </w:rPr>
            </w:pPr>
          </w:p>
        </w:tc>
        <w:tc>
          <w:tcPr>
            <w:tcW w:w="698" w:type="dxa"/>
            <w:vAlign w:val="center"/>
          </w:tcPr>
          <w:p w:rsidR="003508F9" w:rsidRPr="00A477B1" w:rsidRDefault="003508F9" w:rsidP="003508F9">
            <w:pPr>
              <w:jc w:val="center"/>
              <w:rPr>
                <w:sz w:val="20"/>
                <w:szCs w:val="20"/>
              </w:rPr>
            </w:pPr>
          </w:p>
        </w:tc>
        <w:tc>
          <w:tcPr>
            <w:tcW w:w="696" w:type="dxa"/>
            <w:vAlign w:val="center"/>
          </w:tcPr>
          <w:p w:rsidR="003508F9" w:rsidRPr="00A477B1" w:rsidRDefault="003508F9" w:rsidP="003508F9">
            <w:pPr>
              <w:jc w:val="center"/>
              <w:rPr>
                <w:sz w:val="20"/>
                <w:szCs w:val="20"/>
              </w:rPr>
            </w:pPr>
          </w:p>
        </w:tc>
        <w:tc>
          <w:tcPr>
            <w:tcW w:w="697" w:type="dxa"/>
            <w:vAlign w:val="center"/>
          </w:tcPr>
          <w:p w:rsidR="003508F9" w:rsidRPr="00A477B1" w:rsidRDefault="003508F9" w:rsidP="003508F9">
            <w:pPr>
              <w:jc w:val="center"/>
              <w:rPr>
                <w:sz w:val="20"/>
                <w:szCs w:val="20"/>
              </w:rPr>
            </w:pPr>
          </w:p>
        </w:tc>
        <w:tc>
          <w:tcPr>
            <w:tcW w:w="696" w:type="dxa"/>
            <w:vAlign w:val="center"/>
          </w:tcPr>
          <w:p w:rsidR="003508F9" w:rsidRPr="00A477B1" w:rsidRDefault="003508F9" w:rsidP="003508F9">
            <w:pPr>
              <w:jc w:val="center"/>
              <w:rPr>
                <w:sz w:val="20"/>
                <w:szCs w:val="20"/>
              </w:rPr>
            </w:pPr>
          </w:p>
        </w:tc>
        <w:tc>
          <w:tcPr>
            <w:tcW w:w="698" w:type="dxa"/>
            <w:vAlign w:val="center"/>
          </w:tcPr>
          <w:p w:rsidR="003508F9" w:rsidRPr="00A477B1" w:rsidRDefault="003508F9" w:rsidP="003508F9">
            <w:pPr>
              <w:jc w:val="center"/>
              <w:rPr>
                <w:sz w:val="20"/>
                <w:szCs w:val="20"/>
              </w:rPr>
            </w:pPr>
          </w:p>
        </w:tc>
        <w:tc>
          <w:tcPr>
            <w:tcW w:w="973" w:type="dxa"/>
            <w:vAlign w:val="center"/>
          </w:tcPr>
          <w:p w:rsidR="003508F9" w:rsidRPr="00A477B1" w:rsidRDefault="003508F9" w:rsidP="003508F9">
            <w:pPr>
              <w:jc w:val="center"/>
              <w:rPr>
                <w:sz w:val="20"/>
                <w:szCs w:val="20"/>
              </w:rPr>
            </w:pPr>
          </w:p>
        </w:tc>
        <w:tc>
          <w:tcPr>
            <w:tcW w:w="993" w:type="dxa"/>
            <w:vAlign w:val="center"/>
          </w:tcPr>
          <w:p w:rsidR="003508F9" w:rsidRPr="00A477B1" w:rsidRDefault="003508F9" w:rsidP="003508F9">
            <w:pPr>
              <w:jc w:val="center"/>
              <w:rPr>
                <w:sz w:val="20"/>
                <w:szCs w:val="20"/>
              </w:rPr>
            </w:pPr>
          </w:p>
        </w:tc>
        <w:tc>
          <w:tcPr>
            <w:tcW w:w="992" w:type="dxa"/>
          </w:tcPr>
          <w:p w:rsidR="003508F9" w:rsidRPr="00A477B1" w:rsidRDefault="003508F9" w:rsidP="003508F9">
            <w:pPr>
              <w:jc w:val="center"/>
              <w:rPr>
                <w:sz w:val="20"/>
                <w:szCs w:val="20"/>
              </w:rPr>
            </w:pPr>
          </w:p>
        </w:tc>
        <w:tc>
          <w:tcPr>
            <w:tcW w:w="992" w:type="dxa"/>
          </w:tcPr>
          <w:p w:rsidR="003508F9" w:rsidRPr="00A477B1" w:rsidRDefault="003508F9" w:rsidP="003508F9">
            <w:pPr>
              <w:jc w:val="center"/>
              <w:rPr>
                <w:sz w:val="20"/>
                <w:szCs w:val="20"/>
              </w:rPr>
            </w:pPr>
          </w:p>
        </w:tc>
      </w:tr>
      <w:tr w:rsidR="003508F9" w:rsidRPr="00A477B1" w:rsidTr="003508F9">
        <w:trPr>
          <w:trHeight w:val="938"/>
        </w:trPr>
        <w:tc>
          <w:tcPr>
            <w:tcW w:w="568" w:type="dxa"/>
            <w:vAlign w:val="center"/>
          </w:tcPr>
          <w:p w:rsidR="003508F9" w:rsidRPr="00A477B1" w:rsidRDefault="003508F9" w:rsidP="003508F9">
            <w:pPr>
              <w:jc w:val="center"/>
              <w:rPr>
                <w:color w:val="000000"/>
                <w:sz w:val="20"/>
                <w:szCs w:val="20"/>
              </w:rPr>
            </w:pPr>
            <w:r w:rsidRPr="00A477B1">
              <w:rPr>
                <w:color w:val="000000"/>
                <w:sz w:val="20"/>
                <w:szCs w:val="20"/>
              </w:rPr>
              <w:t>1.3</w:t>
            </w:r>
          </w:p>
        </w:tc>
        <w:tc>
          <w:tcPr>
            <w:tcW w:w="1533" w:type="dxa"/>
            <w:vAlign w:val="center"/>
          </w:tcPr>
          <w:p w:rsidR="003508F9" w:rsidRPr="00A477B1" w:rsidRDefault="003508F9" w:rsidP="003508F9">
            <w:pPr>
              <w:rPr>
                <w:sz w:val="20"/>
                <w:szCs w:val="20"/>
              </w:rPr>
            </w:pPr>
            <w:r w:rsidRPr="00A477B1">
              <w:rPr>
                <w:sz w:val="20"/>
                <w:szCs w:val="20"/>
              </w:rPr>
              <w:t>при дифференциации тарифов по объему</w:t>
            </w:r>
          </w:p>
        </w:tc>
        <w:tc>
          <w:tcPr>
            <w:tcW w:w="836" w:type="dxa"/>
            <w:vAlign w:val="center"/>
          </w:tcPr>
          <w:p w:rsidR="003508F9" w:rsidRPr="00A477B1" w:rsidRDefault="003508F9" w:rsidP="003508F9">
            <w:pPr>
              <w:jc w:val="center"/>
              <w:rPr>
                <w:color w:val="000000"/>
                <w:sz w:val="20"/>
                <w:szCs w:val="20"/>
              </w:rPr>
            </w:pPr>
            <w:r w:rsidRPr="00A477B1">
              <w:rPr>
                <w:color w:val="000000"/>
                <w:sz w:val="20"/>
                <w:szCs w:val="20"/>
              </w:rPr>
              <w:t>тыс. куб. м</w:t>
            </w:r>
          </w:p>
        </w:tc>
        <w:tc>
          <w:tcPr>
            <w:tcW w:w="696" w:type="dxa"/>
            <w:vAlign w:val="center"/>
          </w:tcPr>
          <w:p w:rsidR="003508F9" w:rsidRPr="00A477B1" w:rsidRDefault="003508F9" w:rsidP="003508F9">
            <w:pPr>
              <w:jc w:val="center"/>
              <w:rPr>
                <w:sz w:val="20"/>
                <w:szCs w:val="20"/>
              </w:rPr>
            </w:pPr>
          </w:p>
        </w:tc>
        <w:tc>
          <w:tcPr>
            <w:tcW w:w="698" w:type="dxa"/>
            <w:vAlign w:val="center"/>
          </w:tcPr>
          <w:p w:rsidR="003508F9" w:rsidRPr="00A477B1" w:rsidRDefault="003508F9" w:rsidP="003508F9">
            <w:pPr>
              <w:jc w:val="center"/>
              <w:rPr>
                <w:sz w:val="20"/>
                <w:szCs w:val="20"/>
              </w:rPr>
            </w:pPr>
          </w:p>
        </w:tc>
        <w:tc>
          <w:tcPr>
            <w:tcW w:w="696" w:type="dxa"/>
            <w:vAlign w:val="center"/>
          </w:tcPr>
          <w:p w:rsidR="003508F9" w:rsidRPr="00A477B1" w:rsidRDefault="003508F9" w:rsidP="003508F9">
            <w:pPr>
              <w:jc w:val="center"/>
              <w:rPr>
                <w:sz w:val="20"/>
                <w:szCs w:val="20"/>
              </w:rPr>
            </w:pPr>
          </w:p>
        </w:tc>
        <w:tc>
          <w:tcPr>
            <w:tcW w:w="697" w:type="dxa"/>
            <w:vAlign w:val="center"/>
          </w:tcPr>
          <w:p w:rsidR="003508F9" w:rsidRPr="00A477B1" w:rsidRDefault="003508F9" w:rsidP="003508F9">
            <w:pPr>
              <w:jc w:val="center"/>
              <w:rPr>
                <w:sz w:val="20"/>
                <w:szCs w:val="20"/>
              </w:rPr>
            </w:pPr>
          </w:p>
        </w:tc>
        <w:tc>
          <w:tcPr>
            <w:tcW w:w="696" w:type="dxa"/>
            <w:vAlign w:val="center"/>
          </w:tcPr>
          <w:p w:rsidR="003508F9" w:rsidRPr="00A477B1" w:rsidRDefault="003508F9" w:rsidP="003508F9">
            <w:pPr>
              <w:jc w:val="center"/>
              <w:rPr>
                <w:sz w:val="20"/>
                <w:szCs w:val="20"/>
              </w:rPr>
            </w:pPr>
          </w:p>
        </w:tc>
        <w:tc>
          <w:tcPr>
            <w:tcW w:w="698" w:type="dxa"/>
            <w:vAlign w:val="center"/>
          </w:tcPr>
          <w:p w:rsidR="003508F9" w:rsidRPr="00A477B1" w:rsidRDefault="003508F9" w:rsidP="003508F9">
            <w:pPr>
              <w:jc w:val="center"/>
              <w:rPr>
                <w:sz w:val="20"/>
                <w:szCs w:val="20"/>
              </w:rPr>
            </w:pPr>
          </w:p>
        </w:tc>
        <w:tc>
          <w:tcPr>
            <w:tcW w:w="973" w:type="dxa"/>
            <w:vAlign w:val="center"/>
          </w:tcPr>
          <w:p w:rsidR="003508F9" w:rsidRPr="00A477B1" w:rsidRDefault="003508F9" w:rsidP="003508F9">
            <w:pPr>
              <w:jc w:val="center"/>
              <w:rPr>
                <w:sz w:val="20"/>
                <w:szCs w:val="20"/>
              </w:rPr>
            </w:pPr>
          </w:p>
        </w:tc>
        <w:tc>
          <w:tcPr>
            <w:tcW w:w="993" w:type="dxa"/>
            <w:vAlign w:val="center"/>
          </w:tcPr>
          <w:p w:rsidR="003508F9" w:rsidRPr="00A477B1" w:rsidRDefault="003508F9" w:rsidP="003508F9">
            <w:pPr>
              <w:jc w:val="center"/>
              <w:rPr>
                <w:sz w:val="20"/>
                <w:szCs w:val="20"/>
              </w:rPr>
            </w:pPr>
          </w:p>
        </w:tc>
        <w:tc>
          <w:tcPr>
            <w:tcW w:w="992" w:type="dxa"/>
          </w:tcPr>
          <w:p w:rsidR="003508F9" w:rsidRPr="00A477B1" w:rsidRDefault="003508F9" w:rsidP="003508F9">
            <w:pPr>
              <w:jc w:val="center"/>
              <w:rPr>
                <w:sz w:val="20"/>
                <w:szCs w:val="20"/>
              </w:rPr>
            </w:pPr>
          </w:p>
        </w:tc>
        <w:tc>
          <w:tcPr>
            <w:tcW w:w="992" w:type="dxa"/>
          </w:tcPr>
          <w:p w:rsidR="003508F9" w:rsidRPr="00A477B1" w:rsidRDefault="003508F9" w:rsidP="003508F9">
            <w:pPr>
              <w:jc w:val="center"/>
              <w:rPr>
                <w:sz w:val="20"/>
                <w:szCs w:val="20"/>
              </w:rPr>
            </w:pPr>
          </w:p>
        </w:tc>
      </w:tr>
    </w:tbl>
    <w:p w:rsidR="003508F9" w:rsidRPr="0071360C" w:rsidRDefault="003508F9" w:rsidP="003508F9">
      <w:pPr>
        <w:ind w:firstLine="360"/>
        <w:jc w:val="center"/>
        <w:rPr>
          <w:sz w:val="28"/>
          <w:szCs w:val="28"/>
        </w:rPr>
      </w:pPr>
    </w:p>
    <w:p w:rsidR="003508F9" w:rsidRPr="003508F9" w:rsidRDefault="003508F9" w:rsidP="003508F9">
      <w:pPr>
        <w:ind w:firstLine="709"/>
        <w:jc w:val="both"/>
      </w:pPr>
      <w:proofErr w:type="gramStart"/>
      <w:r w:rsidRPr="003508F9">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roofErr w:type="gramEnd"/>
    </w:p>
    <w:p w:rsidR="003508F9" w:rsidRPr="003508F9" w:rsidRDefault="003508F9" w:rsidP="003508F9">
      <w:pPr>
        <w:tabs>
          <w:tab w:val="left" w:pos="8880"/>
        </w:tabs>
        <w:ind w:firstLine="709"/>
        <w:jc w:val="both"/>
      </w:pPr>
      <w:r w:rsidRPr="003508F9">
        <w:tab/>
        <w:t>тыс</w:t>
      </w:r>
      <w:proofErr w:type="gramStart"/>
      <w:r w:rsidRPr="003508F9">
        <w:t>.м</w:t>
      </w:r>
      <w:proofErr w:type="gramEnd"/>
      <w:r w:rsidRPr="003508F9">
        <w:t>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02"/>
        <w:gridCol w:w="1842"/>
        <w:gridCol w:w="1701"/>
        <w:gridCol w:w="1843"/>
      </w:tblGrid>
      <w:tr w:rsidR="003508F9" w:rsidRPr="00A477B1" w:rsidTr="003508F9">
        <w:tc>
          <w:tcPr>
            <w:tcW w:w="3168" w:type="dxa"/>
          </w:tcPr>
          <w:p w:rsidR="003508F9" w:rsidRPr="00A477B1" w:rsidRDefault="003508F9" w:rsidP="003508F9">
            <w:pPr>
              <w:jc w:val="both"/>
              <w:rPr>
                <w:sz w:val="20"/>
                <w:szCs w:val="20"/>
              </w:rPr>
            </w:pPr>
          </w:p>
        </w:tc>
        <w:tc>
          <w:tcPr>
            <w:tcW w:w="1902" w:type="dxa"/>
          </w:tcPr>
          <w:p w:rsidR="003508F9" w:rsidRPr="00A477B1" w:rsidRDefault="003508F9" w:rsidP="003508F9">
            <w:pPr>
              <w:jc w:val="both"/>
              <w:rPr>
                <w:sz w:val="20"/>
                <w:szCs w:val="20"/>
              </w:rPr>
            </w:pPr>
            <w:r w:rsidRPr="00A477B1">
              <w:rPr>
                <w:sz w:val="20"/>
                <w:szCs w:val="20"/>
              </w:rPr>
              <w:t>2021г</w:t>
            </w:r>
          </w:p>
        </w:tc>
        <w:tc>
          <w:tcPr>
            <w:tcW w:w="1842" w:type="dxa"/>
          </w:tcPr>
          <w:p w:rsidR="003508F9" w:rsidRPr="00A477B1" w:rsidRDefault="003508F9" w:rsidP="003508F9">
            <w:pPr>
              <w:jc w:val="both"/>
              <w:rPr>
                <w:sz w:val="20"/>
                <w:szCs w:val="20"/>
              </w:rPr>
            </w:pPr>
            <w:r w:rsidRPr="00A477B1">
              <w:rPr>
                <w:sz w:val="20"/>
                <w:szCs w:val="20"/>
              </w:rPr>
              <w:t>2022г</w:t>
            </w:r>
          </w:p>
        </w:tc>
        <w:tc>
          <w:tcPr>
            <w:tcW w:w="1701" w:type="dxa"/>
          </w:tcPr>
          <w:p w:rsidR="003508F9" w:rsidRPr="00A477B1" w:rsidRDefault="003508F9" w:rsidP="003508F9">
            <w:pPr>
              <w:jc w:val="both"/>
              <w:rPr>
                <w:sz w:val="20"/>
                <w:szCs w:val="20"/>
              </w:rPr>
            </w:pPr>
            <w:r w:rsidRPr="00A477B1">
              <w:rPr>
                <w:sz w:val="20"/>
                <w:szCs w:val="20"/>
              </w:rPr>
              <w:t>2023г</w:t>
            </w:r>
          </w:p>
        </w:tc>
        <w:tc>
          <w:tcPr>
            <w:tcW w:w="1843" w:type="dxa"/>
          </w:tcPr>
          <w:p w:rsidR="003508F9" w:rsidRPr="00A477B1" w:rsidRDefault="003508F9" w:rsidP="003508F9">
            <w:pPr>
              <w:jc w:val="both"/>
              <w:rPr>
                <w:sz w:val="20"/>
                <w:szCs w:val="20"/>
              </w:rPr>
            </w:pPr>
            <w:r w:rsidRPr="00A477B1">
              <w:rPr>
                <w:sz w:val="20"/>
                <w:szCs w:val="20"/>
              </w:rPr>
              <w:t>2024г</w:t>
            </w:r>
          </w:p>
        </w:tc>
      </w:tr>
      <w:tr w:rsidR="003508F9" w:rsidRPr="00A477B1" w:rsidTr="003508F9">
        <w:tc>
          <w:tcPr>
            <w:tcW w:w="3168" w:type="dxa"/>
          </w:tcPr>
          <w:p w:rsidR="003508F9" w:rsidRPr="00A477B1" w:rsidRDefault="003508F9" w:rsidP="003508F9">
            <w:pPr>
              <w:jc w:val="both"/>
              <w:rPr>
                <w:sz w:val="20"/>
                <w:szCs w:val="20"/>
              </w:rPr>
            </w:pPr>
            <w:r w:rsidRPr="00A477B1">
              <w:rPr>
                <w:sz w:val="20"/>
                <w:szCs w:val="20"/>
              </w:rPr>
              <w:t>В год</w:t>
            </w:r>
          </w:p>
        </w:tc>
        <w:tc>
          <w:tcPr>
            <w:tcW w:w="1902" w:type="dxa"/>
          </w:tcPr>
          <w:p w:rsidR="003508F9" w:rsidRPr="00A477B1" w:rsidRDefault="003508F9" w:rsidP="003508F9">
            <w:pPr>
              <w:jc w:val="both"/>
              <w:rPr>
                <w:sz w:val="20"/>
                <w:szCs w:val="20"/>
              </w:rPr>
            </w:pPr>
            <w:r w:rsidRPr="00A477B1">
              <w:rPr>
                <w:sz w:val="20"/>
                <w:szCs w:val="20"/>
              </w:rPr>
              <w:t>12,74</w:t>
            </w:r>
          </w:p>
        </w:tc>
        <w:tc>
          <w:tcPr>
            <w:tcW w:w="1842" w:type="dxa"/>
          </w:tcPr>
          <w:p w:rsidR="003508F9" w:rsidRPr="00A477B1" w:rsidRDefault="003508F9" w:rsidP="003508F9">
            <w:pPr>
              <w:jc w:val="both"/>
              <w:rPr>
                <w:sz w:val="20"/>
                <w:szCs w:val="20"/>
              </w:rPr>
            </w:pPr>
            <w:r w:rsidRPr="00A477B1">
              <w:rPr>
                <w:sz w:val="20"/>
                <w:szCs w:val="20"/>
              </w:rPr>
              <w:t>12,74</w:t>
            </w:r>
          </w:p>
        </w:tc>
        <w:tc>
          <w:tcPr>
            <w:tcW w:w="1701" w:type="dxa"/>
          </w:tcPr>
          <w:p w:rsidR="003508F9" w:rsidRPr="00A477B1" w:rsidRDefault="003508F9" w:rsidP="003508F9">
            <w:pPr>
              <w:jc w:val="both"/>
              <w:rPr>
                <w:sz w:val="20"/>
                <w:szCs w:val="20"/>
              </w:rPr>
            </w:pPr>
            <w:r w:rsidRPr="00A477B1">
              <w:rPr>
                <w:sz w:val="20"/>
                <w:szCs w:val="20"/>
              </w:rPr>
              <w:t>12,74</w:t>
            </w:r>
          </w:p>
        </w:tc>
        <w:tc>
          <w:tcPr>
            <w:tcW w:w="1843" w:type="dxa"/>
          </w:tcPr>
          <w:p w:rsidR="003508F9" w:rsidRPr="00A477B1" w:rsidRDefault="003508F9" w:rsidP="003508F9">
            <w:pPr>
              <w:jc w:val="both"/>
              <w:rPr>
                <w:sz w:val="20"/>
                <w:szCs w:val="20"/>
              </w:rPr>
            </w:pPr>
            <w:r w:rsidRPr="00A477B1">
              <w:rPr>
                <w:sz w:val="20"/>
                <w:szCs w:val="20"/>
              </w:rPr>
              <w:t>12,74</w:t>
            </w:r>
          </w:p>
        </w:tc>
      </w:tr>
      <w:tr w:rsidR="003508F9" w:rsidRPr="00A477B1" w:rsidTr="003508F9">
        <w:tc>
          <w:tcPr>
            <w:tcW w:w="3168" w:type="dxa"/>
          </w:tcPr>
          <w:p w:rsidR="003508F9" w:rsidRPr="00A477B1" w:rsidRDefault="003508F9" w:rsidP="003508F9">
            <w:pPr>
              <w:jc w:val="both"/>
              <w:rPr>
                <w:sz w:val="20"/>
                <w:szCs w:val="20"/>
              </w:rPr>
            </w:pPr>
            <w:r w:rsidRPr="00A477B1">
              <w:rPr>
                <w:sz w:val="20"/>
                <w:szCs w:val="20"/>
              </w:rPr>
              <w:t>с 01.01. по 30.06.</w:t>
            </w:r>
          </w:p>
        </w:tc>
        <w:tc>
          <w:tcPr>
            <w:tcW w:w="1902" w:type="dxa"/>
          </w:tcPr>
          <w:p w:rsidR="003508F9" w:rsidRPr="00A477B1" w:rsidRDefault="003508F9" w:rsidP="003508F9">
            <w:pPr>
              <w:jc w:val="both"/>
              <w:rPr>
                <w:sz w:val="20"/>
                <w:szCs w:val="20"/>
              </w:rPr>
            </w:pPr>
            <w:r w:rsidRPr="00A477B1">
              <w:rPr>
                <w:sz w:val="20"/>
                <w:szCs w:val="20"/>
              </w:rPr>
              <w:t>6,37</w:t>
            </w:r>
          </w:p>
        </w:tc>
        <w:tc>
          <w:tcPr>
            <w:tcW w:w="1842" w:type="dxa"/>
          </w:tcPr>
          <w:p w:rsidR="003508F9" w:rsidRPr="00A477B1" w:rsidRDefault="003508F9" w:rsidP="003508F9">
            <w:pPr>
              <w:jc w:val="both"/>
              <w:rPr>
                <w:sz w:val="20"/>
                <w:szCs w:val="20"/>
              </w:rPr>
            </w:pPr>
            <w:r w:rsidRPr="00A477B1">
              <w:rPr>
                <w:sz w:val="20"/>
                <w:szCs w:val="20"/>
              </w:rPr>
              <w:t>6,37</w:t>
            </w:r>
          </w:p>
        </w:tc>
        <w:tc>
          <w:tcPr>
            <w:tcW w:w="1701" w:type="dxa"/>
          </w:tcPr>
          <w:p w:rsidR="003508F9" w:rsidRPr="00A477B1" w:rsidRDefault="003508F9" w:rsidP="003508F9">
            <w:pPr>
              <w:jc w:val="both"/>
              <w:rPr>
                <w:sz w:val="20"/>
                <w:szCs w:val="20"/>
              </w:rPr>
            </w:pPr>
            <w:r w:rsidRPr="00A477B1">
              <w:rPr>
                <w:sz w:val="20"/>
                <w:szCs w:val="20"/>
              </w:rPr>
              <w:t>6,37</w:t>
            </w:r>
          </w:p>
        </w:tc>
        <w:tc>
          <w:tcPr>
            <w:tcW w:w="1843" w:type="dxa"/>
          </w:tcPr>
          <w:p w:rsidR="003508F9" w:rsidRPr="00A477B1" w:rsidRDefault="003508F9" w:rsidP="003508F9">
            <w:pPr>
              <w:jc w:val="both"/>
              <w:rPr>
                <w:sz w:val="20"/>
                <w:szCs w:val="20"/>
              </w:rPr>
            </w:pPr>
            <w:r w:rsidRPr="00A477B1">
              <w:rPr>
                <w:sz w:val="20"/>
                <w:szCs w:val="20"/>
              </w:rPr>
              <w:t>6,37</w:t>
            </w:r>
          </w:p>
        </w:tc>
      </w:tr>
      <w:tr w:rsidR="003508F9" w:rsidRPr="00A477B1" w:rsidTr="003508F9">
        <w:tc>
          <w:tcPr>
            <w:tcW w:w="3168" w:type="dxa"/>
          </w:tcPr>
          <w:p w:rsidR="003508F9" w:rsidRPr="00A477B1" w:rsidRDefault="003508F9" w:rsidP="003508F9">
            <w:pPr>
              <w:jc w:val="both"/>
              <w:rPr>
                <w:sz w:val="20"/>
                <w:szCs w:val="20"/>
              </w:rPr>
            </w:pPr>
            <w:r w:rsidRPr="00A477B1">
              <w:rPr>
                <w:sz w:val="20"/>
                <w:szCs w:val="20"/>
              </w:rPr>
              <w:t>с 01.07. по 31.12.</w:t>
            </w:r>
          </w:p>
        </w:tc>
        <w:tc>
          <w:tcPr>
            <w:tcW w:w="1902" w:type="dxa"/>
          </w:tcPr>
          <w:p w:rsidR="003508F9" w:rsidRPr="00A477B1" w:rsidRDefault="003508F9" w:rsidP="003508F9">
            <w:pPr>
              <w:jc w:val="both"/>
              <w:rPr>
                <w:sz w:val="20"/>
                <w:szCs w:val="20"/>
              </w:rPr>
            </w:pPr>
            <w:r w:rsidRPr="00A477B1">
              <w:rPr>
                <w:sz w:val="20"/>
                <w:szCs w:val="20"/>
              </w:rPr>
              <w:t>6,37</w:t>
            </w:r>
          </w:p>
        </w:tc>
        <w:tc>
          <w:tcPr>
            <w:tcW w:w="1842" w:type="dxa"/>
          </w:tcPr>
          <w:p w:rsidR="003508F9" w:rsidRPr="00A477B1" w:rsidRDefault="003508F9" w:rsidP="003508F9">
            <w:pPr>
              <w:jc w:val="both"/>
              <w:rPr>
                <w:sz w:val="20"/>
                <w:szCs w:val="20"/>
              </w:rPr>
            </w:pPr>
            <w:r w:rsidRPr="00A477B1">
              <w:rPr>
                <w:sz w:val="20"/>
                <w:szCs w:val="20"/>
              </w:rPr>
              <w:t>6,37</w:t>
            </w:r>
          </w:p>
        </w:tc>
        <w:tc>
          <w:tcPr>
            <w:tcW w:w="1701" w:type="dxa"/>
          </w:tcPr>
          <w:p w:rsidR="003508F9" w:rsidRPr="00A477B1" w:rsidRDefault="003508F9" w:rsidP="003508F9">
            <w:pPr>
              <w:jc w:val="both"/>
              <w:rPr>
                <w:sz w:val="20"/>
                <w:szCs w:val="20"/>
              </w:rPr>
            </w:pPr>
            <w:r w:rsidRPr="00A477B1">
              <w:rPr>
                <w:sz w:val="20"/>
                <w:szCs w:val="20"/>
              </w:rPr>
              <w:t>6,37</w:t>
            </w:r>
          </w:p>
        </w:tc>
        <w:tc>
          <w:tcPr>
            <w:tcW w:w="1843" w:type="dxa"/>
          </w:tcPr>
          <w:p w:rsidR="003508F9" w:rsidRPr="00A477B1" w:rsidRDefault="003508F9" w:rsidP="003508F9">
            <w:pPr>
              <w:jc w:val="both"/>
              <w:rPr>
                <w:sz w:val="20"/>
                <w:szCs w:val="20"/>
              </w:rPr>
            </w:pPr>
            <w:r w:rsidRPr="00A477B1">
              <w:rPr>
                <w:sz w:val="20"/>
                <w:szCs w:val="20"/>
              </w:rPr>
              <w:t>6,37</w:t>
            </w:r>
          </w:p>
        </w:tc>
      </w:tr>
    </w:tbl>
    <w:p w:rsidR="003508F9" w:rsidRPr="003508F9" w:rsidRDefault="003508F9" w:rsidP="003508F9">
      <w:pPr>
        <w:ind w:firstLine="360"/>
      </w:pPr>
      <w:r w:rsidRPr="003508F9">
        <w:t xml:space="preserve">                                                                                                                    </w:t>
      </w:r>
    </w:p>
    <w:p w:rsidR="003508F9" w:rsidRPr="003508F9" w:rsidRDefault="003508F9" w:rsidP="003508F9">
      <w:pPr>
        <w:ind w:firstLine="709"/>
        <w:jc w:val="both"/>
      </w:pPr>
      <w:r w:rsidRPr="003508F9">
        <w:t xml:space="preserve">                                                                                                                  </w:t>
      </w:r>
    </w:p>
    <w:p w:rsidR="003508F9" w:rsidRPr="003508F9" w:rsidRDefault="003508F9" w:rsidP="003508F9">
      <w:pPr>
        <w:tabs>
          <w:tab w:val="left" w:pos="1080"/>
        </w:tabs>
        <w:jc w:val="center"/>
        <w:rPr>
          <w:b/>
        </w:rPr>
      </w:pPr>
      <w:r w:rsidRPr="003508F9">
        <w:rPr>
          <w:b/>
        </w:rPr>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3508F9" w:rsidRPr="003508F9" w:rsidRDefault="003508F9" w:rsidP="003508F9">
      <w:pPr>
        <w:jc w:val="right"/>
      </w:pPr>
      <w:r w:rsidRPr="003508F9">
        <w:tab/>
      </w:r>
      <w:proofErr w:type="spellStart"/>
      <w:r w:rsidRPr="003508F9">
        <w:t>тыс</w:t>
      </w:r>
      <w:proofErr w:type="gramStart"/>
      <w:r w:rsidRPr="003508F9">
        <w:t>.р</w:t>
      </w:r>
      <w:proofErr w:type="gramEnd"/>
      <w:r w:rsidRPr="003508F9">
        <w:t>уб</w:t>
      </w:r>
      <w:proofErr w:type="spellEnd"/>
      <w:r w:rsidRPr="003508F9">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3508F9" w:rsidRPr="00A477B1" w:rsidTr="003508F9">
        <w:trPr>
          <w:trHeight w:val="420"/>
        </w:trPr>
        <w:tc>
          <w:tcPr>
            <w:tcW w:w="3931" w:type="dxa"/>
            <w:vMerge w:val="restart"/>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Наименование</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Расходы, утвержденные в предыдущем периоде регулирования (2020 г.)</w:t>
            </w:r>
          </w:p>
        </w:tc>
        <w:tc>
          <w:tcPr>
            <w:tcW w:w="4549" w:type="dxa"/>
            <w:gridSpan w:val="4"/>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Регулируемый период</w:t>
            </w:r>
          </w:p>
        </w:tc>
      </w:tr>
      <w:tr w:rsidR="003508F9" w:rsidRPr="00A477B1" w:rsidTr="003508F9">
        <w:trPr>
          <w:trHeight w:val="217"/>
        </w:trPr>
        <w:tc>
          <w:tcPr>
            <w:tcW w:w="3931" w:type="dxa"/>
            <w:vMerge/>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Предложения предприятия</w:t>
            </w:r>
          </w:p>
        </w:tc>
        <w:tc>
          <w:tcPr>
            <w:tcW w:w="2279" w:type="dxa"/>
            <w:gridSpan w:val="2"/>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Предложения администрации</w:t>
            </w:r>
          </w:p>
        </w:tc>
      </w:tr>
      <w:tr w:rsidR="003508F9" w:rsidRPr="00A477B1" w:rsidTr="003508F9">
        <w:trPr>
          <w:trHeight w:val="217"/>
        </w:trPr>
        <w:tc>
          <w:tcPr>
            <w:tcW w:w="3931" w:type="dxa"/>
            <w:vMerge/>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2021год</w:t>
            </w:r>
          </w:p>
        </w:tc>
        <w:tc>
          <w:tcPr>
            <w:tcW w:w="1099"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 роста к 2020 г.</w:t>
            </w:r>
          </w:p>
        </w:tc>
        <w:tc>
          <w:tcPr>
            <w:tcW w:w="1179"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2021 год</w:t>
            </w:r>
          </w:p>
        </w:tc>
        <w:tc>
          <w:tcPr>
            <w:tcW w:w="1100"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 роста к 2020 г.</w:t>
            </w: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 xml:space="preserve">Производственные расходы </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72,05</w:t>
            </w: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74,00</w:t>
            </w: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102,7</w:t>
            </w: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73,98</w:t>
            </w: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102,67</w:t>
            </w: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Ремонтные расходы</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Административные расходы</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Сбытовые расходы</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Амортизация</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Арендная и концессионная плата, лизинговые платежи</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Налоги и сборы</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35,41</w:t>
            </w: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40,28</w:t>
            </w: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113,7</w:t>
            </w: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36,16</w:t>
            </w: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102,1</w:t>
            </w: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Нормативная прибыль</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lastRenderedPageBreak/>
              <w:t>Недополученные доходы/расходы</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r>
      <w:tr w:rsidR="003508F9" w:rsidRPr="00A477B1" w:rsidTr="003508F9">
        <w:trPr>
          <w:trHeight w:val="185"/>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Расчетная предпринимательская прибыль гарантирующей организации</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Итого НВВ</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107,46</w:t>
            </w: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114,34</w:t>
            </w: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106,4</w:t>
            </w: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110,15</w:t>
            </w: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102,5</w:t>
            </w: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Корректировка в соответствии с п.15,16 Основ</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Итого НВВ (для расчета тарифов)</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107,46</w:t>
            </w: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114,34</w:t>
            </w: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106,4</w:t>
            </w: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110,15</w:t>
            </w: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102,5</w:t>
            </w: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Тариф на питьевую воду (питьевое водоснабжение)</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8,43</w:t>
            </w: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8,97</w:t>
            </w: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8,65</w:t>
            </w: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p>
        </w:tc>
      </w:tr>
      <w:tr w:rsidR="003508F9" w:rsidRPr="00A477B1" w:rsidTr="003508F9">
        <w:trPr>
          <w:trHeight w:val="344"/>
        </w:trPr>
        <w:tc>
          <w:tcPr>
            <w:tcW w:w="3931"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Темп роста тарифа</w:t>
            </w:r>
          </w:p>
        </w:tc>
        <w:tc>
          <w:tcPr>
            <w:tcW w:w="184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sz w:val="20"/>
                <w:szCs w:val="20"/>
              </w:rPr>
            </w:pPr>
            <w:r w:rsidRPr="00A477B1">
              <w:rPr>
                <w:sz w:val="20"/>
                <w:szCs w:val="20"/>
              </w:rPr>
              <w:t>102,4</w:t>
            </w:r>
          </w:p>
        </w:tc>
        <w:tc>
          <w:tcPr>
            <w:tcW w:w="1171"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106,36</w:t>
            </w:r>
          </w:p>
        </w:tc>
        <w:tc>
          <w:tcPr>
            <w:tcW w:w="109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r w:rsidRPr="00A477B1">
              <w:rPr>
                <w:b/>
                <w:sz w:val="20"/>
                <w:szCs w:val="20"/>
              </w:rPr>
              <w:t>102,5</w:t>
            </w:r>
          </w:p>
        </w:tc>
        <w:tc>
          <w:tcPr>
            <w:tcW w:w="1100"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rPr>
                <w:b/>
                <w:sz w:val="20"/>
                <w:szCs w:val="20"/>
              </w:rPr>
            </w:pPr>
          </w:p>
        </w:tc>
      </w:tr>
    </w:tbl>
    <w:p w:rsidR="003508F9" w:rsidRDefault="003508F9" w:rsidP="003508F9">
      <w:pPr>
        <w:jc w:val="both"/>
        <w:rPr>
          <w:sz w:val="28"/>
          <w:szCs w:val="28"/>
        </w:rPr>
      </w:pPr>
    </w:p>
    <w:p w:rsidR="003508F9" w:rsidRPr="00C669F0" w:rsidRDefault="003508F9" w:rsidP="003508F9">
      <w:pPr>
        <w:jc w:val="center"/>
      </w:pPr>
      <w:r w:rsidRPr="00C669F0">
        <w:t>Корректировка неподконтрольных расходов:</w:t>
      </w:r>
    </w:p>
    <w:p w:rsidR="003508F9" w:rsidRPr="00C669F0" w:rsidRDefault="003508F9" w:rsidP="003508F9">
      <w:pPr>
        <w:ind w:firstLine="709"/>
        <w:jc w:val="both"/>
      </w:pPr>
    </w:p>
    <w:p w:rsidR="003508F9" w:rsidRPr="00C669F0" w:rsidRDefault="003508F9" w:rsidP="003508F9">
      <w:pPr>
        <w:ind w:firstLine="709"/>
        <w:jc w:val="both"/>
      </w:pPr>
      <w:r w:rsidRPr="00C669F0">
        <w:t>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питьевую воду (питьевое водоснабжение) корректировка неподконтрольных расходов проведена по статьям:</w:t>
      </w:r>
    </w:p>
    <w:tbl>
      <w:tblPr>
        <w:tblW w:w="10215" w:type="dxa"/>
        <w:tblInd w:w="93" w:type="dxa"/>
        <w:tblLayout w:type="fixed"/>
        <w:tblLook w:val="04A0" w:firstRow="1" w:lastRow="0" w:firstColumn="1" w:lastColumn="0" w:noHBand="0" w:noVBand="1"/>
      </w:tblPr>
      <w:tblGrid>
        <w:gridCol w:w="582"/>
        <w:gridCol w:w="3969"/>
        <w:gridCol w:w="1134"/>
        <w:gridCol w:w="1418"/>
        <w:gridCol w:w="1701"/>
        <w:gridCol w:w="1411"/>
      </w:tblGrid>
      <w:tr w:rsidR="003508F9" w:rsidRPr="00A477B1" w:rsidTr="003508F9">
        <w:trPr>
          <w:trHeight w:val="554"/>
        </w:trPr>
        <w:tc>
          <w:tcPr>
            <w:tcW w:w="582" w:type="dxa"/>
            <w:vMerge w:val="restart"/>
            <w:tcBorders>
              <w:top w:val="single" w:sz="4" w:space="0" w:color="auto"/>
              <w:left w:val="single" w:sz="4" w:space="0" w:color="auto"/>
              <w:bottom w:val="single" w:sz="4" w:space="0" w:color="auto"/>
              <w:right w:val="single" w:sz="4" w:space="0" w:color="auto"/>
            </w:tcBorders>
            <w:hideMark/>
          </w:tcPr>
          <w:p w:rsidR="003508F9" w:rsidRPr="00A477B1" w:rsidRDefault="003508F9" w:rsidP="003508F9">
            <w:pPr>
              <w:jc w:val="center"/>
              <w:rPr>
                <w:bCs/>
                <w:sz w:val="20"/>
                <w:szCs w:val="20"/>
              </w:rPr>
            </w:pPr>
            <w:r w:rsidRPr="00A477B1">
              <w:rPr>
                <w:bCs/>
                <w:sz w:val="20"/>
                <w:szCs w:val="20"/>
              </w:rPr>
              <w:t>№</w:t>
            </w:r>
            <w:r w:rsidRPr="00A477B1">
              <w:rPr>
                <w:bCs/>
                <w:sz w:val="20"/>
                <w:szCs w:val="20"/>
              </w:rPr>
              <w:br/>
            </w:r>
            <w:proofErr w:type="gramStart"/>
            <w:r w:rsidRPr="00A477B1">
              <w:rPr>
                <w:bCs/>
                <w:sz w:val="20"/>
                <w:szCs w:val="20"/>
              </w:rPr>
              <w:t>п</w:t>
            </w:r>
            <w:proofErr w:type="gramEnd"/>
            <w:r w:rsidRPr="00A477B1">
              <w:rPr>
                <w:bCs/>
                <w:sz w:val="20"/>
                <w:szCs w:val="20"/>
              </w:rPr>
              <w:t>/п</w:t>
            </w:r>
          </w:p>
        </w:tc>
        <w:tc>
          <w:tcPr>
            <w:tcW w:w="3969" w:type="dxa"/>
            <w:vMerge w:val="restart"/>
            <w:tcBorders>
              <w:top w:val="single" w:sz="4" w:space="0" w:color="auto"/>
              <w:left w:val="single" w:sz="4" w:space="0" w:color="auto"/>
              <w:bottom w:val="single" w:sz="4" w:space="0" w:color="000000"/>
              <w:right w:val="single" w:sz="4" w:space="0" w:color="auto"/>
            </w:tcBorders>
            <w:hideMark/>
          </w:tcPr>
          <w:p w:rsidR="003508F9" w:rsidRPr="00A477B1" w:rsidRDefault="003508F9" w:rsidP="003508F9">
            <w:pPr>
              <w:jc w:val="center"/>
              <w:rPr>
                <w:bCs/>
                <w:sz w:val="20"/>
                <w:szCs w:val="20"/>
              </w:rPr>
            </w:pPr>
            <w:r w:rsidRPr="00A477B1">
              <w:rPr>
                <w:bCs/>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508F9" w:rsidRPr="00A477B1" w:rsidRDefault="003508F9" w:rsidP="003508F9">
            <w:pPr>
              <w:jc w:val="center"/>
              <w:rPr>
                <w:bCs/>
                <w:sz w:val="20"/>
                <w:szCs w:val="20"/>
              </w:rPr>
            </w:pPr>
            <w:r w:rsidRPr="00A477B1">
              <w:rPr>
                <w:bCs/>
                <w:sz w:val="20"/>
                <w:szCs w:val="20"/>
              </w:rPr>
              <w:t>Единица измерений</w:t>
            </w:r>
          </w:p>
        </w:tc>
        <w:tc>
          <w:tcPr>
            <w:tcW w:w="3119" w:type="dxa"/>
            <w:gridSpan w:val="2"/>
            <w:tcBorders>
              <w:top w:val="single" w:sz="4" w:space="0" w:color="auto"/>
              <w:left w:val="single" w:sz="4" w:space="0" w:color="auto"/>
              <w:bottom w:val="single" w:sz="4" w:space="0" w:color="auto"/>
              <w:right w:val="single" w:sz="4" w:space="0" w:color="auto"/>
            </w:tcBorders>
            <w:hideMark/>
          </w:tcPr>
          <w:p w:rsidR="003508F9" w:rsidRPr="00A477B1" w:rsidRDefault="003508F9" w:rsidP="003508F9">
            <w:pPr>
              <w:jc w:val="center"/>
              <w:rPr>
                <w:bCs/>
                <w:sz w:val="20"/>
                <w:szCs w:val="20"/>
              </w:rPr>
            </w:pPr>
            <w:r w:rsidRPr="00A477B1">
              <w:rPr>
                <w:bCs/>
                <w:sz w:val="20"/>
                <w:szCs w:val="20"/>
              </w:rPr>
              <w:t>2021 год</w:t>
            </w:r>
          </w:p>
        </w:tc>
        <w:tc>
          <w:tcPr>
            <w:tcW w:w="1411" w:type="dxa"/>
            <w:tcBorders>
              <w:top w:val="single" w:sz="4" w:space="0" w:color="auto"/>
              <w:left w:val="single" w:sz="4" w:space="0" w:color="auto"/>
              <w:bottom w:val="nil"/>
              <w:right w:val="single" w:sz="4" w:space="0" w:color="auto"/>
            </w:tcBorders>
            <w:hideMark/>
          </w:tcPr>
          <w:p w:rsidR="003508F9" w:rsidRPr="00A477B1" w:rsidRDefault="003508F9" w:rsidP="003508F9">
            <w:pPr>
              <w:jc w:val="center"/>
              <w:rPr>
                <w:bCs/>
                <w:sz w:val="20"/>
                <w:szCs w:val="20"/>
              </w:rPr>
            </w:pPr>
            <w:r w:rsidRPr="00A477B1">
              <w:rPr>
                <w:bCs/>
                <w:sz w:val="20"/>
                <w:szCs w:val="20"/>
              </w:rPr>
              <w:t>Отклонение</w:t>
            </w:r>
          </w:p>
        </w:tc>
      </w:tr>
      <w:tr w:rsidR="003508F9" w:rsidRPr="00A477B1" w:rsidTr="003508F9">
        <w:trPr>
          <w:trHeight w:val="27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bCs/>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3508F9" w:rsidRPr="00A477B1" w:rsidRDefault="003508F9" w:rsidP="003508F9">
            <w:pPr>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bCs/>
                <w:sz w:val="20"/>
                <w:szCs w:val="20"/>
              </w:rPr>
            </w:pP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утверждено</w:t>
            </w: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корректировка</w:t>
            </w:r>
          </w:p>
        </w:tc>
        <w:tc>
          <w:tcPr>
            <w:tcW w:w="1411" w:type="dxa"/>
            <w:tcBorders>
              <w:top w:val="nil"/>
              <w:left w:val="nil"/>
              <w:bottom w:val="single" w:sz="4" w:space="0" w:color="auto"/>
              <w:right w:val="single" w:sz="4" w:space="0" w:color="auto"/>
            </w:tcBorders>
          </w:tcPr>
          <w:p w:rsidR="003508F9" w:rsidRPr="00A477B1" w:rsidRDefault="003508F9" w:rsidP="003508F9">
            <w:pPr>
              <w:jc w:val="center"/>
              <w:rPr>
                <w:bCs/>
                <w:sz w:val="20"/>
                <w:szCs w:val="20"/>
              </w:rPr>
            </w:pPr>
          </w:p>
        </w:tc>
      </w:tr>
      <w:tr w:rsidR="003508F9" w:rsidRPr="00A477B1" w:rsidTr="003508F9">
        <w:trPr>
          <w:trHeight w:val="272"/>
        </w:trPr>
        <w:tc>
          <w:tcPr>
            <w:tcW w:w="582" w:type="dxa"/>
            <w:tcBorders>
              <w:top w:val="nil"/>
              <w:left w:val="single" w:sz="4" w:space="0" w:color="auto"/>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1</w:t>
            </w:r>
          </w:p>
        </w:tc>
        <w:tc>
          <w:tcPr>
            <w:tcW w:w="3969" w:type="dxa"/>
            <w:tcBorders>
              <w:top w:val="nil"/>
              <w:left w:val="nil"/>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2</w:t>
            </w:r>
          </w:p>
        </w:tc>
        <w:tc>
          <w:tcPr>
            <w:tcW w:w="1134" w:type="dxa"/>
            <w:tcBorders>
              <w:top w:val="nil"/>
              <w:left w:val="nil"/>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3</w:t>
            </w:r>
          </w:p>
        </w:tc>
        <w:tc>
          <w:tcPr>
            <w:tcW w:w="1418" w:type="dxa"/>
            <w:tcBorders>
              <w:top w:val="nil"/>
              <w:left w:val="nil"/>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4</w:t>
            </w:r>
          </w:p>
        </w:tc>
        <w:tc>
          <w:tcPr>
            <w:tcW w:w="1701" w:type="dxa"/>
            <w:tcBorders>
              <w:top w:val="nil"/>
              <w:left w:val="nil"/>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5</w:t>
            </w:r>
          </w:p>
        </w:tc>
        <w:tc>
          <w:tcPr>
            <w:tcW w:w="1411" w:type="dxa"/>
            <w:tcBorders>
              <w:top w:val="nil"/>
              <w:left w:val="nil"/>
              <w:bottom w:val="nil"/>
              <w:right w:val="single" w:sz="4" w:space="0" w:color="auto"/>
            </w:tcBorders>
            <w:hideMark/>
          </w:tcPr>
          <w:p w:rsidR="003508F9" w:rsidRPr="00A477B1" w:rsidRDefault="003508F9" w:rsidP="003508F9">
            <w:pPr>
              <w:jc w:val="center"/>
              <w:rPr>
                <w:bCs/>
                <w:sz w:val="20"/>
                <w:szCs w:val="20"/>
              </w:rPr>
            </w:pPr>
            <w:r w:rsidRPr="00A477B1">
              <w:rPr>
                <w:bCs/>
                <w:sz w:val="20"/>
                <w:szCs w:val="20"/>
              </w:rPr>
              <w:t>6</w:t>
            </w:r>
          </w:p>
        </w:tc>
      </w:tr>
      <w:tr w:rsidR="003508F9" w:rsidRPr="00A477B1" w:rsidTr="003508F9">
        <w:trPr>
          <w:trHeight w:val="272"/>
        </w:trPr>
        <w:tc>
          <w:tcPr>
            <w:tcW w:w="582"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bCs/>
                <w:sz w:val="20"/>
                <w:szCs w:val="20"/>
              </w:rPr>
            </w:pPr>
            <w:r w:rsidRPr="00A477B1">
              <w:rPr>
                <w:bCs/>
                <w:sz w:val="20"/>
                <w:szCs w:val="20"/>
              </w:rPr>
              <w:t>1</w:t>
            </w:r>
          </w:p>
        </w:tc>
        <w:tc>
          <w:tcPr>
            <w:tcW w:w="3969" w:type="dxa"/>
            <w:tcBorders>
              <w:top w:val="single" w:sz="4" w:space="0" w:color="auto"/>
              <w:left w:val="nil"/>
              <w:bottom w:val="single" w:sz="4" w:space="0" w:color="auto"/>
              <w:right w:val="single" w:sz="4" w:space="0" w:color="auto"/>
            </w:tcBorders>
            <w:vAlign w:val="center"/>
            <w:hideMark/>
          </w:tcPr>
          <w:p w:rsidR="003508F9" w:rsidRPr="00A477B1" w:rsidRDefault="003508F9" w:rsidP="003508F9">
            <w:pPr>
              <w:rPr>
                <w:bCs/>
                <w:sz w:val="20"/>
                <w:szCs w:val="20"/>
              </w:rPr>
            </w:pPr>
            <w:r w:rsidRPr="00A477B1">
              <w:rPr>
                <w:bCs/>
                <w:sz w:val="20"/>
                <w:szCs w:val="20"/>
              </w:rPr>
              <w:t>Неподконтрольные расходы</w:t>
            </w:r>
          </w:p>
        </w:tc>
        <w:tc>
          <w:tcPr>
            <w:tcW w:w="1134" w:type="dxa"/>
            <w:tcBorders>
              <w:top w:val="single" w:sz="4" w:space="0" w:color="auto"/>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single" w:sz="4" w:space="0" w:color="auto"/>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single" w:sz="4" w:space="0" w:color="auto"/>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814"/>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2</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Расходы на оплату товаров (услуг, работ), приобретаемых у других организаций</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2.1</w:t>
            </w:r>
          </w:p>
        </w:tc>
        <w:tc>
          <w:tcPr>
            <w:tcW w:w="3969" w:type="dxa"/>
            <w:tcBorders>
              <w:top w:val="nil"/>
              <w:left w:val="nil"/>
              <w:bottom w:val="single" w:sz="4" w:space="0" w:color="auto"/>
              <w:right w:val="single" w:sz="4" w:space="0" w:color="auto"/>
            </w:tcBorders>
            <w:vAlign w:val="center"/>
            <w:hideMark/>
          </w:tcPr>
          <w:p w:rsidR="003508F9" w:rsidRPr="00A477B1" w:rsidRDefault="003508F9" w:rsidP="00A477B1">
            <w:pPr>
              <w:ind w:firstLineChars="100" w:firstLine="200"/>
              <w:rPr>
                <w:sz w:val="20"/>
                <w:szCs w:val="20"/>
              </w:rPr>
            </w:pPr>
            <w:r w:rsidRPr="00A477B1">
              <w:rPr>
                <w:sz w:val="20"/>
                <w:szCs w:val="20"/>
              </w:rPr>
              <w:t>Расходы на тепловую энергию</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2.2</w:t>
            </w:r>
          </w:p>
        </w:tc>
        <w:tc>
          <w:tcPr>
            <w:tcW w:w="3969" w:type="dxa"/>
            <w:tcBorders>
              <w:top w:val="nil"/>
              <w:left w:val="nil"/>
              <w:bottom w:val="single" w:sz="4" w:space="0" w:color="auto"/>
              <w:right w:val="single" w:sz="4" w:space="0" w:color="auto"/>
            </w:tcBorders>
            <w:vAlign w:val="center"/>
            <w:hideMark/>
          </w:tcPr>
          <w:p w:rsidR="003508F9" w:rsidRPr="00A477B1" w:rsidRDefault="003508F9" w:rsidP="00A477B1">
            <w:pPr>
              <w:ind w:firstLineChars="100" w:firstLine="200"/>
              <w:rPr>
                <w:sz w:val="20"/>
                <w:szCs w:val="20"/>
              </w:rPr>
            </w:pPr>
            <w:r w:rsidRPr="00A477B1">
              <w:rPr>
                <w:sz w:val="20"/>
                <w:szCs w:val="20"/>
              </w:rPr>
              <w:t>Расходы на теплоноситель</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2.3</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jc w:val="both"/>
              <w:rPr>
                <w:sz w:val="20"/>
                <w:szCs w:val="20"/>
              </w:rPr>
            </w:pPr>
            <w:r w:rsidRPr="00A477B1">
              <w:rPr>
                <w:sz w:val="20"/>
                <w:szCs w:val="20"/>
              </w:rPr>
              <w:t xml:space="preserve">  Топливо</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shd w:val="clear" w:color="auto" w:fill="FFFFFF"/>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shd w:val="clear" w:color="auto" w:fill="FFFFFF"/>
            <w:vAlign w:val="center"/>
          </w:tcPr>
          <w:p w:rsidR="003508F9" w:rsidRPr="00A477B1" w:rsidRDefault="003508F9" w:rsidP="003508F9">
            <w:pPr>
              <w:jc w:val="center"/>
              <w:rPr>
                <w:sz w:val="20"/>
                <w:szCs w:val="20"/>
              </w:rPr>
            </w:pP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2.4</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jc w:val="both"/>
              <w:rPr>
                <w:sz w:val="20"/>
                <w:szCs w:val="20"/>
              </w:rPr>
            </w:pPr>
            <w:r w:rsidRPr="00A477B1">
              <w:rPr>
                <w:sz w:val="20"/>
                <w:szCs w:val="20"/>
              </w:rPr>
              <w:t xml:space="preserve">  Холодная вода</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shd w:val="clear" w:color="auto" w:fill="FFFFFF"/>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shd w:val="clear" w:color="auto" w:fill="FFFFFF"/>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shd w:val="clear" w:color="auto" w:fill="FFFFFF"/>
            <w:vAlign w:val="center"/>
          </w:tcPr>
          <w:p w:rsidR="003508F9" w:rsidRPr="00A477B1" w:rsidRDefault="003508F9" w:rsidP="003508F9">
            <w:pPr>
              <w:jc w:val="center"/>
              <w:rPr>
                <w:sz w:val="20"/>
                <w:szCs w:val="20"/>
              </w:rPr>
            </w:pP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Налоги и сборы</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40,72</w:t>
            </w: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36,16</w:t>
            </w: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r w:rsidRPr="00A477B1">
              <w:rPr>
                <w:sz w:val="20"/>
                <w:szCs w:val="20"/>
              </w:rPr>
              <w:t>4,56</w:t>
            </w: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3.1</w:t>
            </w:r>
          </w:p>
        </w:tc>
        <w:tc>
          <w:tcPr>
            <w:tcW w:w="3969" w:type="dxa"/>
            <w:tcBorders>
              <w:top w:val="nil"/>
              <w:left w:val="nil"/>
              <w:bottom w:val="single" w:sz="4" w:space="0" w:color="auto"/>
              <w:right w:val="single" w:sz="4" w:space="0" w:color="auto"/>
            </w:tcBorders>
            <w:vAlign w:val="center"/>
            <w:hideMark/>
          </w:tcPr>
          <w:p w:rsidR="003508F9" w:rsidRPr="00A477B1" w:rsidRDefault="003508F9" w:rsidP="00A477B1">
            <w:pPr>
              <w:ind w:firstLineChars="100" w:firstLine="200"/>
              <w:rPr>
                <w:sz w:val="20"/>
                <w:szCs w:val="20"/>
              </w:rPr>
            </w:pPr>
            <w:r w:rsidRPr="00A477B1">
              <w:rPr>
                <w:sz w:val="20"/>
                <w:szCs w:val="20"/>
              </w:rPr>
              <w:t>Налог на прибыль</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3.2</w:t>
            </w:r>
          </w:p>
        </w:tc>
        <w:tc>
          <w:tcPr>
            <w:tcW w:w="3969" w:type="dxa"/>
            <w:tcBorders>
              <w:top w:val="nil"/>
              <w:left w:val="nil"/>
              <w:bottom w:val="single" w:sz="4" w:space="0" w:color="auto"/>
              <w:right w:val="single" w:sz="4" w:space="0" w:color="auto"/>
            </w:tcBorders>
            <w:vAlign w:val="center"/>
            <w:hideMark/>
          </w:tcPr>
          <w:p w:rsidR="003508F9" w:rsidRPr="00A477B1" w:rsidRDefault="003508F9" w:rsidP="00A477B1">
            <w:pPr>
              <w:ind w:firstLineChars="100" w:firstLine="200"/>
              <w:rPr>
                <w:sz w:val="20"/>
                <w:szCs w:val="20"/>
              </w:rPr>
            </w:pPr>
            <w:r w:rsidRPr="00A477B1">
              <w:rPr>
                <w:sz w:val="20"/>
                <w:szCs w:val="20"/>
              </w:rPr>
              <w:t>Налог на имущество организаций</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54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3.3</w:t>
            </w:r>
          </w:p>
        </w:tc>
        <w:tc>
          <w:tcPr>
            <w:tcW w:w="3969" w:type="dxa"/>
            <w:tcBorders>
              <w:top w:val="nil"/>
              <w:left w:val="nil"/>
              <w:bottom w:val="single" w:sz="4" w:space="0" w:color="auto"/>
              <w:right w:val="single" w:sz="4" w:space="0" w:color="auto"/>
            </w:tcBorders>
            <w:vAlign w:val="center"/>
            <w:hideMark/>
          </w:tcPr>
          <w:p w:rsidR="003508F9" w:rsidRPr="00A477B1" w:rsidRDefault="003508F9" w:rsidP="00A477B1">
            <w:pPr>
              <w:ind w:firstLineChars="100" w:firstLine="200"/>
              <w:rPr>
                <w:sz w:val="20"/>
                <w:szCs w:val="20"/>
              </w:rPr>
            </w:pPr>
            <w:r w:rsidRPr="00A477B1">
              <w:rPr>
                <w:sz w:val="20"/>
                <w:szCs w:val="20"/>
              </w:rPr>
              <w:t>Земельный налог и арендная плата за землю</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570"/>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3.4</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jc w:val="both"/>
              <w:rPr>
                <w:sz w:val="20"/>
                <w:szCs w:val="20"/>
              </w:rPr>
            </w:pPr>
            <w:r w:rsidRPr="00A477B1">
              <w:rPr>
                <w:sz w:val="20"/>
                <w:szCs w:val="20"/>
              </w:rPr>
              <w:t>Водный налог и плата за пользование водным объектом </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40,72</w:t>
            </w: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36,16</w:t>
            </w: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r w:rsidRPr="00A477B1">
              <w:rPr>
                <w:sz w:val="20"/>
                <w:szCs w:val="20"/>
              </w:rPr>
              <w:t>4,56</w:t>
            </w: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3.6</w:t>
            </w:r>
          </w:p>
        </w:tc>
        <w:tc>
          <w:tcPr>
            <w:tcW w:w="3969" w:type="dxa"/>
            <w:tcBorders>
              <w:top w:val="nil"/>
              <w:left w:val="nil"/>
              <w:bottom w:val="single" w:sz="4" w:space="0" w:color="auto"/>
              <w:right w:val="single" w:sz="4" w:space="0" w:color="auto"/>
            </w:tcBorders>
            <w:vAlign w:val="center"/>
            <w:hideMark/>
          </w:tcPr>
          <w:p w:rsidR="003508F9" w:rsidRPr="00A477B1" w:rsidRDefault="003508F9" w:rsidP="00A477B1">
            <w:pPr>
              <w:ind w:firstLineChars="100" w:firstLine="200"/>
              <w:rPr>
                <w:sz w:val="20"/>
                <w:szCs w:val="20"/>
              </w:rPr>
            </w:pPr>
            <w:r w:rsidRPr="00A477B1">
              <w:rPr>
                <w:sz w:val="20"/>
                <w:szCs w:val="20"/>
              </w:rPr>
              <w:t>Транспортный налог</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54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3.7</w:t>
            </w:r>
          </w:p>
        </w:tc>
        <w:tc>
          <w:tcPr>
            <w:tcW w:w="3969" w:type="dxa"/>
            <w:tcBorders>
              <w:top w:val="nil"/>
              <w:left w:val="nil"/>
              <w:bottom w:val="single" w:sz="4" w:space="0" w:color="auto"/>
              <w:right w:val="single" w:sz="4" w:space="0" w:color="auto"/>
            </w:tcBorders>
            <w:vAlign w:val="center"/>
            <w:hideMark/>
          </w:tcPr>
          <w:p w:rsidR="003508F9" w:rsidRPr="00A477B1" w:rsidRDefault="003508F9" w:rsidP="00A477B1">
            <w:pPr>
              <w:ind w:firstLineChars="100" w:firstLine="200"/>
              <w:rPr>
                <w:sz w:val="20"/>
                <w:szCs w:val="20"/>
              </w:rPr>
            </w:pPr>
            <w:r w:rsidRPr="00A477B1">
              <w:rPr>
                <w:sz w:val="20"/>
                <w:szCs w:val="20"/>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3.8</w:t>
            </w:r>
          </w:p>
        </w:tc>
        <w:tc>
          <w:tcPr>
            <w:tcW w:w="3969" w:type="dxa"/>
            <w:tcBorders>
              <w:top w:val="nil"/>
              <w:left w:val="nil"/>
              <w:bottom w:val="single" w:sz="4" w:space="0" w:color="auto"/>
              <w:right w:val="single" w:sz="4" w:space="0" w:color="auto"/>
            </w:tcBorders>
            <w:vAlign w:val="center"/>
            <w:hideMark/>
          </w:tcPr>
          <w:p w:rsidR="003508F9" w:rsidRPr="00A477B1" w:rsidRDefault="003508F9" w:rsidP="00A477B1">
            <w:pPr>
              <w:ind w:firstLineChars="100" w:firstLine="200"/>
              <w:rPr>
                <w:sz w:val="20"/>
                <w:szCs w:val="20"/>
              </w:rPr>
            </w:pPr>
            <w:r w:rsidRPr="00A477B1">
              <w:rPr>
                <w:sz w:val="20"/>
                <w:szCs w:val="20"/>
              </w:rPr>
              <w:t>Прочие налоги и сборы</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54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4</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Арендная и концессионная плата, лизинговые платежи</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54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5</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Резерв по сомнительным долгам гарантирующей организации</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54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5.1</w:t>
            </w:r>
          </w:p>
        </w:tc>
        <w:tc>
          <w:tcPr>
            <w:tcW w:w="3969" w:type="dxa"/>
            <w:tcBorders>
              <w:top w:val="nil"/>
              <w:left w:val="nil"/>
              <w:bottom w:val="single" w:sz="4" w:space="0" w:color="auto"/>
              <w:right w:val="single" w:sz="4" w:space="0" w:color="auto"/>
            </w:tcBorders>
            <w:vAlign w:val="center"/>
            <w:hideMark/>
          </w:tcPr>
          <w:p w:rsidR="003508F9" w:rsidRPr="00A477B1" w:rsidRDefault="003508F9" w:rsidP="00A477B1">
            <w:pPr>
              <w:ind w:firstLineChars="100" w:firstLine="200"/>
              <w:rPr>
                <w:sz w:val="20"/>
                <w:szCs w:val="20"/>
              </w:rPr>
            </w:pPr>
            <w:r w:rsidRPr="00A477B1">
              <w:rPr>
                <w:sz w:val="20"/>
                <w:szCs w:val="20"/>
              </w:rPr>
              <w:t>Сбытовые расходы гарантирующей организации</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27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6</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Экономия расходов</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542"/>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8</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Недополученные доходы/расходы прошлых периодов</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r w:rsidR="003508F9" w:rsidRPr="00A477B1" w:rsidTr="003508F9">
        <w:trPr>
          <w:trHeight w:val="244"/>
        </w:trPr>
        <w:tc>
          <w:tcPr>
            <w:tcW w:w="582" w:type="dxa"/>
            <w:tcBorders>
              <w:top w:val="nil"/>
              <w:left w:val="single" w:sz="4" w:space="0" w:color="auto"/>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9</w:t>
            </w:r>
          </w:p>
        </w:tc>
        <w:tc>
          <w:tcPr>
            <w:tcW w:w="3969"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Займы и кредиты (для метода индексации)</w:t>
            </w:r>
          </w:p>
        </w:tc>
        <w:tc>
          <w:tcPr>
            <w:tcW w:w="1134" w:type="dxa"/>
            <w:tcBorders>
              <w:top w:val="nil"/>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8"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701" w:type="dxa"/>
            <w:tcBorders>
              <w:top w:val="nil"/>
              <w:left w:val="nil"/>
              <w:bottom w:val="single" w:sz="4" w:space="0" w:color="auto"/>
              <w:right w:val="single" w:sz="4" w:space="0" w:color="auto"/>
            </w:tcBorders>
            <w:vAlign w:val="center"/>
            <w:hideMark/>
          </w:tcPr>
          <w:p w:rsidR="003508F9" w:rsidRPr="00A477B1" w:rsidRDefault="003508F9" w:rsidP="003508F9">
            <w:pPr>
              <w:rPr>
                <w:sz w:val="20"/>
                <w:szCs w:val="20"/>
              </w:rPr>
            </w:pPr>
          </w:p>
        </w:tc>
        <w:tc>
          <w:tcPr>
            <w:tcW w:w="1411" w:type="dxa"/>
            <w:tcBorders>
              <w:top w:val="nil"/>
              <w:left w:val="nil"/>
              <w:bottom w:val="single" w:sz="4" w:space="0" w:color="auto"/>
              <w:right w:val="single" w:sz="4" w:space="0" w:color="auto"/>
            </w:tcBorders>
            <w:vAlign w:val="center"/>
          </w:tcPr>
          <w:p w:rsidR="003508F9" w:rsidRPr="00A477B1" w:rsidRDefault="003508F9" w:rsidP="003508F9">
            <w:pPr>
              <w:jc w:val="center"/>
              <w:rPr>
                <w:sz w:val="20"/>
                <w:szCs w:val="20"/>
              </w:rPr>
            </w:pPr>
          </w:p>
        </w:tc>
      </w:tr>
    </w:tbl>
    <w:p w:rsidR="003508F9" w:rsidRDefault="003508F9" w:rsidP="003508F9">
      <w:pPr>
        <w:ind w:firstLine="709"/>
        <w:jc w:val="both"/>
        <w:rPr>
          <w:sz w:val="28"/>
          <w:szCs w:val="28"/>
        </w:rPr>
      </w:pPr>
    </w:p>
    <w:p w:rsidR="003508F9" w:rsidRPr="00C669F0" w:rsidRDefault="003508F9" w:rsidP="003508F9">
      <w:pPr>
        <w:jc w:val="center"/>
      </w:pPr>
      <w:r w:rsidRPr="00C669F0">
        <w:t>Корректировка операционных расходов:</w:t>
      </w:r>
    </w:p>
    <w:p w:rsidR="003508F9" w:rsidRPr="00C669F0" w:rsidRDefault="003508F9" w:rsidP="003508F9">
      <w:pPr>
        <w:ind w:firstLine="709"/>
        <w:jc w:val="both"/>
      </w:pPr>
      <w:r w:rsidRPr="00C669F0">
        <w:t>При формировании (корректировке)  размера операционных расходов на 2021 год долгосрочного периода ранее использовались следующие показатели:</w:t>
      </w:r>
    </w:p>
    <w:p w:rsidR="003508F9" w:rsidRPr="00C669F0" w:rsidRDefault="003508F9" w:rsidP="003508F9">
      <w:r w:rsidRPr="00C669F0">
        <w:lastRenderedPageBreak/>
        <w:t>- индекс потребительских цен (ИПЦ) – 1,037;</w:t>
      </w:r>
    </w:p>
    <w:p w:rsidR="003508F9" w:rsidRPr="00C669F0" w:rsidRDefault="003508F9" w:rsidP="003508F9">
      <w:r w:rsidRPr="00C669F0">
        <w:t>- индекс изменения количества активов (ИКА) – 1,00;</w:t>
      </w:r>
    </w:p>
    <w:p w:rsidR="003508F9" w:rsidRPr="00C669F0" w:rsidRDefault="003508F9" w:rsidP="003508F9">
      <w:r w:rsidRPr="00C669F0">
        <w:t>- индекс эффективности расходов (ИЭР) – 1,01.</w:t>
      </w:r>
    </w:p>
    <w:p w:rsidR="003508F9" w:rsidRPr="00C669F0" w:rsidRDefault="003508F9" w:rsidP="003508F9">
      <w:r w:rsidRPr="00C669F0">
        <w:tab/>
        <w:t>При корректировке размера операционных расходов на 2021 год используются следующие показатели:</w:t>
      </w:r>
    </w:p>
    <w:p w:rsidR="003508F9" w:rsidRPr="00C669F0" w:rsidRDefault="003508F9" w:rsidP="003508F9">
      <w:r w:rsidRPr="00C669F0">
        <w:t>- индекс потребительских цен (ИПЦ) – 1,036;</w:t>
      </w:r>
    </w:p>
    <w:p w:rsidR="003508F9" w:rsidRPr="00C669F0" w:rsidRDefault="003508F9" w:rsidP="003508F9">
      <w:r w:rsidRPr="00C669F0">
        <w:t>- индекс изменения количества активов (ИКА) – 1,00;</w:t>
      </w:r>
    </w:p>
    <w:p w:rsidR="003508F9" w:rsidRPr="00C669F0" w:rsidRDefault="003508F9" w:rsidP="003508F9">
      <w:r w:rsidRPr="00C669F0">
        <w:t>- индекс эффективности расходов (ИЭР) – 1,01.</w:t>
      </w:r>
    </w:p>
    <w:p w:rsidR="003508F9" w:rsidRPr="00C669F0" w:rsidRDefault="003508F9" w:rsidP="003508F9"/>
    <w:p w:rsidR="003508F9" w:rsidRDefault="003508F9" w:rsidP="003508F9">
      <w:pPr>
        <w:ind w:firstLine="709"/>
        <w:jc w:val="both"/>
      </w:pPr>
      <w:r w:rsidRPr="00C669F0">
        <w:t>Операционные расходы на 2021 год корректируются за счет уточненных значений прогнозных параметров регулирования в соответствии с Прогнозом социально-экономического развития Российской Федерации на 2021 год и на плановый  период 2022 и 2023 годов.</w:t>
      </w:r>
    </w:p>
    <w:p w:rsidR="00314E19" w:rsidRPr="00C669F0" w:rsidRDefault="00314E19" w:rsidP="003508F9">
      <w:pPr>
        <w:ind w:firstLine="709"/>
        <w:jc w:val="both"/>
      </w:pPr>
    </w:p>
    <w:p w:rsidR="003508F9" w:rsidRPr="00C669F0" w:rsidRDefault="003508F9" w:rsidP="003508F9">
      <w:pPr>
        <w:ind w:firstLine="709"/>
      </w:pPr>
      <w:r w:rsidRPr="00C669F0">
        <w:t>Таким образом, скорректированные операционные расходы составят:</w:t>
      </w:r>
    </w:p>
    <w:tbl>
      <w:tblPr>
        <w:tblW w:w="10215" w:type="dxa"/>
        <w:tblInd w:w="93" w:type="dxa"/>
        <w:tblLayout w:type="fixed"/>
        <w:tblLook w:val="04A0" w:firstRow="1" w:lastRow="0" w:firstColumn="1" w:lastColumn="0" w:noHBand="0" w:noVBand="1"/>
      </w:tblPr>
      <w:tblGrid>
        <w:gridCol w:w="724"/>
        <w:gridCol w:w="2975"/>
        <w:gridCol w:w="1558"/>
        <w:gridCol w:w="1417"/>
        <w:gridCol w:w="1841"/>
        <w:gridCol w:w="1700"/>
      </w:tblGrid>
      <w:tr w:rsidR="003508F9" w:rsidRPr="00A477B1" w:rsidTr="003508F9">
        <w:trPr>
          <w:trHeight w:val="554"/>
        </w:trPr>
        <w:tc>
          <w:tcPr>
            <w:tcW w:w="724" w:type="dxa"/>
            <w:vMerge w:val="restart"/>
            <w:tcBorders>
              <w:top w:val="single" w:sz="4" w:space="0" w:color="auto"/>
              <w:left w:val="single" w:sz="4" w:space="0" w:color="auto"/>
              <w:bottom w:val="single" w:sz="4" w:space="0" w:color="auto"/>
              <w:right w:val="single" w:sz="4" w:space="0" w:color="auto"/>
            </w:tcBorders>
            <w:hideMark/>
          </w:tcPr>
          <w:p w:rsidR="003508F9" w:rsidRPr="00A477B1" w:rsidRDefault="003508F9" w:rsidP="003508F9">
            <w:pPr>
              <w:jc w:val="center"/>
              <w:rPr>
                <w:bCs/>
                <w:sz w:val="20"/>
                <w:szCs w:val="20"/>
              </w:rPr>
            </w:pPr>
            <w:r w:rsidRPr="00A477B1">
              <w:rPr>
                <w:bCs/>
                <w:sz w:val="20"/>
                <w:szCs w:val="20"/>
              </w:rPr>
              <w:t>№</w:t>
            </w:r>
            <w:r w:rsidRPr="00A477B1">
              <w:rPr>
                <w:bCs/>
                <w:sz w:val="20"/>
                <w:szCs w:val="20"/>
              </w:rPr>
              <w:br/>
            </w:r>
            <w:proofErr w:type="gramStart"/>
            <w:r w:rsidRPr="00A477B1">
              <w:rPr>
                <w:bCs/>
                <w:sz w:val="20"/>
                <w:szCs w:val="20"/>
              </w:rPr>
              <w:t>п</w:t>
            </w:r>
            <w:proofErr w:type="gramEnd"/>
            <w:r w:rsidRPr="00A477B1">
              <w:rPr>
                <w:bCs/>
                <w:sz w:val="20"/>
                <w:szCs w:val="20"/>
              </w:rPr>
              <w:t>/п</w:t>
            </w:r>
          </w:p>
        </w:tc>
        <w:tc>
          <w:tcPr>
            <w:tcW w:w="2975" w:type="dxa"/>
            <w:vMerge w:val="restart"/>
            <w:tcBorders>
              <w:top w:val="single" w:sz="4" w:space="0" w:color="auto"/>
              <w:left w:val="single" w:sz="4" w:space="0" w:color="auto"/>
              <w:bottom w:val="single" w:sz="4" w:space="0" w:color="000000"/>
              <w:right w:val="single" w:sz="4" w:space="0" w:color="auto"/>
            </w:tcBorders>
            <w:hideMark/>
          </w:tcPr>
          <w:p w:rsidR="003508F9" w:rsidRPr="00A477B1" w:rsidRDefault="003508F9" w:rsidP="003508F9">
            <w:pPr>
              <w:jc w:val="center"/>
              <w:rPr>
                <w:bCs/>
                <w:sz w:val="20"/>
                <w:szCs w:val="20"/>
              </w:rPr>
            </w:pPr>
            <w:r w:rsidRPr="00A477B1">
              <w:rPr>
                <w:bCs/>
                <w:sz w:val="20"/>
                <w:szCs w:val="20"/>
              </w:rPr>
              <w:t>Наименование</w:t>
            </w:r>
          </w:p>
        </w:tc>
        <w:tc>
          <w:tcPr>
            <w:tcW w:w="1558" w:type="dxa"/>
            <w:vMerge w:val="restart"/>
            <w:tcBorders>
              <w:top w:val="single" w:sz="4" w:space="0" w:color="auto"/>
              <w:left w:val="single" w:sz="4" w:space="0" w:color="auto"/>
              <w:bottom w:val="single" w:sz="4" w:space="0" w:color="auto"/>
              <w:right w:val="single" w:sz="4" w:space="0" w:color="auto"/>
            </w:tcBorders>
            <w:hideMark/>
          </w:tcPr>
          <w:p w:rsidR="003508F9" w:rsidRPr="00A477B1" w:rsidRDefault="003508F9" w:rsidP="003508F9">
            <w:pPr>
              <w:jc w:val="center"/>
              <w:rPr>
                <w:bCs/>
                <w:sz w:val="20"/>
                <w:szCs w:val="20"/>
              </w:rPr>
            </w:pPr>
            <w:r w:rsidRPr="00A477B1">
              <w:rPr>
                <w:bCs/>
                <w:sz w:val="20"/>
                <w:szCs w:val="20"/>
              </w:rPr>
              <w:t>Единица измерений</w:t>
            </w:r>
          </w:p>
        </w:tc>
        <w:tc>
          <w:tcPr>
            <w:tcW w:w="3258" w:type="dxa"/>
            <w:gridSpan w:val="2"/>
            <w:tcBorders>
              <w:top w:val="single" w:sz="4" w:space="0" w:color="auto"/>
              <w:left w:val="single" w:sz="4" w:space="0" w:color="auto"/>
              <w:bottom w:val="single" w:sz="4" w:space="0" w:color="auto"/>
              <w:right w:val="single" w:sz="4" w:space="0" w:color="auto"/>
            </w:tcBorders>
            <w:hideMark/>
          </w:tcPr>
          <w:p w:rsidR="003508F9" w:rsidRPr="00A477B1" w:rsidRDefault="003508F9" w:rsidP="003508F9">
            <w:pPr>
              <w:jc w:val="center"/>
              <w:rPr>
                <w:bCs/>
                <w:sz w:val="20"/>
                <w:szCs w:val="20"/>
              </w:rPr>
            </w:pPr>
            <w:r w:rsidRPr="00A477B1">
              <w:rPr>
                <w:bCs/>
                <w:sz w:val="20"/>
                <w:szCs w:val="20"/>
              </w:rPr>
              <w:t>2021 год</w:t>
            </w:r>
          </w:p>
        </w:tc>
        <w:tc>
          <w:tcPr>
            <w:tcW w:w="1700" w:type="dxa"/>
            <w:tcBorders>
              <w:top w:val="single" w:sz="4" w:space="0" w:color="auto"/>
              <w:left w:val="single" w:sz="4" w:space="0" w:color="auto"/>
              <w:bottom w:val="nil"/>
              <w:right w:val="single" w:sz="4" w:space="0" w:color="auto"/>
            </w:tcBorders>
            <w:hideMark/>
          </w:tcPr>
          <w:p w:rsidR="003508F9" w:rsidRPr="00A477B1" w:rsidRDefault="003508F9" w:rsidP="003508F9">
            <w:pPr>
              <w:jc w:val="center"/>
              <w:rPr>
                <w:bCs/>
                <w:sz w:val="20"/>
                <w:szCs w:val="20"/>
              </w:rPr>
            </w:pPr>
            <w:r w:rsidRPr="00A477B1">
              <w:rPr>
                <w:bCs/>
                <w:sz w:val="20"/>
                <w:szCs w:val="20"/>
              </w:rPr>
              <w:t>Отклонение</w:t>
            </w:r>
          </w:p>
        </w:tc>
      </w:tr>
      <w:tr w:rsidR="003508F9" w:rsidRPr="00A477B1" w:rsidTr="003508F9">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bCs/>
                <w:sz w:val="20"/>
                <w:szCs w:val="20"/>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3508F9" w:rsidRPr="00A477B1" w:rsidRDefault="003508F9" w:rsidP="003508F9">
            <w:pPr>
              <w:rPr>
                <w:bCs/>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bCs/>
                <w:sz w:val="20"/>
                <w:szCs w:val="20"/>
              </w:rPr>
            </w:pPr>
          </w:p>
        </w:tc>
        <w:tc>
          <w:tcPr>
            <w:tcW w:w="1417" w:type="dxa"/>
            <w:tcBorders>
              <w:top w:val="nil"/>
              <w:left w:val="nil"/>
              <w:bottom w:val="single" w:sz="4" w:space="0" w:color="auto"/>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утверждено</w:t>
            </w:r>
          </w:p>
        </w:tc>
        <w:tc>
          <w:tcPr>
            <w:tcW w:w="1841" w:type="dxa"/>
            <w:tcBorders>
              <w:top w:val="nil"/>
              <w:left w:val="nil"/>
              <w:bottom w:val="single" w:sz="4" w:space="0" w:color="auto"/>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корректировка</w:t>
            </w:r>
          </w:p>
        </w:tc>
        <w:tc>
          <w:tcPr>
            <w:tcW w:w="1700" w:type="dxa"/>
            <w:tcBorders>
              <w:top w:val="nil"/>
              <w:left w:val="nil"/>
              <w:bottom w:val="single" w:sz="4" w:space="0" w:color="auto"/>
              <w:right w:val="single" w:sz="4" w:space="0" w:color="auto"/>
            </w:tcBorders>
          </w:tcPr>
          <w:p w:rsidR="003508F9" w:rsidRPr="00A477B1" w:rsidRDefault="003508F9" w:rsidP="003508F9">
            <w:pPr>
              <w:jc w:val="center"/>
              <w:rPr>
                <w:bCs/>
                <w:sz w:val="20"/>
                <w:szCs w:val="20"/>
              </w:rPr>
            </w:pPr>
          </w:p>
        </w:tc>
      </w:tr>
      <w:tr w:rsidR="003508F9" w:rsidRPr="00A477B1" w:rsidTr="003508F9">
        <w:trPr>
          <w:trHeight w:val="272"/>
        </w:trPr>
        <w:tc>
          <w:tcPr>
            <w:tcW w:w="724" w:type="dxa"/>
            <w:tcBorders>
              <w:top w:val="nil"/>
              <w:left w:val="single" w:sz="4" w:space="0" w:color="auto"/>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1</w:t>
            </w:r>
          </w:p>
        </w:tc>
        <w:tc>
          <w:tcPr>
            <w:tcW w:w="2975" w:type="dxa"/>
            <w:tcBorders>
              <w:top w:val="nil"/>
              <w:left w:val="nil"/>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2</w:t>
            </w:r>
          </w:p>
        </w:tc>
        <w:tc>
          <w:tcPr>
            <w:tcW w:w="1558" w:type="dxa"/>
            <w:tcBorders>
              <w:top w:val="nil"/>
              <w:left w:val="nil"/>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3</w:t>
            </w:r>
          </w:p>
        </w:tc>
        <w:tc>
          <w:tcPr>
            <w:tcW w:w="1417" w:type="dxa"/>
            <w:tcBorders>
              <w:top w:val="nil"/>
              <w:left w:val="nil"/>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4</w:t>
            </w:r>
          </w:p>
        </w:tc>
        <w:tc>
          <w:tcPr>
            <w:tcW w:w="1841" w:type="dxa"/>
            <w:tcBorders>
              <w:top w:val="nil"/>
              <w:left w:val="nil"/>
              <w:bottom w:val="nil"/>
              <w:right w:val="single" w:sz="4" w:space="0" w:color="auto"/>
            </w:tcBorders>
            <w:vAlign w:val="center"/>
            <w:hideMark/>
          </w:tcPr>
          <w:p w:rsidR="003508F9" w:rsidRPr="00A477B1" w:rsidRDefault="003508F9" w:rsidP="003508F9">
            <w:pPr>
              <w:jc w:val="center"/>
              <w:rPr>
                <w:bCs/>
                <w:sz w:val="20"/>
                <w:szCs w:val="20"/>
              </w:rPr>
            </w:pPr>
            <w:r w:rsidRPr="00A477B1">
              <w:rPr>
                <w:bCs/>
                <w:sz w:val="20"/>
                <w:szCs w:val="20"/>
              </w:rPr>
              <w:t>5</w:t>
            </w:r>
          </w:p>
        </w:tc>
        <w:tc>
          <w:tcPr>
            <w:tcW w:w="1700" w:type="dxa"/>
            <w:tcBorders>
              <w:top w:val="nil"/>
              <w:left w:val="nil"/>
              <w:bottom w:val="nil"/>
              <w:right w:val="single" w:sz="4" w:space="0" w:color="auto"/>
            </w:tcBorders>
            <w:hideMark/>
          </w:tcPr>
          <w:p w:rsidR="003508F9" w:rsidRPr="00A477B1" w:rsidRDefault="003508F9" w:rsidP="003508F9">
            <w:pPr>
              <w:jc w:val="center"/>
              <w:rPr>
                <w:bCs/>
                <w:sz w:val="20"/>
                <w:szCs w:val="20"/>
              </w:rPr>
            </w:pPr>
            <w:r w:rsidRPr="00A477B1">
              <w:rPr>
                <w:bCs/>
                <w:sz w:val="20"/>
                <w:szCs w:val="20"/>
              </w:rPr>
              <w:t>6</w:t>
            </w:r>
          </w:p>
        </w:tc>
      </w:tr>
      <w:tr w:rsidR="003508F9" w:rsidRPr="00A477B1" w:rsidTr="003508F9">
        <w:trPr>
          <w:trHeight w:val="272"/>
        </w:trPr>
        <w:tc>
          <w:tcPr>
            <w:tcW w:w="724"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rPr>
                <w:bCs/>
                <w:sz w:val="20"/>
                <w:szCs w:val="20"/>
              </w:rPr>
            </w:pPr>
            <w:r w:rsidRPr="00A477B1">
              <w:rPr>
                <w:bCs/>
                <w:sz w:val="20"/>
                <w:szCs w:val="20"/>
              </w:rPr>
              <w:t>1</w:t>
            </w:r>
          </w:p>
        </w:tc>
        <w:tc>
          <w:tcPr>
            <w:tcW w:w="2975" w:type="dxa"/>
            <w:tcBorders>
              <w:top w:val="single" w:sz="4" w:space="0" w:color="auto"/>
              <w:left w:val="nil"/>
              <w:bottom w:val="single" w:sz="4" w:space="0" w:color="auto"/>
              <w:right w:val="single" w:sz="4" w:space="0" w:color="auto"/>
            </w:tcBorders>
            <w:vAlign w:val="center"/>
            <w:hideMark/>
          </w:tcPr>
          <w:p w:rsidR="003508F9" w:rsidRPr="00A477B1" w:rsidRDefault="003508F9" w:rsidP="003508F9">
            <w:pPr>
              <w:rPr>
                <w:bCs/>
                <w:sz w:val="20"/>
                <w:szCs w:val="20"/>
              </w:rPr>
            </w:pPr>
            <w:r w:rsidRPr="00A477B1">
              <w:rPr>
                <w:bCs/>
                <w:sz w:val="20"/>
                <w:szCs w:val="20"/>
              </w:rPr>
              <w:t>Питьевая вода (питьевое водоснабжение)</w:t>
            </w:r>
          </w:p>
        </w:tc>
        <w:tc>
          <w:tcPr>
            <w:tcW w:w="1558" w:type="dxa"/>
            <w:tcBorders>
              <w:top w:val="single" w:sz="4" w:space="0" w:color="auto"/>
              <w:left w:val="nil"/>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тыс. руб.</w:t>
            </w:r>
          </w:p>
        </w:tc>
        <w:tc>
          <w:tcPr>
            <w:tcW w:w="1417" w:type="dxa"/>
            <w:tcBorders>
              <w:top w:val="single" w:sz="4" w:space="0" w:color="auto"/>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34,6</w:t>
            </w:r>
          </w:p>
        </w:tc>
        <w:tc>
          <w:tcPr>
            <w:tcW w:w="1841" w:type="dxa"/>
            <w:tcBorders>
              <w:top w:val="single" w:sz="4" w:space="0" w:color="auto"/>
              <w:left w:val="nil"/>
              <w:bottom w:val="single" w:sz="4" w:space="0" w:color="auto"/>
              <w:right w:val="single" w:sz="4" w:space="0" w:color="auto"/>
            </w:tcBorders>
            <w:vAlign w:val="center"/>
            <w:hideMark/>
          </w:tcPr>
          <w:p w:rsidR="003508F9" w:rsidRPr="00A477B1" w:rsidRDefault="003508F9" w:rsidP="003508F9">
            <w:pPr>
              <w:rPr>
                <w:sz w:val="20"/>
                <w:szCs w:val="20"/>
              </w:rPr>
            </w:pPr>
            <w:r w:rsidRPr="00A477B1">
              <w:rPr>
                <w:sz w:val="20"/>
                <w:szCs w:val="20"/>
              </w:rPr>
              <w:t>34,57</w:t>
            </w:r>
          </w:p>
        </w:tc>
        <w:tc>
          <w:tcPr>
            <w:tcW w:w="1700" w:type="dxa"/>
            <w:tcBorders>
              <w:top w:val="single" w:sz="4" w:space="0" w:color="auto"/>
              <w:left w:val="nil"/>
              <w:bottom w:val="single" w:sz="4" w:space="0" w:color="auto"/>
              <w:right w:val="single" w:sz="4" w:space="0" w:color="auto"/>
            </w:tcBorders>
            <w:vAlign w:val="center"/>
          </w:tcPr>
          <w:p w:rsidR="003508F9" w:rsidRPr="00A477B1" w:rsidRDefault="003508F9" w:rsidP="003508F9">
            <w:pPr>
              <w:jc w:val="center"/>
              <w:rPr>
                <w:sz w:val="20"/>
                <w:szCs w:val="20"/>
              </w:rPr>
            </w:pPr>
            <w:r w:rsidRPr="00A477B1">
              <w:rPr>
                <w:sz w:val="20"/>
                <w:szCs w:val="20"/>
              </w:rPr>
              <w:t>0,03</w:t>
            </w:r>
          </w:p>
        </w:tc>
      </w:tr>
    </w:tbl>
    <w:p w:rsidR="003508F9" w:rsidRDefault="003508F9" w:rsidP="003508F9">
      <w:pPr>
        <w:ind w:firstLine="709"/>
        <w:rPr>
          <w:sz w:val="28"/>
          <w:szCs w:val="28"/>
        </w:rPr>
      </w:pPr>
    </w:p>
    <w:p w:rsidR="003508F9" w:rsidRPr="00C669F0" w:rsidRDefault="003508F9" w:rsidP="003508F9">
      <w:pPr>
        <w:ind w:firstLine="709"/>
        <w:jc w:val="center"/>
      </w:pPr>
      <w:r w:rsidRPr="00C669F0">
        <w:t>Корректировка расходов на электрическую энергию:</w:t>
      </w:r>
    </w:p>
    <w:p w:rsidR="003508F9" w:rsidRPr="00C669F0" w:rsidRDefault="003508F9" w:rsidP="003508F9">
      <w:pPr>
        <w:ind w:firstLine="709"/>
        <w:jc w:val="both"/>
      </w:pPr>
      <w:r w:rsidRPr="00C669F0">
        <w:t>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3508F9" w:rsidRPr="00C669F0" w:rsidRDefault="003508F9" w:rsidP="003508F9">
      <w:pPr>
        <w:ind w:firstLine="709"/>
        <w:jc w:val="both"/>
      </w:pPr>
      <w:r w:rsidRPr="00C669F0">
        <w:t>Расходы на электроэнергию на 2021 год корректируются за счет уточненных значений прогнозных параметров регулирования в соответствии с Прогнозом.</w:t>
      </w:r>
    </w:p>
    <w:p w:rsidR="003508F9" w:rsidRPr="00C669F0" w:rsidRDefault="003508F9" w:rsidP="003508F9">
      <w:pPr>
        <w:ind w:firstLine="709"/>
        <w:jc w:val="both"/>
      </w:pPr>
      <w:r w:rsidRPr="00C669F0">
        <w:t xml:space="preserve">Расходы на электроэнергию составили – 39,41 </w:t>
      </w:r>
      <w:proofErr w:type="spellStart"/>
      <w:r w:rsidRPr="00C669F0">
        <w:t>тыс</w:t>
      </w:r>
      <w:proofErr w:type="gramStart"/>
      <w:r w:rsidRPr="00C669F0">
        <w:t>.р</w:t>
      </w:r>
      <w:proofErr w:type="gramEnd"/>
      <w:r w:rsidRPr="00C669F0">
        <w:t>уб</w:t>
      </w:r>
      <w:proofErr w:type="spellEnd"/>
      <w:r w:rsidRPr="00C669F0">
        <w:t>.</w:t>
      </w:r>
    </w:p>
    <w:p w:rsidR="003508F9" w:rsidRPr="00C669F0" w:rsidRDefault="003508F9" w:rsidP="003508F9">
      <w:pPr>
        <w:ind w:firstLine="709"/>
        <w:jc w:val="both"/>
      </w:pPr>
      <w:r w:rsidRPr="00C669F0">
        <w:t xml:space="preserve">Таким образом, предприятие предлагало принять (скорректировать) на 2021 год расходы в размере 39,02 </w:t>
      </w:r>
      <w:proofErr w:type="spellStart"/>
      <w:r w:rsidRPr="00C669F0">
        <w:t>тыс</w:t>
      </w:r>
      <w:proofErr w:type="gramStart"/>
      <w:r w:rsidRPr="00C669F0">
        <w:t>.р</w:t>
      </w:r>
      <w:proofErr w:type="gramEnd"/>
      <w:r w:rsidRPr="00C669F0">
        <w:t>уб</w:t>
      </w:r>
      <w:proofErr w:type="spellEnd"/>
      <w:r w:rsidRPr="00C669F0">
        <w:t>. (без НДС). В результате проведенного анализа представленной документации предлагается принять затраты предприятия на 2021 год в размере 39,41тыс</w:t>
      </w:r>
      <w:proofErr w:type="gramStart"/>
      <w:r w:rsidRPr="00C669F0">
        <w:t>.р</w:t>
      </w:r>
      <w:proofErr w:type="gramEnd"/>
      <w:r w:rsidRPr="00C669F0">
        <w:t xml:space="preserve">уб. (без НДС). Увеличение) от предложения организации на 0,39 </w:t>
      </w:r>
      <w:proofErr w:type="spellStart"/>
      <w:r w:rsidRPr="00C669F0">
        <w:t>тыс</w:t>
      </w:r>
      <w:proofErr w:type="gramStart"/>
      <w:r w:rsidRPr="00C669F0">
        <w:t>.р</w:t>
      </w:r>
      <w:proofErr w:type="gramEnd"/>
      <w:r w:rsidRPr="00C669F0">
        <w:t>уб</w:t>
      </w:r>
      <w:proofErr w:type="spellEnd"/>
      <w:r w:rsidRPr="00C669F0">
        <w:t>.</w:t>
      </w:r>
    </w:p>
    <w:p w:rsidR="003508F9" w:rsidRPr="00C669F0" w:rsidRDefault="003508F9" w:rsidP="003508F9">
      <w:pPr>
        <w:jc w:val="center"/>
        <w:rPr>
          <w:b/>
        </w:rPr>
      </w:pPr>
    </w:p>
    <w:p w:rsidR="003508F9" w:rsidRPr="00C669F0" w:rsidRDefault="003508F9" w:rsidP="003508F9">
      <w:pPr>
        <w:jc w:val="center"/>
        <w:rPr>
          <w:b/>
        </w:rPr>
      </w:pPr>
      <w:r w:rsidRPr="00C669F0">
        <w:rPr>
          <w:b/>
        </w:rPr>
        <w:t>Результаты экспертизы</w:t>
      </w:r>
    </w:p>
    <w:p w:rsidR="003508F9" w:rsidRPr="00C669F0" w:rsidRDefault="003508F9" w:rsidP="003508F9">
      <w:pPr>
        <w:jc w:val="center"/>
        <w:rPr>
          <w:b/>
        </w:rPr>
      </w:pPr>
    </w:p>
    <w:p w:rsidR="003508F9" w:rsidRPr="00C669F0" w:rsidRDefault="003508F9" w:rsidP="003508F9">
      <w:pPr>
        <w:ind w:firstLine="720"/>
        <w:jc w:val="both"/>
      </w:pPr>
      <w:r w:rsidRPr="00C669F0">
        <w:t>В результате проведенного экспертного анализа предлагается утвердить (скорректировать) производственные программы в соответствии с данным экспертным заключением.</w:t>
      </w:r>
    </w:p>
    <w:p w:rsidR="003508F9" w:rsidRPr="00C669F0" w:rsidRDefault="003508F9" w:rsidP="003508F9">
      <w:pPr>
        <w:ind w:firstLine="720"/>
        <w:jc w:val="both"/>
        <w:rPr>
          <w:color w:val="000000"/>
        </w:rPr>
      </w:pPr>
      <w:r w:rsidRPr="00C669F0">
        <w:t xml:space="preserve">Постановлением администрации </w:t>
      </w:r>
      <w:proofErr w:type="spellStart"/>
      <w:r w:rsidRPr="00C669F0">
        <w:t>Тюльганского</w:t>
      </w:r>
      <w:proofErr w:type="spellEnd"/>
      <w:r w:rsidRPr="00C669F0">
        <w:t xml:space="preserve"> района от 17.12.2019 № 766-п установлены следующие долгосрочные параметры на питьевую воду (питьевое водоснабжение):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992"/>
        <w:gridCol w:w="1134"/>
        <w:gridCol w:w="1134"/>
        <w:gridCol w:w="1134"/>
        <w:gridCol w:w="1134"/>
      </w:tblGrid>
      <w:tr w:rsidR="003508F9" w:rsidRPr="00A477B1" w:rsidTr="003508F9">
        <w:trPr>
          <w:trHeight w:val="522"/>
        </w:trPr>
        <w:tc>
          <w:tcPr>
            <w:tcW w:w="4786" w:type="dxa"/>
            <w:tcBorders>
              <w:top w:val="single" w:sz="4" w:space="0" w:color="auto"/>
              <w:left w:val="single" w:sz="4" w:space="0" w:color="auto"/>
              <w:bottom w:val="single" w:sz="4" w:space="0" w:color="auto"/>
              <w:right w:val="single" w:sz="4" w:space="0" w:color="auto"/>
            </w:tcBorders>
            <w:hideMark/>
          </w:tcPr>
          <w:p w:rsidR="003508F9" w:rsidRPr="00A477B1" w:rsidRDefault="003508F9" w:rsidP="003508F9">
            <w:pPr>
              <w:pStyle w:val="afe"/>
              <w:jc w:val="center"/>
            </w:pPr>
            <w:r w:rsidRPr="00A477B1">
              <w:rPr>
                <w:bCs/>
                <w:color w:val="000000"/>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bCs/>
                <w:color w:val="000000"/>
                <w:sz w:val="20"/>
                <w:szCs w:val="20"/>
              </w:rPr>
            </w:pPr>
            <w:r w:rsidRPr="00A477B1">
              <w:rPr>
                <w:bCs/>
                <w:color w:val="000000"/>
                <w:sz w:val="20"/>
                <w:szCs w:val="20"/>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bCs/>
                <w:color w:val="000000"/>
                <w:sz w:val="20"/>
                <w:szCs w:val="20"/>
              </w:rPr>
            </w:pPr>
            <w:r w:rsidRPr="00A477B1">
              <w:rPr>
                <w:bCs/>
                <w:color w:val="000000"/>
                <w:sz w:val="20"/>
                <w:szCs w:val="20"/>
              </w:rPr>
              <w:t>2021</w:t>
            </w:r>
          </w:p>
          <w:p w:rsidR="003508F9" w:rsidRPr="00A477B1" w:rsidRDefault="003508F9" w:rsidP="003508F9">
            <w:pPr>
              <w:jc w:val="center"/>
              <w:rPr>
                <w:bCs/>
                <w:color w:val="000000"/>
                <w:sz w:val="20"/>
                <w:szCs w:val="20"/>
              </w:rPr>
            </w:pPr>
            <w:r w:rsidRPr="00A477B1">
              <w:rPr>
                <w:bCs/>
                <w:color w:val="000000"/>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bCs/>
                <w:color w:val="000000"/>
                <w:sz w:val="20"/>
                <w:szCs w:val="20"/>
              </w:rPr>
            </w:pPr>
            <w:r w:rsidRPr="00A477B1">
              <w:rPr>
                <w:bCs/>
                <w:color w:val="000000"/>
                <w:sz w:val="20"/>
                <w:szCs w:val="20"/>
              </w:rPr>
              <w:t>2022</w:t>
            </w:r>
          </w:p>
          <w:p w:rsidR="003508F9" w:rsidRPr="00A477B1" w:rsidRDefault="003508F9" w:rsidP="003508F9">
            <w:pPr>
              <w:jc w:val="center"/>
              <w:rPr>
                <w:bCs/>
                <w:color w:val="000000"/>
                <w:sz w:val="20"/>
                <w:szCs w:val="20"/>
              </w:rPr>
            </w:pPr>
            <w:r w:rsidRPr="00A477B1">
              <w:rPr>
                <w:bCs/>
                <w:color w:val="000000"/>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bCs/>
                <w:color w:val="000000"/>
                <w:sz w:val="20"/>
                <w:szCs w:val="20"/>
              </w:rPr>
            </w:pPr>
            <w:r w:rsidRPr="00A477B1">
              <w:rPr>
                <w:bCs/>
                <w:color w:val="000000"/>
                <w:sz w:val="20"/>
                <w:szCs w:val="20"/>
              </w:rPr>
              <w:t>2023</w:t>
            </w:r>
          </w:p>
          <w:p w:rsidR="003508F9" w:rsidRPr="00A477B1" w:rsidRDefault="003508F9" w:rsidP="003508F9">
            <w:pPr>
              <w:jc w:val="center"/>
              <w:rPr>
                <w:bCs/>
                <w:color w:val="000000"/>
                <w:sz w:val="20"/>
                <w:szCs w:val="20"/>
              </w:rPr>
            </w:pPr>
            <w:r w:rsidRPr="00A477B1">
              <w:rPr>
                <w:bCs/>
                <w:color w:val="000000"/>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bCs/>
                <w:color w:val="000000"/>
                <w:sz w:val="20"/>
                <w:szCs w:val="20"/>
              </w:rPr>
            </w:pPr>
            <w:r w:rsidRPr="00A477B1">
              <w:rPr>
                <w:bCs/>
                <w:color w:val="000000"/>
                <w:sz w:val="20"/>
                <w:szCs w:val="20"/>
              </w:rPr>
              <w:t>2024</w:t>
            </w:r>
          </w:p>
          <w:p w:rsidR="003508F9" w:rsidRPr="00A477B1" w:rsidRDefault="003508F9" w:rsidP="003508F9">
            <w:pPr>
              <w:jc w:val="center"/>
              <w:rPr>
                <w:bCs/>
                <w:color w:val="000000"/>
                <w:sz w:val="20"/>
                <w:szCs w:val="20"/>
              </w:rPr>
            </w:pPr>
            <w:r w:rsidRPr="00A477B1">
              <w:rPr>
                <w:bCs/>
                <w:color w:val="000000"/>
                <w:sz w:val="20"/>
                <w:szCs w:val="20"/>
              </w:rPr>
              <w:t>год</w:t>
            </w:r>
          </w:p>
        </w:tc>
      </w:tr>
      <w:tr w:rsidR="003508F9" w:rsidRPr="00A477B1" w:rsidTr="003508F9">
        <w:tc>
          <w:tcPr>
            <w:tcW w:w="4786" w:type="dxa"/>
            <w:tcBorders>
              <w:top w:val="single" w:sz="4" w:space="0" w:color="auto"/>
              <w:left w:val="single" w:sz="4" w:space="0" w:color="auto"/>
              <w:bottom w:val="single" w:sz="4" w:space="0" w:color="auto"/>
              <w:right w:val="single" w:sz="4" w:space="0" w:color="auto"/>
            </w:tcBorders>
            <w:vAlign w:val="bottom"/>
            <w:hideMark/>
          </w:tcPr>
          <w:p w:rsidR="003508F9" w:rsidRPr="00A477B1" w:rsidRDefault="003508F9" w:rsidP="003508F9">
            <w:pPr>
              <w:rPr>
                <w:bCs/>
                <w:color w:val="000000"/>
                <w:sz w:val="20"/>
                <w:szCs w:val="20"/>
              </w:rPr>
            </w:pPr>
            <w:r w:rsidRPr="00A477B1">
              <w:rPr>
                <w:bCs/>
                <w:color w:val="000000"/>
                <w:sz w:val="20"/>
                <w:szCs w:val="20"/>
              </w:rPr>
              <w:t>а) базовый уровень операционных расходов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33,7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color w:val="000000"/>
                <w:sz w:val="20"/>
                <w:szCs w:val="20"/>
              </w:rPr>
            </w:pPr>
            <w:r w:rsidRPr="00A477B1">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color w:val="000000"/>
                <w:sz w:val="20"/>
                <w:szCs w:val="20"/>
              </w:rPr>
            </w:pPr>
            <w:r w:rsidRPr="00A477B1">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sz w:val="20"/>
                <w:szCs w:val="20"/>
              </w:rPr>
            </w:pPr>
            <w:r w:rsidRPr="00A477B1">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sz w:val="20"/>
                <w:szCs w:val="20"/>
              </w:rPr>
            </w:pPr>
            <w:r w:rsidRPr="00A477B1">
              <w:rPr>
                <w:color w:val="000000"/>
                <w:sz w:val="20"/>
                <w:szCs w:val="20"/>
              </w:rPr>
              <w:t>х</w:t>
            </w:r>
          </w:p>
        </w:tc>
      </w:tr>
      <w:tr w:rsidR="003508F9" w:rsidRPr="00A477B1" w:rsidTr="003508F9">
        <w:tc>
          <w:tcPr>
            <w:tcW w:w="4786" w:type="dxa"/>
            <w:tcBorders>
              <w:top w:val="single" w:sz="4" w:space="0" w:color="auto"/>
              <w:left w:val="single" w:sz="4" w:space="0" w:color="auto"/>
              <w:bottom w:val="single" w:sz="4" w:space="0" w:color="auto"/>
              <w:right w:val="single" w:sz="4" w:space="0" w:color="auto"/>
            </w:tcBorders>
            <w:vAlign w:val="bottom"/>
            <w:hideMark/>
          </w:tcPr>
          <w:p w:rsidR="003508F9" w:rsidRPr="00A477B1" w:rsidRDefault="003508F9" w:rsidP="003508F9">
            <w:pPr>
              <w:rPr>
                <w:bCs/>
                <w:color w:val="000000"/>
                <w:sz w:val="20"/>
                <w:szCs w:val="20"/>
              </w:rPr>
            </w:pPr>
            <w:r w:rsidRPr="00A477B1">
              <w:rPr>
                <w:bCs/>
                <w:color w:val="000000"/>
                <w:sz w:val="20"/>
                <w:szCs w:val="20"/>
              </w:rPr>
              <w:t>б) индекс эффективности операционных расходов</w:t>
            </w:r>
            <w:proofErr w:type="gramStart"/>
            <w:r w:rsidRPr="00A477B1">
              <w:rPr>
                <w:bCs/>
                <w:color w:val="000000"/>
                <w:sz w:val="20"/>
                <w:szCs w:val="20"/>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color w:val="000000"/>
                <w:sz w:val="20"/>
                <w:szCs w:val="20"/>
              </w:rPr>
            </w:pPr>
            <w:r w:rsidRPr="00A477B1">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color w:val="000000"/>
                <w:sz w:val="20"/>
                <w:szCs w:val="20"/>
              </w:rPr>
            </w:pPr>
            <w:r w:rsidRPr="00A477B1">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08F9" w:rsidRPr="00A477B1" w:rsidRDefault="003508F9" w:rsidP="003508F9">
            <w:pPr>
              <w:jc w:val="center"/>
              <w:rPr>
                <w:sz w:val="20"/>
                <w:szCs w:val="20"/>
              </w:rPr>
            </w:pPr>
            <w:r w:rsidRPr="00A477B1">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sz w:val="20"/>
                <w:szCs w:val="20"/>
              </w:rPr>
            </w:pPr>
            <w:r w:rsidRPr="00A477B1">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sz w:val="20"/>
                <w:szCs w:val="20"/>
              </w:rPr>
            </w:pPr>
            <w:r w:rsidRPr="00A477B1">
              <w:rPr>
                <w:sz w:val="20"/>
                <w:szCs w:val="20"/>
              </w:rPr>
              <w:t>1</w:t>
            </w:r>
          </w:p>
        </w:tc>
      </w:tr>
      <w:tr w:rsidR="003508F9" w:rsidRPr="00A477B1" w:rsidTr="003508F9">
        <w:tc>
          <w:tcPr>
            <w:tcW w:w="4786" w:type="dxa"/>
            <w:tcBorders>
              <w:top w:val="single" w:sz="4" w:space="0" w:color="auto"/>
              <w:left w:val="single" w:sz="4" w:space="0" w:color="auto"/>
              <w:bottom w:val="single" w:sz="4" w:space="0" w:color="auto"/>
              <w:right w:val="single" w:sz="4" w:space="0" w:color="auto"/>
            </w:tcBorders>
            <w:vAlign w:val="bottom"/>
            <w:hideMark/>
          </w:tcPr>
          <w:p w:rsidR="003508F9" w:rsidRPr="00A477B1" w:rsidRDefault="003508F9" w:rsidP="003508F9">
            <w:pPr>
              <w:rPr>
                <w:bCs/>
                <w:color w:val="000000"/>
                <w:sz w:val="20"/>
                <w:szCs w:val="20"/>
              </w:rPr>
            </w:pPr>
            <w:r w:rsidRPr="00A477B1">
              <w:rPr>
                <w:bCs/>
                <w:color w:val="000000"/>
                <w:sz w:val="20"/>
                <w:szCs w:val="20"/>
              </w:rPr>
              <w:t>в) нормативный уровень прибыли</w:t>
            </w:r>
            <w:proofErr w:type="gramStart"/>
            <w:r w:rsidRPr="00A477B1">
              <w:rPr>
                <w:bCs/>
                <w:color w:val="000000"/>
                <w:sz w:val="20"/>
                <w:szCs w:val="20"/>
              </w:rPr>
              <w:t xml:space="preserve"> *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color w:val="000000"/>
                <w:sz w:val="20"/>
                <w:szCs w:val="20"/>
              </w:rPr>
            </w:pPr>
            <w:r w:rsidRPr="00A477B1">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color w:val="000000"/>
                <w:sz w:val="20"/>
                <w:szCs w:val="20"/>
              </w:rPr>
            </w:pPr>
            <w:r w:rsidRPr="00A477B1">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color w:val="000000"/>
                <w:sz w:val="20"/>
                <w:szCs w:val="20"/>
              </w:rPr>
            </w:pPr>
            <w:r w:rsidRPr="00A477B1">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color w:val="000000"/>
                <w:sz w:val="20"/>
                <w:szCs w:val="20"/>
              </w:rPr>
            </w:pPr>
            <w:r w:rsidRPr="00A477B1">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jc w:val="center"/>
              <w:rPr>
                <w:color w:val="000000"/>
                <w:sz w:val="20"/>
                <w:szCs w:val="20"/>
              </w:rPr>
            </w:pPr>
            <w:r w:rsidRPr="00A477B1">
              <w:rPr>
                <w:color w:val="000000"/>
                <w:sz w:val="20"/>
                <w:szCs w:val="20"/>
              </w:rPr>
              <w:t>Х</w:t>
            </w:r>
          </w:p>
        </w:tc>
      </w:tr>
      <w:tr w:rsidR="003508F9" w:rsidRPr="00A477B1" w:rsidTr="003508F9">
        <w:trPr>
          <w:trHeight w:val="1041"/>
        </w:trPr>
        <w:tc>
          <w:tcPr>
            <w:tcW w:w="4786" w:type="dxa"/>
            <w:tcBorders>
              <w:top w:val="single" w:sz="4" w:space="0" w:color="auto"/>
              <w:left w:val="single" w:sz="4" w:space="0" w:color="auto"/>
              <w:bottom w:val="single" w:sz="4" w:space="0" w:color="auto"/>
              <w:right w:val="single" w:sz="4" w:space="0" w:color="auto"/>
            </w:tcBorders>
          </w:tcPr>
          <w:p w:rsidR="003508F9" w:rsidRPr="00A477B1" w:rsidRDefault="003508F9" w:rsidP="003508F9">
            <w:pPr>
              <w:rPr>
                <w:sz w:val="20"/>
                <w:szCs w:val="20"/>
              </w:rPr>
            </w:pPr>
            <w:r w:rsidRPr="00A477B1">
              <w:rPr>
                <w:bCs/>
                <w:color w:val="000000"/>
                <w:sz w:val="20"/>
                <w:szCs w:val="20"/>
              </w:rPr>
              <w:t>г) показатели энергосбережения и энергетической эффективности:</w:t>
            </w:r>
          </w:p>
          <w:p w:rsidR="003508F9" w:rsidRPr="00A477B1" w:rsidRDefault="003508F9" w:rsidP="00C669F0">
            <w:pPr>
              <w:pStyle w:val="ConsPlusNormal"/>
              <w:ind w:firstLine="540"/>
              <w:jc w:val="both"/>
              <w:rPr>
                <w:rFonts w:ascii="Times New Roman" w:hAnsi="Times New Roman" w:cs="Times New Roman"/>
                <w:bCs/>
              </w:rPr>
            </w:pPr>
            <w:r w:rsidRPr="00A477B1">
              <w:rPr>
                <w:rFonts w:ascii="Times New Roman" w:hAnsi="Times New Roman" w:cs="Times New Roman"/>
                <w:bCs/>
                <w:color w:val="000000"/>
              </w:rPr>
              <w:t>1.</w:t>
            </w:r>
            <w:r w:rsidRPr="00A477B1">
              <w:rPr>
                <w:rFonts w:ascii="Times New Roman" w:hAnsi="Times New Roman" w:cs="Times New Roman"/>
              </w:rPr>
              <w:t xml:space="preserve"> </w:t>
            </w:r>
            <w:r w:rsidRPr="00A477B1">
              <w:rPr>
                <w:rFonts w:ascii="Times New Roman" w:hAnsi="Times New Roman" w:cs="Times New Roman"/>
                <w:bCs/>
              </w:rPr>
              <w:t>уровень потерь воды</w:t>
            </w:r>
            <w:proofErr w:type="gramStart"/>
            <w:r w:rsidRPr="00A477B1">
              <w:rPr>
                <w:rFonts w:ascii="Times New Roman" w:hAnsi="Times New Roman" w:cs="Times New Roman"/>
                <w:bCs/>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w:t>
            </w:r>
          </w:p>
        </w:tc>
      </w:tr>
      <w:tr w:rsidR="003508F9" w:rsidRPr="00A477B1" w:rsidTr="003508F9">
        <w:tc>
          <w:tcPr>
            <w:tcW w:w="4786" w:type="dxa"/>
            <w:tcBorders>
              <w:top w:val="single" w:sz="4" w:space="0" w:color="auto"/>
              <w:left w:val="single" w:sz="4" w:space="0" w:color="auto"/>
              <w:bottom w:val="single" w:sz="4" w:space="0" w:color="auto"/>
              <w:right w:val="single" w:sz="4" w:space="0" w:color="auto"/>
            </w:tcBorders>
          </w:tcPr>
          <w:p w:rsidR="003508F9" w:rsidRPr="00A477B1" w:rsidRDefault="003508F9" w:rsidP="003508F9">
            <w:pPr>
              <w:pStyle w:val="ConsPlusNormal"/>
              <w:ind w:firstLine="540"/>
              <w:jc w:val="both"/>
              <w:rPr>
                <w:rFonts w:ascii="Times New Roman" w:hAnsi="Times New Roman" w:cs="Times New Roman"/>
                <w:bCs/>
              </w:rPr>
            </w:pPr>
            <w:r w:rsidRPr="00A477B1">
              <w:rPr>
                <w:rFonts w:ascii="Times New Roman" w:hAnsi="Times New Roman" w:cs="Times New Roman"/>
                <w:bCs/>
              </w:rPr>
              <w:t>2.</w:t>
            </w:r>
            <w:r w:rsidRPr="00A477B1">
              <w:rPr>
                <w:rFonts w:ascii="Times New Roman" w:hAnsi="Times New Roman" w:cs="Times New Roman"/>
              </w:rPr>
              <w:t xml:space="preserve"> </w:t>
            </w:r>
            <w:r w:rsidRPr="00A477B1">
              <w:rPr>
                <w:rFonts w:ascii="Times New Roman" w:hAnsi="Times New Roman" w:cs="Times New Roman"/>
                <w:bCs/>
              </w:rPr>
              <w:t>удельный расход электрической энергии (</w:t>
            </w:r>
            <w:proofErr w:type="spellStart"/>
            <w:r w:rsidRPr="00A477B1">
              <w:rPr>
                <w:rFonts w:ascii="Times New Roman" w:hAnsi="Times New Roman" w:cs="Times New Roman"/>
                <w:bCs/>
              </w:rPr>
              <w:t>кВтч</w:t>
            </w:r>
            <w:proofErr w:type="spellEnd"/>
            <w:r w:rsidRPr="00A477B1">
              <w:rPr>
                <w:rFonts w:ascii="Times New Roman" w:hAnsi="Times New Roman" w:cs="Times New Roman"/>
                <w:bCs/>
              </w:rPr>
              <w:t>/м3)</w:t>
            </w:r>
          </w:p>
          <w:p w:rsidR="003508F9" w:rsidRPr="00A477B1" w:rsidRDefault="003508F9" w:rsidP="003508F9">
            <w:pPr>
              <w:pStyle w:val="afe"/>
            </w:pPr>
          </w:p>
        </w:tc>
        <w:tc>
          <w:tcPr>
            <w:tcW w:w="992"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0,55</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0,55</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0,55</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0,55</w:t>
            </w:r>
          </w:p>
        </w:tc>
        <w:tc>
          <w:tcPr>
            <w:tcW w:w="1134" w:type="dxa"/>
            <w:tcBorders>
              <w:top w:val="single" w:sz="4" w:space="0" w:color="auto"/>
              <w:left w:val="single" w:sz="4" w:space="0" w:color="auto"/>
              <w:bottom w:val="single" w:sz="4" w:space="0" w:color="auto"/>
              <w:right w:val="single" w:sz="4" w:space="0" w:color="auto"/>
            </w:tcBorders>
            <w:vAlign w:val="center"/>
          </w:tcPr>
          <w:p w:rsidR="003508F9" w:rsidRPr="00A477B1" w:rsidRDefault="003508F9" w:rsidP="003508F9">
            <w:pPr>
              <w:pStyle w:val="afe"/>
              <w:jc w:val="center"/>
            </w:pPr>
            <w:r w:rsidRPr="00A477B1">
              <w:t>0,55</w:t>
            </w:r>
          </w:p>
        </w:tc>
      </w:tr>
    </w:tbl>
    <w:p w:rsidR="003508F9" w:rsidRPr="00314E19" w:rsidRDefault="003508F9" w:rsidP="003508F9">
      <w:pPr>
        <w:tabs>
          <w:tab w:val="left" w:pos="825"/>
        </w:tabs>
        <w:jc w:val="both"/>
        <w:rPr>
          <w:sz w:val="20"/>
          <w:szCs w:val="20"/>
        </w:rPr>
      </w:pPr>
      <w:proofErr w:type="gramStart"/>
      <w:r w:rsidRPr="00314E19">
        <w:rPr>
          <w:color w:val="000000"/>
          <w:sz w:val="20"/>
          <w:szCs w:val="20"/>
        </w:rPr>
        <w:lastRenderedPageBreak/>
        <w:t>*</w:t>
      </w:r>
      <w:r w:rsidRPr="00314E19">
        <w:rPr>
          <w:bCs/>
          <w:color w:val="000000"/>
          <w:sz w:val="20"/>
          <w:szCs w:val="20"/>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roofErr w:type="gramEnd"/>
    </w:p>
    <w:p w:rsidR="003508F9" w:rsidRDefault="003508F9" w:rsidP="003508F9">
      <w:pPr>
        <w:ind w:firstLine="720"/>
        <w:jc w:val="both"/>
        <w:rPr>
          <w:color w:val="000000"/>
          <w:sz w:val="28"/>
          <w:szCs w:val="28"/>
        </w:rPr>
      </w:pPr>
    </w:p>
    <w:p w:rsidR="003508F9" w:rsidRPr="009B3AEB" w:rsidRDefault="003508F9" w:rsidP="003508F9">
      <w:pPr>
        <w:tabs>
          <w:tab w:val="left" w:pos="825"/>
        </w:tabs>
        <w:rPr>
          <w:sz w:val="28"/>
          <w:szCs w:val="28"/>
        </w:rPr>
      </w:pPr>
    </w:p>
    <w:p w:rsidR="003508F9" w:rsidRPr="00C669F0" w:rsidRDefault="003508F9" w:rsidP="003508F9">
      <w:pPr>
        <w:ind w:firstLine="540"/>
        <w:jc w:val="both"/>
      </w:pPr>
      <w:r w:rsidRPr="00C669F0">
        <w:t>В результате проведенного анализа предлагается на 2021-2024 года установить тарифы (с календарной разбивкой) на питьевую воду (питьевое водоснабжение) для АО "</w:t>
      </w:r>
      <w:proofErr w:type="spellStart"/>
      <w:r w:rsidRPr="00C669F0">
        <w:t>Тюльганское</w:t>
      </w:r>
      <w:proofErr w:type="spellEnd"/>
      <w:r w:rsidRPr="00C669F0">
        <w:t xml:space="preserve"> ХПП":</w:t>
      </w:r>
      <w:r w:rsidRPr="00C669F0">
        <w:tab/>
      </w:r>
    </w:p>
    <w:p w:rsidR="003508F9" w:rsidRDefault="003508F9" w:rsidP="003508F9">
      <w:pPr>
        <w:autoSpaceDE w:val="0"/>
        <w:autoSpaceDN w:val="0"/>
        <w:adjustRightInd w:val="0"/>
        <w:ind w:firstLine="540"/>
        <w:jc w:val="both"/>
        <w:rPr>
          <w:sz w:val="28"/>
          <w:szCs w:val="28"/>
        </w:rPr>
      </w:pPr>
    </w:p>
    <w:p w:rsidR="003508F9" w:rsidRPr="00C669F0" w:rsidRDefault="003508F9" w:rsidP="003508F9">
      <w:pPr>
        <w:tabs>
          <w:tab w:val="left" w:pos="9360"/>
        </w:tabs>
        <w:ind w:right="720" w:firstLine="720"/>
        <w:jc w:val="right"/>
        <w:rPr>
          <w:color w:val="000000"/>
        </w:rPr>
      </w:pPr>
      <w:r w:rsidRPr="00C669F0">
        <w:t> </w:t>
      </w:r>
      <w:r w:rsidRPr="00C669F0">
        <w:rPr>
          <w:color w:val="000000"/>
        </w:rPr>
        <w:t>руб./м</w:t>
      </w:r>
      <w:r w:rsidRPr="00C669F0">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3508F9" w:rsidRPr="00A477B1" w:rsidTr="00A477B1">
        <w:trPr>
          <w:trHeight w:val="780"/>
        </w:trPr>
        <w:tc>
          <w:tcPr>
            <w:tcW w:w="3063" w:type="dxa"/>
            <w:vAlign w:val="center"/>
          </w:tcPr>
          <w:p w:rsidR="003508F9" w:rsidRPr="00A477B1" w:rsidRDefault="003508F9" w:rsidP="003508F9">
            <w:pPr>
              <w:jc w:val="center"/>
              <w:rPr>
                <w:color w:val="000000"/>
                <w:sz w:val="20"/>
                <w:szCs w:val="20"/>
              </w:rPr>
            </w:pPr>
            <w:r w:rsidRPr="00A477B1">
              <w:rPr>
                <w:color w:val="000000"/>
                <w:sz w:val="20"/>
                <w:szCs w:val="20"/>
              </w:rPr>
              <w:t>Срок действия тарифа</w:t>
            </w:r>
          </w:p>
        </w:tc>
        <w:tc>
          <w:tcPr>
            <w:tcW w:w="3526" w:type="dxa"/>
            <w:vAlign w:val="center"/>
          </w:tcPr>
          <w:p w:rsidR="003508F9" w:rsidRPr="00A477B1" w:rsidRDefault="003508F9" w:rsidP="003508F9">
            <w:pPr>
              <w:ind w:firstLine="24"/>
              <w:jc w:val="center"/>
              <w:rPr>
                <w:sz w:val="20"/>
                <w:szCs w:val="20"/>
              </w:rPr>
            </w:pPr>
            <w:r w:rsidRPr="00A477B1">
              <w:rPr>
                <w:color w:val="000000"/>
                <w:sz w:val="20"/>
                <w:szCs w:val="20"/>
              </w:rPr>
              <w:t xml:space="preserve">ЭОТ </w:t>
            </w:r>
            <w:r w:rsidRPr="00A477B1">
              <w:rPr>
                <w:sz w:val="20"/>
                <w:szCs w:val="20"/>
              </w:rPr>
              <w:t xml:space="preserve">(без НДС) </w:t>
            </w:r>
          </w:p>
          <w:p w:rsidR="003508F9" w:rsidRPr="00A477B1" w:rsidRDefault="003508F9" w:rsidP="003508F9">
            <w:pPr>
              <w:ind w:firstLine="24"/>
              <w:jc w:val="center"/>
              <w:rPr>
                <w:color w:val="000000"/>
                <w:sz w:val="20"/>
                <w:szCs w:val="20"/>
              </w:rPr>
            </w:pPr>
          </w:p>
        </w:tc>
        <w:tc>
          <w:tcPr>
            <w:tcW w:w="3753" w:type="dxa"/>
            <w:vAlign w:val="center"/>
          </w:tcPr>
          <w:p w:rsidR="003508F9" w:rsidRPr="00A477B1" w:rsidRDefault="003508F9" w:rsidP="003508F9">
            <w:pPr>
              <w:jc w:val="center"/>
              <w:rPr>
                <w:color w:val="000000"/>
                <w:sz w:val="20"/>
                <w:szCs w:val="20"/>
              </w:rPr>
            </w:pPr>
            <w:r w:rsidRPr="00A477B1">
              <w:rPr>
                <w:color w:val="000000"/>
                <w:sz w:val="20"/>
                <w:szCs w:val="20"/>
              </w:rPr>
              <w:t>тариф для населения (с НДС)</w:t>
            </w:r>
          </w:p>
          <w:p w:rsidR="003508F9" w:rsidRPr="00A477B1" w:rsidRDefault="003508F9" w:rsidP="003508F9">
            <w:pPr>
              <w:jc w:val="center"/>
              <w:rPr>
                <w:color w:val="000000"/>
                <w:sz w:val="20"/>
                <w:szCs w:val="20"/>
              </w:rPr>
            </w:pPr>
          </w:p>
        </w:tc>
      </w:tr>
      <w:tr w:rsidR="003508F9" w:rsidRPr="00A477B1" w:rsidTr="00A477B1">
        <w:trPr>
          <w:trHeight w:val="285"/>
        </w:trPr>
        <w:tc>
          <w:tcPr>
            <w:tcW w:w="3063" w:type="dxa"/>
          </w:tcPr>
          <w:p w:rsidR="003508F9" w:rsidRPr="00A477B1" w:rsidRDefault="003508F9" w:rsidP="003508F9">
            <w:pPr>
              <w:ind w:right="120"/>
              <w:jc w:val="right"/>
              <w:rPr>
                <w:color w:val="000000"/>
                <w:sz w:val="20"/>
                <w:szCs w:val="20"/>
              </w:rPr>
            </w:pPr>
            <w:r w:rsidRPr="00A477B1">
              <w:rPr>
                <w:color w:val="000000"/>
                <w:sz w:val="20"/>
                <w:szCs w:val="20"/>
              </w:rPr>
              <w:t xml:space="preserve">с 01.01.2021 по </w:t>
            </w:r>
            <w:r w:rsidRPr="00A477B1">
              <w:rPr>
                <w:sz w:val="20"/>
                <w:szCs w:val="20"/>
              </w:rPr>
              <w:t>30.06.2021</w:t>
            </w:r>
          </w:p>
        </w:tc>
        <w:tc>
          <w:tcPr>
            <w:tcW w:w="3526" w:type="dxa"/>
            <w:vAlign w:val="center"/>
          </w:tcPr>
          <w:p w:rsidR="003508F9" w:rsidRPr="00A477B1" w:rsidRDefault="003508F9" w:rsidP="003508F9">
            <w:pPr>
              <w:jc w:val="center"/>
              <w:rPr>
                <w:color w:val="000000"/>
                <w:sz w:val="20"/>
                <w:szCs w:val="20"/>
              </w:rPr>
            </w:pPr>
            <w:r w:rsidRPr="00A477B1">
              <w:rPr>
                <w:color w:val="000000"/>
                <w:sz w:val="20"/>
                <w:szCs w:val="20"/>
              </w:rPr>
              <w:t>8,56</w:t>
            </w:r>
          </w:p>
        </w:tc>
        <w:tc>
          <w:tcPr>
            <w:tcW w:w="3753" w:type="dxa"/>
            <w:vAlign w:val="center"/>
          </w:tcPr>
          <w:p w:rsidR="003508F9" w:rsidRPr="00A477B1" w:rsidRDefault="003508F9" w:rsidP="003508F9">
            <w:pPr>
              <w:jc w:val="center"/>
              <w:rPr>
                <w:color w:val="000000"/>
                <w:sz w:val="20"/>
                <w:szCs w:val="20"/>
              </w:rPr>
            </w:pPr>
            <w:r w:rsidRPr="00A477B1">
              <w:rPr>
                <w:color w:val="000000"/>
                <w:sz w:val="20"/>
                <w:szCs w:val="20"/>
              </w:rPr>
              <w:t>102,7</w:t>
            </w:r>
          </w:p>
        </w:tc>
      </w:tr>
      <w:tr w:rsidR="003508F9" w:rsidRPr="00A477B1" w:rsidTr="00A477B1">
        <w:trPr>
          <w:trHeight w:val="285"/>
        </w:trPr>
        <w:tc>
          <w:tcPr>
            <w:tcW w:w="3063" w:type="dxa"/>
          </w:tcPr>
          <w:p w:rsidR="003508F9" w:rsidRPr="00A477B1" w:rsidRDefault="003508F9" w:rsidP="003508F9">
            <w:pPr>
              <w:ind w:right="120"/>
              <w:jc w:val="right"/>
              <w:rPr>
                <w:color w:val="000000"/>
                <w:sz w:val="20"/>
                <w:szCs w:val="20"/>
              </w:rPr>
            </w:pPr>
            <w:r w:rsidRPr="00A477B1">
              <w:rPr>
                <w:color w:val="000000"/>
                <w:sz w:val="20"/>
                <w:szCs w:val="20"/>
              </w:rPr>
              <w:t>с 01.07.2021 по 31.12.2021</w:t>
            </w:r>
          </w:p>
        </w:tc>
        <w:tc>
          <w:tcPr>
            <w:tcW w:w="3526" w:type="dxa"/>
            <w:vAlign w:val="center"/>
          </w:tcPr>
          <w:p w:rsidR="003508F9" w:rsidRPr="00A477B1" w:rsidRDefault="003508F9" w:rsidP="003508F9">
            <w:pPr>
              <w:jc w:val="center"/>
              <w:rPr>
                <w:color w:val="000000"/>
                <w:sz w:val="20"/>
                <w:szCs w:val="20"/>
              </w:rPr>
            </w:pPr>
            <w:r w:rsidRPr="00A477B1">
              <w:rPr>
                <w:color w:val="000000"/>
                <w:sz w:val="20"/>
                <w:szCs w:val="20"/>
              </w:rPr>
              <w:t>8,73</w:t>
            </w:r>
          </w:p>
        </w:tc>
        <w:tc>
          <w:tcPr>
            <w:tcW w:w="3753" w:type="dxa"/>
            <w:vAlign w:val="center"/>
          </w:tcPr>
          <w:p w:rsidR="003508F9" w:rsidRPr="00A477B1" w:rsidRDefault="003508F9" w:rsidP="003508F9">
            <w:pPr>
              <w:jc w:val="center"/>
              <w:rPr>
                <w:color w:val="000000"/>
                <w:sz w:val="20"/>
                <w:szCs w:val="20"/>
              </w:rPr>
            </w:pPr>
            <w:r w:rsidRPr="00A477B1">
              <w:rPr>
                <w:color w:val="000000"/>
                <w:sz w:val="20"/>
                <w:szCs w:val="20"/>
              </w:rPr>
              <w:t>10,48</w:t>
            </w:r>
          </w:p>
        </w:tc>
      </w:tr>
      <w:tr w:rsidR="003508F9" w:rsidRPr="00A477B1" w:rsidTr="00A477B1">
        <w:trPr>
          <w:trHeight w:val="285"/>
        </w:trPr>
        <w:tc>
          <w:tcPr>
            <w:tcW w:w="3063" w:type="dxa"/>
          </w:tcPr>
          <w:p w:rsidR="003508F9" w:rsidRPr="00A477B1" w:rsidRDefault="003508F9" w:rsidP="003508F9">
            <w:pPr>
              <w:ind w:right="120"/>
              <w:jc w:val="right"/>
              <w:rPr>
                <w:color w:val="000000"/>
                <w:sz w:val="20"/>
                <w:szCs w:val="20"/>
              </w:rPr>
            </w:pPr>
            <w:r w:rsidRPr="00A477B1">
              <w:rPr>
                <w:color w:val="000000"/>
                <w:sz w:val="20"/>
                <w:szCs w:val="20"/>
              </w:rPr>
              <w:t xml:space="preserve">с 01.01.2022 по </w:t>
            </w:r>
            <w:r w:rsidRPr="00A477B1">
              <w:rPr>
                <w:sz w:val="20"/>
                <w:szCs w:val="20"/>
              </w:rPr>
              <w:t>30.06.2022</w:t>
            </w:r>
          </w:p>
        </w:tc>
        <w:tc>
          <w:tcPr>
            <w:tcW w:w="3526" w:type="dxa"/>
            <w:vAlign w:val="center"/>
          </w:tcPr>
          <w:p w:rsidR="003508F9" w:rsidRPr="00A477B1" w:rsidRDefault="003508F9" w:rsidP="003508F9">
            <w:pPr>
              <w:jc w:val="center"/>
              <w:rPr>
                <w:color w:val="000000"/>
                <w:sz w:val="20"/>
                <w:szCs w:val="20"/>
              </w:rPr>
            </w:pPr>
            <w:r w:rsidRPr="00A477B1">
              <w:rPr>
                <w:color w:val="000000"/>
                <w:sz w:val="20"/>
                <w:szCs w:val="20"/>
              </w:rPr>
              <w:t>8,73</w:t>
            </w:r>
          </w:p>
        </w:tc>
        <w:tc>
          <w:tcPr>
            <w:tcW w:w="3753" w:type="dxa"/>
            <w:vAlign w:val="center"/>
          </w:tcPr>
          <w:p w:rsidR="003508F9" w:rsidRPr="00A477B1" w:rsidRDefault="003508F9" w:rsidP="003508F9">
            <w:pPr>
              <w:jc w:val="center"/>
              <w:rPr>
                <w:color w:val="000000"/>
                <w:sz w:val="20"/>
                <w:szCs w:val="20"/>
              </w:rPr>
            </w:pPr>
            <w:r w:rsidRPr="00A477B1">
              <w:rPr>
                <w:color w:val="000000"/>
                <w:sz w:val="20"/>
                <w:szCs w:val="20"/>
              </w:rPr>
              <w:t>10,48</w:t>
            </w:r>
          </w:p>
        </w:tc>
      </w:tr>
      <w:tr w:rsidR="003508F9" w:rsidRPr="00A477B1" w:rsidTr="00A477B1">
        <w:trPr>
          <w:trHeight w:val="285"/>
        </w:trPr>
        <w:tc>
          <w:tcPr>
            <w:tcW w:w="3063" w:type="dxa"/>
          </w:tcPr>
          <w:p w:rsidR="003508F9" w:rsidRPr="00A477B1" w:rsidRDefault="003508F9" w:rsidP="003508F9">
            <w:pPr>
              <w:ind w:right="120"/>
              <w:jc w:val="right"/>
              <w:rPr>
                <w:color w:val="000000"/>
                <w:sz w:val="20"/>
                <w:szCs w:val="20"/>
              </w:rPr>
            </w:pPr>
            <w:r w:rsidRPr="00A477B1">
              <w:rPr>
                <w:color w:val="000000"/>
                <w:sz w:val="20"/>
                <w:szCs w:val="20"/>
              </w:rPr>
              <w:t>с 01.07.2022 по 31.12.2022</w:t>
            </w:r>
          </w:p>
        </w:tc>
        <w:tc>
          <w:tcPr>
            <w:tcW w:w="3526" w:type="dxa"/>
            <w:vAlign w:val="center"/>
          </w:tcPr>
          <w:p w:rsidR="003508F9" w:rsidRPr="00A477B1" w:rsidRDefault="003508F9" w:rsidP="003508F9">
            <w:pPr>
              <w:jc w:val="center"/>
              <w:rPr>
                <w:color w:val="000000"/>
                <w:sz w:val="20"/>
                <w:szCs w:val="20"/>
              </w:rPr>
            </w:pPr>
            <w:r w:rsidRPr="00A477B1">
              <w:rPr>
                <w:color w:val="000000"/>
                <w:sz w:val="20"/>
                <w:szCs w:val="20"/>
              </w:rPr>
              <w:t>9,66</w:t>
            </w:r>
          </w:p>
        </w:tc>
        <w:tc>
          <w:tcPr>
            <w:tcW w:w="3753" w:type="dxa"/>
            <w:vAlign w:val="center"/>
          </w:tcPr>
          <w:p w:rsidR="003508F9" w:rsidRPr="00A477B1" w:rsidRDefault="003508F9" w:rsidP="003508F9">
            <w:pPr>
              <w:jc w:val="center"/>
              <w:rPr>
                <w:color w:val="000000"/>
                <w:sz w:val="20"/>
                <w:szCs w:val="20"/>
              </w:rPr>
            </w:pPr>
            <w:r w:rsidRPr="00A477B1">
              <w:rPr>
                <w:color w:val="000000"/>
                <w:sz w:val="20"/>
                <w:szCs w:val="20"/>
              </w:rPr>
              <w:t>11,60</w:t>
            </w:r>
          </w:p>
        </w:tc>
      </w:tr>
      <w:tr w:rsidR="003508F9" w:rsidRPr="00A477B1" w:rsidTr="00A477B1">
        <w:trPr>
          <w:trHeight w:val="285"/>
        </w:trPr>
        <w:tc>
          <w:tcPr>
            <w:tcW w:w="3063" w:type="dxa"/>
          </w:tcPr>
          <w:p w:rsidR="003508F9" w:rsidRPr="00A477B1" w:rsidRDefault="003508F9" w:rsidP="003508F9">
            <w:pPr>
              <w:ind w:right="120"/>
              <w:jc w:val="right"/>
              <w:rPr>
                <w:color w:val="000000"/>
                <w:sz w:val="20"/>
                <w:szCs w:val="20"/>
              </w:rPr>
            </w:pPr>
            <w:r w:rsidRPr="00A477B1">
              <w:rPr>
                <w:color w:val="000000"/>
                <w:sz w:val="20"/>
                <w:szCs w:val="20"/>
              </w:rPr>
              <w:t xml:space="preserve">с 01.01.2023 по </w:t>
            </w:r>
            <w:r w:rsidRPr="00A477B1">
              <w:rPr>
                <w:sz w:val="20"/>
                <w:szCs w:val="20"/>
              </w:rPr>
              <w:t>30.06.2023</w:t>
            </w:r>
          </w:p>
        </w:tc>
        <w:tc>
          <w:tcPr>
            <w:tcW w:w="3526" w:type="dxa"/>
            <w:vAlign w:val="center"/>
          </w:tcPr>
          <w:p w:rsidR="003508F9" w:rsidRPr="00A477B1" w:rsidRDefault="003508F9" w:rsidP="003508F9">
            <w:pPr>
              <w:jc w:val="center"/>
              <w:rPr>
                <w:color w:val="000000"/>
                <w:sz w:val="20"/>
                <w:szCs w:val="20"/>
              </w:rPr>
            </w:pPr>
            <w:r w:rsidRPr="00A477B1">
              <w:rPr>
                <w:color w:val="000000"/>
                <w:sz w:val="20"/>
                <w:szCs w:val="20"/>
              </w:rPr>
              <w:t>9,66</w:t>
            </w:r>
          </w:p>
        </w:tc>
        <w:tc>
          <w:tcPr>
            <w:tcW w:w="3753" w:type="dxa"/>
            <w:vAlign w:val="center"/>
          </w:tcPr>
          <w:p w:rsidR="003508F9" w:rsidRPr="00A477B1" w:rsidRDefault="003508F9" w:rsidP="003508F9">
            <w:pPr>
              <w:jc w:val="center"/>
              <w:rPr>
                <w:color w:val="000000"/>
                <w:sz w:val="20"/>
                <w:szCs w:val="20"/>
              </w:rPr>
            </w:pPr>
            <w:r w:rsidRPr="00A477B1">
              <w:rPr>
                <w:color w:val="000000"/>
                <w:sz w:val="20"/>
                <w:szCs w:val="20"/>
              </w:rPr>
              <w:t>11,60</w:t>
            </w:r>
          </w:p>
        </w:tc>
      </w:tr>
      <w:tr w:rsidR="003508F9" w:rsidRPr="00A477B1" w:rsidTr="00A477B1">
        <w:trPr>
          <w:trHeight w:val="285"/>
        </w:trPr>
        <w:tc>
          <w:tcPr>
            <w:tcW w:w="3063" w:type="dxa"/>
          </w:tcPr>
          <w:p w:rsidR="003508F9" w:rsidRPr="00A477B1" w:rsidRDefault="003508F9" w:rsidP="003508F9">
            <w:pPr>
              <w:ind w:right="120"/>
              <w:jc w:val="right"/>
              <w:rPr>
                <w:color w:val="000000"/>
                <w:sz w:val="20"/>
                <w:szCs w:val="20"/>
              </w:rPr>
            </w:pPr>
            <w:r w:rsidRPr="00A477B1">
              <w:rPr>
                <w:color w:val="000000"/>
                <w:sz w:val="20"/>
                <w:szCs w:val="20"/>
              </w:rPr>
              <w:t>с 01.07.2023 по 31.12.2023</w:t>
            </w:r>
          </w:p>
        </w:tc>
        <w:tc>
          <w:tcPr>
            <w:tcW w:w="3526" w:type="dxa"/>
            <w:vAlign w:val="center"/>
          </w:tcPr>
          <w:p w:rsidR="003508F9" w:rsidRPr="00A477B1" w:rsidRDefault="003508F9" w:rsidP="003508F9">
            <w:pPr>
              <w:jc w:val="center"/>
              <w:rPr>
                <w:color w:val="000000"/>
                <w:sz w:val="20"/>
                <w:szCs w:val="20"/>
              </w:rPr>
            </w:pPr>
            <w:r w:rsidRPr="00A477B1">
              <w:rPr>
                <w:color w:val="000000"/>
                <w:sz w:val="20"/>
                <w:szCs w:val="20"/>
              </w:rPr>
              <w:t>9,99</w:t>
            </w:r>
          </w:p>
        </w:tc>
        <w:tc>
          <w:tcPr>
            <w:tcW w:w="3753" w:type="dxa"/>
            <w:vAlign w:val="center"/>
          </w:tcPr>
          <w:p w:rsidR="003508F9" w:rsidRPr="00A477B1" w:rsidRDefault="003508F9" w:rsidP="003508F9">
            <w:pPr>
              <w:jc w:val="center"/>
              <w:rPr>
                <w:color w:val="000000"/>
                <w:sz w:val="20"/>
                <w:szCs w:val="20"/>
              </w:rPr>
            </w:pPr>
            <w:r w:rsidRPr="00A477B1">
              <w:rPr>
                <w:color w:val="000000"/>
                <w:sz w:val="20"/>
                <w:szCs w:val="20"/>
              </w:rPr>
              <w:t>11,98</w:t>
            </w:r>
          </w:p>
        </w:tc>
      </w:tr>
      <w:tr w:rsidR="003508F9" w:rsidRPr="00A477B1" w:rsidTr="00A477B1">
        <w:trPr>
          <w:trHeight w:val="285"/>
        </w:trPr>
        <w:tc>
          <w:tcPr>
            <w:tcW w:w="3063" w:type="dxa"/>
          </w:tcPr>
          <w:p w:rsidR="003508F9" w:rsidRPr="00A477B1" w:rsidRDefault="003508F9" w:rsidP="00A477B1">
            <w:pPr>
              <w:jc w:val="center"/>
              <w:rPr>
                <w:sz w:val="20"/>
                <w:szCs w:val="20"/>
              </w:rPr>
            </w:pPr>
            <w:r w:rsidRPr="00A477B1">
              <w:rPr>
                <w:sz w:val="20"/>
                <w:szCs w:val="20"/>
              </w:rPr>
              <w:t>с 01.01.2024 по 30.06.2024</w:t>
            </w:r>
          </w:p>
        </w:tc>
        <w:tc>
          <w:tcPr>
            <w:tcW w:w="3526" w:type="dxa"/>
            <w:vAlign w:val="center"/>
          </w:tcPr>
          <w:p w:rsidR="003508F9" w:rsidRPr="00A477B1" w:rsidRDefault="003508F9" w:rsidP="003508F9">
            <w:pPr>
              <w:jc w:val="center"/>
              <w:rPr>
                <w:color w:val="000000"/>
                <w:sz w:val="20"/>
                <w:szCs w:val="20"/>
              </w:rPr>
            </w:pPr>
            <w:r w:rsidRPr="00A477B1">
              <w:rPr>
                <w:color w:val="000000"/>
                <w:sz w:val="20"/>
                <w:szCs w:val="20"/>
              </w:rPr>
              <w:t>9,99</w:t>
            </w:r>
          </w:p>
        </w:tc>
        <w:tc>
          <w:tcPr>
            <w:tcW w:w="3753" w:type="dxa"/>
            <w:vAlign w:val="center"/>
          </w:tcPr>
          <w:p w:rsidR="003508F9" w:rsidRPr="00A477B1" w:rsidRDefault="003508F9" w:rsidP="003508F9">
            <w:pPr>
              <w:jc w:val="center"/>
              <w:rPr>
                <w:color w:val="000000"/>
                <w:sz w:val="20"/>
                <w:szCs w:val="20"/>
              </w:rPr>
            </w:pPr>
            <w:r w:rsidRPr="00A477B1">
              <w:rPr>
                <w:color w:val="000000"/>
                <w:sz w:val="20"/>
                <w:szCs w:val="20"/>
              </w:rPr>
              <w:t>11,98</w:t>
            </w:r>
          </w:p>
        </w:tc>
      </w:tr>
      <w:tr w:rsidR="003508F9" w:rsidRPr="00A477B1" w:rsidTr="00A477B1">
        <w:trPr>
          <w:trHeight w:val="285"/>
        </w:trPr>
        <w:tc>
          <w:tcPr>
            <w:tcW w:w="3063" w:type="dxa"/>
          </w:tcPr>
          <w:p w:rsidR="003508F9" w:rsidRPr="00A477B1" w:rsidRDefault="003508F9" w:rsidP="00A477B1">
            <w:pPr>
              <w:jc w:val="center"/>
              <w:rPr>
                <w:sz w:val="20"/>
                <w:szCs w:val="20"/>
              </w:rPr>
            </w:pPr>
            <w:r w:rsidRPr="00A477B1">
              <w:rPr>
                <w:sz w:val="20"/>
                <w:szCs w:val="20"/>
              </w:rPr>
              <w:t>с 01.07.2024 по 31.12.2024</w:t>
            </w:r>
          </w:p>
        </w:tc>
        <w:tc>
          <w:tcPr>
            <w:tcW w:w="3526" w:type="dxa"/>
            <w:vAlign w:val="center"/>
          </w:tcPr>
          <w:p w:rsidR="003508F9" w:rsidRPr="00A477B1" w:rsidRDefault="003508F9" w:rsidP="003508F9">
            <w:pPr>
              <w:jc w:val="center"/>
              <w:rPr>
                <w:color w:val="000000"/>
                <w:sz w:val="20"/>
                <w:szCs w:val="20"/>
              </w:rPr>
            </w:pPr>
            <w:r w:rsidRPr="00A477B1">
              <w:rPr>
                <w:color w:val="000000"/>
                <w:sz w:val="20"/>
                <w:szCs w:val="20"/>
              </w:rPr>
              <w:t>9,95</w:t>
            </w:r>
          </w:p>
        </w:tc>
        <w:tc>
          <w:tcPr>
            <w:tcW w:w="3753" w:type="dxa"/>
            <w:vAlign w:val="center"/>
          </w:tcPr>
          <w:p w:rsidR="003508F9" w:rsidRPr="00A477B1" w:rsidRDefault="003508F9" w:rsidP="003508F9">
            <w:pPr>
              <w:jc w:val="center"/>
              <w:rPr>
                <w:color w:val="000000"/>
                <w:sz w:val="20"/>
                <w:szCs w:val="20"/>
              </w:rPr>
            </w:pPr>
            <w:r w:rsidRPr="00A477B1">
              <w:rPr>
                <w:color w:val="000000"/>
                <w:sz w:val="20"/>
                <w:szCs w:val="20"/>
              </w:rPr>
              <w:t>11,93</w:t>
            </w:r>
          </w:p>
        </w:tc>
      </w:tr>
    </w:tbl>
    <w:p w:rsidR="003508F9" w:rsidRDefault="003508F9" w:rsidP="003508F9">
      <w:pPr>
        <w:ind w:firstLine="720"/>
        <w:jc w:val="both"/>
        <w:rPr>
          <w:color w:val="000000"/>
          <w:sz w:val="26"/>
          <w:szCs w:val="26"/>
        </w:rPr>
      </w:pPr>
    </w:p>
    <w:p w:rsidR="003508F9" w:rsidRPr="00C669F0" w:rsidRDefault="003508F9" w:rsidP="003508F9">
      <w:pPr>
        <w:ind w:firstLine="720"/>
        <w:jc w:val="both"/>
        <w:rPr>
          <w:color w:val="000000"/>
        </w:rPr>
      </w:pPr>
      <w:r w:rsidRPr="00C669F0">
        <w:rPr>
          <w:color w:val="000000"/>
        </w:rPr>
        <w:t xml:space="preserve">Рост тарифа (без НДС) декабря 2021г. к тарифу (без НДС) декабря 2020г. составит 102 %.  </w:t>
      </w:r>
    </w:p>
    <w:p w:rsidR="00295DC3" w:rsidRDefault="00295DC3" w:rsidP="00AF5519">
      <w:pPr>
        <w:ind w:firstLine="567"/>
        <w:jc w:val="both"/>
      </w:pPr>
    </w:p>
    <w:p w:rsidR="00AF5519" w:rsidRPr="003136B4" w:rsidRDefault="00AF5519" w:rsidP="00AF5519">
      <w:pPr>
        <w:ind w:firstLine="567"/>
        <w:jc w:val="both"/>
      </w:pPr>
      <w:r w:rsidRPr="003136B4">
        <w:t>АО «</w:t>
      </w:r>
      <w:proofErr w:type="spellStart"/>
      <w:r w:rsidRPr="003136B4">
        <w:t>Тюльганское</w:t>
      </w:r>
      <w:proofErr w:type="spellEnd"/>
      <w:r w:rsidRPr="003136B4">
        <w:t xml:space="preserve"> ХПП»</w:t>
      </w:r>
      <w:r w:rsidR="00C669F0">
        <w:t xml:space="preserve"> с расчетами и </w:t>
      </w:r>
      <w:proofErr w:type="gramStart"/>
      <w:r w:rsidR="00295DC3" w:rsidRPr="003136B4">
        <w:t>тарифами</w:t>
      </w:r>
      <w:proofErr w:type="gramEnd"/>
      <w:r w:rsidR="00295DC3" w:rsidRPr="003136B4">
        <w:t xml:space="preserve"> предлагаемыми для </w:t>
      </w:r>
      <w:r w:rsidR="00C669F0">
        <w:t>утверждения ознакомлено</w:t>
      </w:r>
      <w:r w:rsidRPr="003136B4">
        <w:t>.</w:t>
      </w:r>
    </w:p>
    <w:p w:rsidR="0018177B" w:rsidRPr="00EA4A7D" w:rsidRDefault="0018177B" w:rsidP="0018177B">
      <w:pPr>
        <w:ind w:firstLine="720"/>
        <w:jc w:val="both"/>
      </w:pPr>
    </w:p>
    <w:p w:rsidR="0018177B" w:rsidRPr="00EA4A7D" w:rsidRDefault="0018177B" w:rsidP="0018177B">
      <w:pPr>
        <w:tabs>
          <w:tab w:val="left" w:pos="567"/>
          <w:tab w:val="left" w:pos="851"/>
        </w:tabs>
        <w:ind w:firstLine="567"/>
        <w:jc w:val="both"/>
      </w:pPr>
      <w:r w:rsidRPr="00EA4A7D">
        <w:t>ГОЛОСОВАЛИ: «за» - единогласно.</w:t>
      </w:r>
    </w:p>
    <w:p w:rsidR="0018177B" w:rsidRDefault="0018177B" w:rsidP="0018177B">
      <w:pPr>
        <w:tabs>
          <w:tab w:val="left" w:pos="567"/>
          <w:tab w:val="left" w:pos="851"/>
        </w:tabs>
        <w:ind w:firstLine="567"/>
        <w:jc w:val="both"/>
      </w:pPr>
    </w:p>
    <w:p w:rsidR="00EA4A7D" w:rsidRDefault="00EA4A7D" w:rsidP="0018177B">
      <w:pPr>
        <w:tabs>
          <w:tab w:val="left" w:pos="567"/>
          <w:tab w:val="left" w:pos="851"/>
        </w:tabs>
        <w:ind w:firstLine="567"/>
        <w:jc w:val="both"/>
      </w:pPr>
    </w:p>
    <w:p w:rsidR="0018177B" w:rsidRPr="00E359F2" w:rsidRDefault="0018177B" w:rsidP="00D97C04">
      <w:pPr>
        <w:spacing w:after="120"/>
        <w:ind w:firstLine="709"/>
        <w:jc w:val="both"/>
        <w:rPr>
          <w:b/>
          <w:sz w:val="28"/>
          <w:szCs w:val="28"/>
        </w:rPr>
      </w:pPr>
      <w:r w:rsidRPr="00E359F2">
        <w:rPr>
          <w:b/>
        </w:rPr>
        <w:t xml:space="preserve">По </w:t>
      </w:r>
      <w:r w:rsidR="00C669F0">
        <w:rPr>
          <w:b/>
        </w:rPr>
        <w:t xml:space="preserve">второму </w:t>
      </w:r>
      <w:r w:rsidRPr="00E359F2">
        <w:rPr>
          <w:b/>
        </w:rPr>
        <w:t xml:space="preserve">вопросу: </w:t>
      </w:r>
      <w:r w:rsidR="00C669F0" w:rsidRPr="00C669F0">
        <w:rPr>
          <w:b/>
          <w:color w:val="000000"/>
        </w:rPr>
        <w:t xml:space="preserve">Об </w:t>
      </w:r>
      <w:r w:rsidR="00C669F0" w:rsidRPr="00C669F0">
        <w:rPr>
          <w:b/>
        </w:rPr>
        <w:t xml:space="preserve">установлении долгосрочных тарифов на питьевую воду (питьевое водоснабжение) и водоотведение и долгосрочных параметров регулирования, устанавливаемых на долгосрочный период регулирования 2021-2025 годы для МУП «ЖКХ </w:t>
      </w:r>
      <w:proofErr w:type="spellStart"/>
      <w:r w:rsidR="00C669F0" w:rsidRPr="00C669F0">
        <w:rPr>
          <w:b/>
        </w:rPr>
        <w:t>Тюльганский</w:t>
      </w:r>
      <w:proofErr w:type="spellEnd"/>
      <w:r w:rsidR="00C669F0" w:rsidRPr="00C669F0">
        <w:rPr>
          <w:b/>
        </w:rPr>
        <w:t xml:space="preserve"> поссовет»  </w:t>
      </w:r>
    </w:p>
    <w:p w:rsidR="0018177B" w:rsidRPr="004A3C58" w:rsidRDefault="0018177B" w:rsidP="0018177B">
      <w:pPr>
        <w:ind w:firstLine="567"/>
        <w:jc w:val="both"/>
        <w:rPr>
          <w:b/>
        </w:rPr>
      </w:pPr>
    </w:p>
    <w:p w:rsidR="0018177B" w:rsidRPr="00295DC3" w:rsidRDefault="0018177B" w:rsidP="0018177B">
      <w:pPr>
        <w:ind w:firstLine="567"/>
        <w:jc w:val="both"/>
      </w:pPr>
      <w:r w:rsidRPr="00295DC3">
        <w:t xml:space="preserve">ВЫСТУПИЛИ: </w:t>
      </w:r>
    </w:p>
    <w:p w:rsidR="00C669F0" w:rsidRDefault="004407EB" w:rsidP="00C669F0">
      <w:pPr>
        <w:ind w:firstLine="709"/>
        <w:jc w:val="both"/>
        <w:rPr>
          <w:b/>
        </w:rPr>
      </w:pPr>
      <w:r w:rsidRPr="00295DC3">
        <w:t>Заместитель главы администрации района по оперативному управлению</w:t>
      </w:r>
      <w:r w:rsidR="00D97C04">
        <w:t xml:space="preserve"> </w:t>
      </w:r>
      <w:proofErr w:type="spellStart"/>
      <w:r w:rsidRPr="00295DC3">
        <w:t>И.В.Нефедов</w:t>
      </w:r>
      <w:proofErr w:type="spellEnd"/>
      <w:r w:rsidR="0018177B" w:rsidRPr="00295DC3">
        <w:t xml:space="preserve"> – </w:t>
      </w:r>
      <w:r w:rsidR="004429ED" w:rsidRPr="004429ED">
        <w:t xml:space="preserve">МУП «ЖКХ </w:t>
      </w:r>
      <w:proofErr w:type="spellStart"/>
      <w:r w:rsidR="004429ED" w:rsidRPr="004429ED">
        <w:t>Тюльганский</w:t>
      </w:r>
      <w:proofErr w:type="spellEnd"/>
      <w:r w:rsidR="004429ED" w:rsidRPr="004429ED">
        <w:t xml:space="preserve"> поссовет» обратилось в администрацию </w:t>
      </w:r>
      <w:r w:rsidR="004429ED">
        <w:t xml:space="preserve">района </w:t>
      </w:r>
      <w:r w:rsidR="004429ED" w:rsidRPr="004429ED">
        <w:t>с вопросом о</w:t>
      </w:r>
      <w:r w:rsidR="00C669F0">
        <w:t>б</w:t>
      </w:r>
      <w:r w:rsidR="00D97C04">
        <w:t xml:space="preserve"> </w:t>
      </w:r>
      <w:r w:rsidR="00C669F0">
        <w:t xml:space="preserve">установлении </w:t>
      </w:r>
      <w:r w:rsidR="004429ED" w:rsidRPr="004429ED">
        <w:t xml:space="preserve">долгосрочных тарифов на питьевую воду (питьевое водоснабжение) </w:t>
      </w:r>
      <w:r w:rsidR="00C669F0" w:rsidRPr="00C669F0">
        <w:t>и водоотведение и долгосрочных параметров регулирования, устанавливаемых на долгосрочный период регулирования 2021-2025 годы.</w:t>
      </w:r>
    </w:p>
    <w:p w:rsidR="00E359F2" w:rsidRDefault="00C669F0" w:rsidP="00C669F0">
      <w:pPr>
        <w:ind w:firstLine="709"/>
        <w:jc w:val="both"/>
        <w:rPr>
          <w:b/>
        </w:rPr>
      </w:pPr>
      <w:r w:rsidRPr="00E359F2">
        <w:rPr>
          <w:b/>
        </w:rPr>
        <w:t xml:space="preserve"> </w:t>
      </w:r>
    </w:p>
    <w:p w:rsidR="00C669F0" w:rsidRPr="00E359F2" w:rsidRDefault="00C669F0" w:rsidP="00C669F0">
      <w:pPr>
        <w:ind w:firstLine="709"/>
        <w:jc w:val="center"/>
        <w:rPr>
          <w:b/>
        </w:rPr>
      </w:pPr>
      <w:r>
        <w:rPr>
          <w:b/>
        </w:rPr>
        <w:t>Водоснабжение</w:t>
      </w:r>
    </w:p>
    <w:p w:rsidR="00C669F0" w:rsidRPr="00C669F0" w:rsidRDefault="00C669F0" w:rsidP="00C669F0">
      <w:pPr>
        <w:ind w:firstLine="709"/>
        <w:jc w:val="both"/>
      </w:pPr>
      <w:r w:rsidRPr="00C669F0">
        <w:t>Расчет тарифов на 2021-2025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C669F0" w:rsidRPr="00C669F0" w:rsidRDefault="00C669F0" w:rsidP="00C669F0">
      <w:pPr>
        <w:ind w:firstLine="709"/>
        <w:jc w:val="both"/>
      </w:pPr>
      <w:r w:rsidRPr="00C669F0">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42"/>
        <w:gridCol w:w="1701"/>
        <w:gridCol w:w="1560"/>
        <w:gridCol w:w="1559"/>
        <w:gridCol w:w="1524"/>
      </w:tblGrid>
      <w:tr w:rsidR="00C669F0" w:rsidRPr="00A477B1" w:rsidTr="00EF0CC8">
        <w:tc>
          <w:tcPr>
            <w:tcW w:w="2335" w:type="dxa"/>
          </w:tcPr>
          <w:p w:rsidR="00C669F0" w:rsidRPr="00A477B1" w:rsidRDefault="00C669F0" w:rsidP="00EF0CC8">
            <w:pPr>
              <w:jc w:val="both"/>
              <w:rPr>
                <w:sz w:val="20"/>
                <w:szCs w:val="20"/>
              </w:rPr>
            </w:pPr>
          </w:p>
        </w:tc>
        <w:tc>
          <w:tcPr>
            <w:tcW w:w="1742" w:type="dxa"/>
          </w:tcPr>
          <w:p w:rsidR="00C669F0" w:rsidRPr="00A477B1" w:rsidRDefault="00C669F0" w:rsidP="00EF0CC8">
            <w:pPr>
              <w:jc w:val="center"/>
              <w:rPr>
                <w:sz w:val="20"/>
                <w:szCs w:val="20"/>
              </w:rPr>
            </w:pPr>
            <w:r w:rsidRPr="00A477B1">
              <w:rPr>
                <w:sz w:val="20"/>
                <w:szCs w:val="20"/>
              </w:rPr>
              <w:t>2021год</w:t>
            </w:r>
          </w:p>
        </w:tc>
        <w:tc>
          <w:tcPr>
            <w:tcW w:w="1701" w:type="dxa"/>
          </w:tcPr>
          <w:p w:rsidR="00C669F0" w:rsidRPr="00A477B1" w:rsidRDefault="00C669F0" w:rsidP="00EF0CC8">
            <w:pPr>
              <w:jc w:val="center"/>
              <w:rPr>
                <w:sz w:val="20"/>
                <w:szCs w:val="20"/>
              </w:rPr>
            </w:pPr>
            <w:r w:rsidRPr="00A477B1">
              <w:rPr>
                <w:sz w:val="20"/>
                <w:szCs w:val="20"/>
              </w:rPr>
              <w:t>2022 год</w:t>
            </w:r>
          </w:p>
        </w:tc>
        <w:tc>
          <w:tcPr>
            <w:tcW w:w="1560" w:type="dxa"/>
          </w:tcPr>
          <w:p w:rsidR="00C669F0" w:rsidRPr="00A477B1" w:rsidRDefault="00C669F0" w:rsidP="00EF0CC8">
            <w:pPr>
              <w:jc w:val="center"/>
              <w:rPr>
                <w:sz w:val="20"/>
                <w:szCs w:val="20"/>
              </w:rPr>
            </w:pPr>
            <w:r w:rsidRPr="00A477B1">
              <w:rPr>
                <w:sz w:val="20"/>
                <w:szCs w:val="20"/>
              </w:rPr>
              <w:t>2023 год</w:t>
            </w:r>
          </w:p>
        </w:tc>
        <w:tc>
          <w:tcPr>
            <w:tcW w:w="1559" w:type="dxa"/>
          </w:tcPr>
          <w:p w:rsidR="00C669F0" w:rsidRPr="00A477B1" w:rsidRDefault="00C669F0" w:rsidP="00EF0CC8">
            <w:pPr>
              <w:jc w:val="center"/>
              <w:rPr>
                <w:sz w:val="20"/>
                <w:szCs w:val="20"/>
              </w:rPr>
            </w:pPr>
            <w:r w:rsidRPr="00A477B1">
              <w:rPr>
                <w:sz w:val="20"/>
                <w:szCs w:val="20"/>
              </w:rPr>
              <w:t>2024 год</w:t>
            </w:r>
          </w:p>
        </w:tc>
        <w:tc>
          <w:tcPr>
            <w:tcW w:w="1524" w:type="dxa"/>
          </w:tcPr>
          <w:p w:rsidR="00C669F0" w:rsidRPr="00A477B1" w:rsidRDefault="00C669F0" w:rsidP="00EF0CC8">
            <w:pPr>
              <w:jc w:val="center"/>
              <w:rPr>
                <w:sz w:val="20"/>
                <w:szCs w:val="20"/>
              </w:rPr>
            </w:pPr>
            <w:r w:rsidRPr="00A477B1">
              <w:rPr>
                <w:sz w:val="20"/>
                <w:szCs w:val="20"/>
              </w:rPr>
              <w:t>2025 год</w:t>
            </w:r>
          </w:p>
        </w:tc>
      </w:tr>
      <w:tr w:rsidR="00C669F0" w:rsidRPr="00A477B1" w:rsidTr="00EF0CC8">
        <w:tc>
          <w:tcPr>
            <w:tcW w:w="2335" w:type="dxa"/>
          </w:tcPr>
          <w:p w:rsidR="00C669F0" w:rsidRPr="00A477B1" w:rsidRDefault="00C669F0" w:rsidP="00EF0CC8">
            <w:pPr>
              <w:jc w:val="both"/>
              <w:rPr>
                <w:sz w:val="20"/>
                <w:szCs w:val="20"/>
              </w:rPr>
            </w:pPr>
            <w:r w:rsidRPr="00A477B1">
              <w:rPr>
                <w:sz w:val="20"/>
                <w:szCs w:val="20"/>
              </w:rPr>
              <w:t>электроэнергия</w:t>
            </w:r>
          </w:p>
        </w:tc>
        <w:tc>
          <w:tcPr>
            <w:tcW w:w="1742" w:type="dxa"/>
          </w:tcPr>
          <w:p w:rsidR="00C669F0" w:rsidRPr="00A477B1" w:rsidRDefault="00C669F0" w:rsidP="00EF0CC8">
            <w:pPr>
              <w:jc w:val="center"/>
              <w:rPr>
                <w:sz w:val="20"/>
                <w:szCs w:val="20"/>
              </w:rPr>
            </w:pPr>
            <w:r w:rsidRPr="00A477B1">
              <w:rPr>
                <w:sz w:val="20"/>
                <w:szCs w:val="20"/>
              </w:rPr>
              <w:t>5,6%</w:t>
            </w:r>
          </w:p>
        </w:tc>
        <w:tc>
          <w:tcPr>
            <w:tcW w:w="1701" w:type="dxa"/>
          </w:tcPr>
          <w:p w:rsidR="00C669F0" w:rsidRPr="00A477B1" w:rsidRDefault="00C669F0" w:rsidP="00EF0CC8">
            <w:pPr>
              <w:jc w:val="center"/>
              <w:rPr>
                <w:sz w:val="20"/>
                <w:szCs w:val="20"/>
              </w:rPr>
            </w:pPr>
            <w:r w:rsidRPr="00A477B1">
              <w:rPr>
                <w:sz w:val="20"/>
                <w:szCs w:val="20"/>
              </w:rPr>
              <w:t>3,5%</w:t>
            </w:r>
          </w:p>
        </w:tc>
        <w:tc>
          <w:tcPr>
            <w:tcW w:w="1560" w:type="dxa"/>
          </w:tcPr>
          <w:p w:rsidR="00C669F0" w:rsidRPr="00A477B1" w:rsidRDefault="00C669F0" w:rsidP="00EF0CC8">
            <w:pPr>
              <w:jc w:val="center"/>
              <w:rPr>
                <w:sz w:val="20"/>
                <w:szCs w:val="20"/>
              </w:rPr>
            </w:pPr>
            <w:r w:rsidRPr="00A477B1">
              <w:rPr>
                <w:sz w:val="20"/>
                <w:szCs w:val="20"/>
              </w:rPr>
              <w:t>3,5%</w:t>
            </w:r>
          </w:p>
        </w:tc>
        <w:tc>
          <w:tcPr>
            <w:tcW w:w="1559" w:type="dxa"/>
          </w:tcPr>
          <w:p w:rsidR="00C669F0" w:rsidRPr="00A477B1" w:rsidRDefault="00C669F0" w:rsidP="00EF0CC8">
            <w:pPr>
              <w:jc w:val="center"/>
              <w:rPr>
                <w:sz w:val="20"/>
                <w:szCs w:val="20"/>
              </w:rPr>
            </w:pPr>
            <w:r w:rsidRPr="00A477B1">
              <w:rPr>
                <w:sz w:val="20"/>
                <w:szCs w:val="20"/>
              </w:rPr>
              <w:t>3,5%</w:t>
            </w:r>
          </w:p>
        </w:tc>
        <w:tc>
          <w:tcPr>
            <w:tcW w:w="1524" w:type="dxa"/>
          </w:tcPr>
          <w:p w:rsidR="00C669F0" w:rsidRPr="00A477B1" w:rsidRDefault="00C669F0" w:rsidP="00EF0CC8">
            <w:pPr>
              <w:jc w:val="center"/>
              <w:rPr>
                <w:sz w:val="20"/>
                <w:szCs w:val="20"/>
              </w:rPr>
            </w:pPr>
            <w:r w:rsidRPr="00A477B1">
              <w:rPr>
                <w:sz w:val="20"/>
                <w:szCs w:val="20"/>
              </w:rPr>
              <w:t>3,5%</w:t>
            </w:r>
          </w:p>
        </w:tc>
      </w:tr>
      <w:tr w:rsidR="00C669F0" w:rsidRPr="00A477B1" w:rsidTr="00EF0CC8">
        <w:tc>
          <w:tcPr>
            <w:tcW w:w="2335" w:type="dxa"/>
          </w:tcPr>
          <w:p w:rsidR="00C669F0" w:rsidRPr="00A477B1" w:rsidRDefault="00C669F0" w:rsidP="00EF0CC8">
            <w:pPr>
              <w:jc w:val="both"/>
              <w:rPr>
                <w:sz w:val="20"/>
                <w:szCs w:val="20"/>
              </w:rPr>
            </w:pPr>
            <w:r w:rsidRPr="00A477B1">
              <w:rPr>
                <w:sz w:val="20"/>
                <w:szCs w:val="20"/>
              </w:rPr>
              <w:t>оплата труда</w:t>
            </w:r>
          </w:p>
        </w:tc>
        <w:tc>
          <w:tcPr>
            <w:tcW w:w="1742" w:type="dxa"/>
          </w:tcPr>
          <w:p w:rsidR="00C669F0" w:rsidRPr="00A477B1" w:rsidRDefault="00C669F0" w:rsidP="00EF0CC8">
            <w:pPr>
              <w:jc w:val="center"/>
              <w:rPr>
                <w:sz w:val="20"/>
                <w:szCs w:val="20"/>
              </w:rPr>
            </w:pPr>
            <w:r w:rsidRPr="00A477B1">
              <w:rPr>
                <w:sz w:val="20"/>
                <w:szCs w:val="20"/>
              </w:rPr>
              <w:t>3,0%</w:t>
            </w:r>
          </w:p>
        </w:tc>
        <w:tc>
          <w:tcPr>
            <w:tcW w:w="1701" w:type="dxa"/>
          </w:tcPr>
          <w:p w:rsidR="00C669F0" w:rsidRPr="00A477B1" w:rsidRDefault="00C669F0" w:rsidP="00EF0CC8">
            <w:pPr>
              <w:jc w:val="center"/>
              <w:rPr>
                <w:sz w:val="20"/>
                <w:szCs w:val="20"/>
              </w:rPr>
            </w:pPr>
            <w:r w:rsidRPr="00A477B1">
              <w:rPr>
                <w:sz w:val="20"/>
                <w:szCs w:val="20"/>
              </w:rPr>
              <w:t>3,7%</w:t>
            </w:r>
          </w:p>
        </w:tc>
        <w:tc>
          <w:tcPr>
            <w:tcW w:w="1560" w:type="dxa"/>
          </w:tcPr>
          <w:p w:rsidR="00C669F0" w:rsidRPr="00A477B1" w:rsidRDefault="00C669F0" w:rsidP="00EF0CC8">
            <w:pPr>
              <w:jc w:val="center"/>
              <w:rPr>
                <w:sz w:val="20"/>
                <w:szCs w:val="20"/>
              </w:rPr>
            </w:pPr>
            <w:r w:rsidRPr="00A477B1">
              <w:rPr>
                <w:sz w:val="20"/>
                <w:szCs w:val="20"/>
              </w:rPr>
              <w:t>4,0%</w:t>
            </w:r>
          </w:p>
        </w:tc>
        <w:tc>
          <w:tcPr>
            <w:tcW w:w="1559" w:type="dxa"/>
          </w:tcPr>
          <w:p w:rsidR="00C669F0" w:rsidRPr="00A477B1" w:rsidRDefault="00C669F0" w:rsidP="00EF0CC8">
            <w:pPr>
              <w:jc w:val="center"/>
              <w:rPr>
                <w:sz w:val="20"/>
                <w:szCs w:val="20"/>
              </w:rPr>
            </w:pPr>
            <w:r w:rsidRPr="00A477B1">
              <w:rPr>
                <w:sz w:val="20"/>
                <w:szCs w:val="20"/>
              </w:rPr>
              <w:t>4,0%</w:t>
            </w:r>
          </w:p>
        </w:tc>
        <w:tc>
          <w:tcPr>
            <w:tcW w:w="1524" w:type="dxa"/>
          </w:tcPr>
          <w:p w:rsidR="00C669F0" w:rsidRPr="00A477B1" w:rsidRDefault="00C669F0" w:rsidP="00EF0CC8">
            <w:pPr>
              <w:jc w:val="center"/>
              <w:rPr>
                <w:sz w:val="20"/>
                <w:szCs w:val="20"/>
              </w:rPr>
            </w:pPr>
            <w:r w:rsidRPr="00A477B1">
              <w:rPr>
                <w:sz w:val="20"/>
                <w:szCs w:val="20"/>
              </w:rPr>
              <w:t>4,0%</w:t>
            </w:r>
          </w:p>
        </w:tc>
      </w:tr>
      <w:tr w:rsidR="00C669F0" w:rsidRPr="00A477B1" w:rsidTr="00EF0CC8">
        <w:tc>
          <w:tcPr>
            <w:tcW w:w="2335" w:type="dxa"/>
          </w:tcPr>
          <w:p w:rsidR="00C669F0" w:rsidRPr="00A477B1" w:rsidRDefault="00C669F0" w:rsidP="00EF0CC8">
            <w:pPr>
              <w:jc w:val="both"/>
              <w:rPr>
                <w:sz w:val="20"/>
                <w:szCs w:val="20"/>
              </w:rPr>
            </w:pPr>
            <w:r w:rsidRPr="00A477B1">
              <w:rPr>
                <w:sz w:val="20"/>
                <w:szCs w:val="20"/>
              </w:rPr>
              <w:t>прочие расходы</w:t>
            </w:r>
          </w:p>
        </w:tc>
        <w:tc>
          <w:tcPr>
            <w:tcW w:w="1742" w:type="dxa"/>
          </w:tcPr>
          <w:p w:rsidR="00C669F0" w:rsidRPr="00A477B1" w:rsidRDefault="00C669F0" w:rsidP="00EF0CC8">
            <w:pPr>
              <w:jc w:val="center"/>
              <w:rPr>
                <w:sz w:val="20"/>
                <w:szCs w:val="20"/>
              </w:rPr>
            </w:pPr>
            <w:r w:rsidRPr="00A477B1">
              <w:rPr>
                <w:sz w:val="20"/>
                <w:szCs w:val="20"/>
              </w:rPr>
              <w:t>3,0%</w:t>
            </w:r>
          </w:p>
        </w:tc>
        <w:tc>
          <w:tcPr>
            <w:tcW w:w="1701" w:type="dxa"/>
          </w:tcPr>
          <w:p w:rsidR="00C669F0" w:rsidRPr="00A477B1" w:rsidRDefault="00C669F0" w:rsidP="00EF0CC8">
            <w:pPr>
              <w:jc w:val="center"/>
              <w:rPr>
                <w:sz w:val="20"/>
                <w:szCs w:val="20"/>
              </w:rPr>
            </w:pPr>
            <w:r w:rsidRPr="00A477B1">
              <w:rPr>
                <w:sz w:val="20"/>
                <w:szCs w:val="20"/>
              </w:rPr>
              <w:t>3,7%</w:t>
            </w:r>
          </w:p>
        </w:tc>
        <w:tc>
          <w:tcPr>
            <w:tcW w:w="1560" w:type="dxa"/>
          </w:tcPr>
          <w:p w:rsidR="00C669F0" w:rsidRPr="00A477B1" w:rsidRDefault="00C669F0" w:rsidP="00EF0CC8">
            <w:pPr>
              <w:jc w:val="center"/>
              <w:rPr>
                <w:sz w:val="20"/>
                <w:szCs w:val="20"/>
              </w:rPr>
            </w:pPr>
            <w:r w:rsidRPr="00A477B1">
              <w:rPr>
                <w:sz w:val="20"/>
                <w:szCs w:val="20"/>
              </w:rPr>
              <w:t>4,0%</w:t>
            </w:r>
          </w:p>
        </w:tc>
        <w:tc>
          <w:tcPr>
            <w:tcW w:w="1559" w:type="dxa"/>
          </w:tcPr>
          <w:p w:rsidR="00C669F0" w:rsidRPr="00A477B1" w:rsidRDefault="00C669F0" w:rsidP="00EF0CC8">
            <w:pPr>
              <w:jc w:val="center"/>
              <w:rPr>
                <w:sz w:val="20"/>
                <w:szCs w:val="20"/>
              </w:rPr>
            </w:pPr>
            <w:r w:rsidRPr="00A477B1">
              <w:rPr>
                <w:sz w:val="20"/>
                <w:szCs w:val="20"/>
              </w:rPr>
              <w:t>4,0%</w:t>
            </w:r>
          </w:p>
        </w:tc>
        <w:tc>
          <w:tcPr>
            <w:tcW w:w="1524" w:type="dxa"/>
          </w:tcPr>
          <w:p w:rsidR="00C669F0" w:rsidRPr="00A477B1" w:rsidRDefault="00C669F0" w:rsidP="00EF0CC8">
            <w:pPr>
              <w:jc w:val="center"/>
              <w:rPr>
                <w:sz w:val="20"/>
                <w:szCs w:val="20"/>
              </w:rPr>
            </w:pPr>
            <w:r w:rsidRPr="00A477B1">
              <w:rPr>
                <w:sz w:val="20"/>
                <w:szCs w:val="20"/>
              </w:rPr>
              <w:t>4,0%</w:t>
            </w:r>
          </w:p>
        </w:tc>
      </w:tr>
    </w:tbl>
    <w:p w:rsidR="00C669F0" w:rsidRPr="00C669F0" w:rsidRDefault="00C669F0" w:rsidP="00C669F0">
      <w:pPr>
        <w:ind w:firstLine="709"/>
        <w:jc w:val="both"/>
      </w:pPr>
      <w:r w:rsidRPr="00C669F0">
        <w:lastRenderedPageBreak/>
        <w:t xml:space="preserve">Необходимая валовая выручка по предложению предприятия составила 12303,81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2021 год в размере 11825,57 </w:t>
      </w:r>
      <w:proofErr w:type="spellStart"/>
      <w:r w:rsidRPr="00C669F0">
        <w:t>тыс</w:t>
      </w:r>
      <w:proofErr w:type="gramStart"/>
      <w:r w:rsidRPr="00C669F0">
        <w:t>.р</w:t>
      </w:r>
      <w:proofErr w:type="gramEnd"/>
      <w:r w:rsidRPr="00C669F0">
        <w:t>уб</w:t>
      </w:r>
      <w:proofErr w:type="spellEnd"/>
      <w:r w:rsidRPr="00C669F0">
        <w:t>. (без НДС) (представлено в прилагаемых расчетах к экспертному заключению на 4 листах).</w:t>
      </w:r>
    </w:p>
    <w:p w:rsidR="00C669F0" w:rsidRPr="00C669F0" w:rsidRDefault="00C669F0" w:rsidP="00C669F0">
      <w:pPr>
        <w:autoSpaceDE w:val="0"/>
        <w:autoSpaceDN w:val="0"/>
        <w:adjustRightInd w:val="0"/>
        <w:ind w:firstLine="720"/>
        <w:jc w:val="both"/>
      </w:pPr>
      <w:r w:rsidRPr="00C669F0">
        <w:t xml:space="preserve">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 2021 – 1,9 </w:t>
      </w:r>
      <w:proofErr w:type="spellStart"/>
      <w:r w:rsidRPr="00C669F0">
        <w:t>кВтч</w:t>
      </w:r>
      <w:proofErr w:type="spellEnd"/>
      <w:r w:rsidRPr="00C669F0">
        <w:t>/м</w:t>
      </w:r>
      <w:r w:rsidRPr="00C669F0">
        <w:rPr>
          <w:vertAlign w:val="superscript"/>
        </w:rPr>
        <w:t>3</w:t>
      </w:r>
      <w:r w:rsidRPr="00C669F0">
        <w:t xml:space="preserve">; 2022 – 1,9 </w:t>
      </w:r>
      <w:proofErr w:type="spellStart"/>
      <w:r w:rsidRPr="00C669F0">
        <w:t>кВтч</w:t>
      </w:r>
      <w:proofErr w:type="spellEnd"/>
      <w:r w:rsidRPr="00C669F0">
        <w:t>/м</w:t>
      </w:r>
      <w:r w:rsidRPr="00C669F0">
        <w:rPr>
          <w:vertAlign w:val="superscript"/>
        </w:rPr>
        <w:t>3</w:t>
      </w:r>
      <w:r w:rsidRPr="00C669F0">
        <w:t xml:space="preserve">; 2023 – 1,9 </w:t>
      </w:r>
      <w:proofErr w:type="spellStart"/>
      <w:r w:rsidRPr="00C669F0">
        <w:t>кВтч</w:t>
      </w:r>
      <w:proofErr w:type="spellEnd"/>
      <w:r w:rsidRPr="00C669F0">
        <w:t>/м</w:t>
      </w:r>
      <w:r w:rsidRPr="00C669F0">
        <w:rPr>
          <w:vertAlign w:val="superscript"/>
        </w:rPr>
        <w:t>3</w:t>
      </w:r>
      <w:r w:rsidRPr="00C669F0">
        <w:t xml:space="preserve">; 2024 – 1,9 </w:t>
      </w:r>
      <w:proofErr w:type="spellStart"/>
      <w:r w:rsidRPr="00C669F0">
        <w:t>кВтч</w:t>
      </w:r>
      <w:proofErr w:type="spellEnd"/>
      <w:r w:rsidRPr="00C669F0">
        <w:t>/м</w:t>
      </w:r>
      <w:r w:rsidRPr="00C669F0">
        <w:rPr>
          <w:vertAlign w:val="superscript"/>
        </w:rPr>
        <w:t>3</w:t>
      </w:r>
      <w:proofErr w:type="gramStart"/>
      <w:r w:rsidRPr="00C669F0">
        <w:rPr>
          <w:vertAlign w:val="superscript"/>
        </w:rPr>
        <w:t xml:space="preserve"> </w:t>
      </w:r>
      <w:r w:rsidRPr="00C669F0">
        <w:t>;</w:t>
      </w:r>
      <w:proofErr w:type="gramEnd"/>
      <w:r w:rsidRPr="00C669F0">
        <w:t xml:space="preserve"> 2025 – 1,9 </w:t>
      </w:r>
      <w:proofErr w:type="spellStart"/>
      <w:r w:rsidRPr="00C669F0">
        <w:t>кВтч</w:t>
      </w:r>
      <w:proofErr w:type="spellEnd"/>
      <w:r w:rsidRPr="00C669F0">
        <w:t>/м</w:t>
      </w:r>
      <w:r w:rsidRPr="00C669F0">
        <w:rPr>
          <w:vertAlign w:val="superscript"/>
        </w:rPr>
        <w:t>3</w:t>
      </w:r>
      <w:r w:rsidRPr="00C669F0">
        <w:t>.</w:t>
      </w:r>
    </w:p>
    <w:p w:rsidR="00C669F0" w:rsidRPr="00C669F0" w:rsidRDefault="00C669F0" w:rsidP="00C669F0">
      <w:pPr>
        <w:autoSpaceDE w:val="0"/>
        <w:autoSpaceDN w:val="0"/>
        <w:adjustRightInd w:val="0"/>
        <w:ind w:firstLine="720"/>
        <w:jc w:val="both"/>
        <w:rPr>
          <w:color w:val="000000"/>
        </w:rPr>
      </w:pPr>
      <w:r w:rsidRPr="00C669F0">
        <w:rPr>
          <w:color w:val="000000"/>
        </w:rPr>
        <w:t>Дозы хлора (</w:t>
      </w:r>
      <w:proofErr w:type="spellStart"/>
      <w:r w:rsidRPr="00C669F0">
        <w:rPr>
          <w:color w:val="000000"/>
        </w:rPr>
        <w:t>хлорреагентов</w:t>
      </w:r>
      <w:proofErr w:type="spellEnd"/>
      <w:r w:rsidRPr="00C669F0">
        <w:rPr>
          <w:color w:val="000000"/>
        </w:rPr>
        <w:t>) установлены опытным путем в процессе наладки и эксплуатации водоочистных станций.</w:t>
      </w:r>
    </w:p>
    <w:p w:rsidR="00C669F0" w:rsidRPr="00C669F0" w:rsidRDefault="00C669F0" w:rsidP="00C669F0">
      <w:pPr>
        <w:ind w:firstLine="709"/>
        <w:jc w:val="both"/>
        <w:rPr>
          <w:color w:val="000000"/>
        </w:rPr>
      </w:pPr>
    </w:p>
    <w:p w:rsidR="00C669F0" w:rsidRPr="00C669F0" w:rsidRDefault="00C669F0" w:rsidP="00C669F0">
      <w:pPr>
        <w:jc w:val="both"/>
      </w:pPr>
      <w:r w:rsidRPr="00C669F0">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C669F0">
        <w:t xml:space="preserve">: </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709"/>
        <w:gridCol w:w="1276"/>
        <w:gridCol w:w="1276"/>
        <w:gridCol w:w="1275"/>
        <w:gridCol w:w="1276"/>
        <w:gridCol w:w="1276"/>
        <w:gridCol w:w="1276"/>
      </w:tblGrid>
      <w:tr w:rsidR="00C669F0" w:rsidRPr="00A477B1" w:rsidTr="00EF0CC8">
        <w:trPr>
          <w:trHeight w:val="144"/>
        </w:trPr>
        <w:tc>
          <w:tcPr>
            <w:tcW w:w="567" w:type="dxa"/>
            <w:vAlign w:val="center"/>
          </w:tcPr>
          <w:p w:rsidR="00C669F0" w:rsidRPr="00A477B1" w:rsidRDefault="00C669F0" w:rsidP="00EF0CC8">
            <w:pPr>
              <w:shd w:val="clear" w:color="auto" w:fill="FFFFFF"/>
              <w:jc w:val="center"/>
              <w:rPr>
                <w:sz w:val="20"/>
                <w:szCs w:val="20"/>
              </w:rPr>
            </w:pPr>
            <w:r w:rsidRPr="00C669F0">
              <w:t xml:space="preserve">  </w:t>
            </w:r>
            <w:r w:rsidRPr="00A477B1">
              <w:rPr>
                <w:sz w:val="20"/>
                <w:szCs w:val="20"/>
              </w:rPr>
              <w:t xml:space="preserve">   </w:t>
            </w:r>
            <w:r w:rsidRPr="00A477B1">
              <w:rPr>
                <w:color w:val="000000"/>
                <w:spacing w:val="-2"/>
                <w:sz w:val="20"/>
                <w:szCs w:val="20"/>
              </w:rPr>
              <w:t xml:space="preserve">№ </w:t>
            </w:r>
            <w:proofErr w:type="gramStart"/>
            <w:r w:rsidRPr="00A477B1">
              <w:rPr>
                <w:color w:val="000000"/>
                <w:sz w:val="20"/>
                <w:szCs w:val="20"/>
              </w:rPr>
              <w:t>п</w:t>
            </w:r>
            <w:proofErr w:type="gramEnd"/>
            <w:r w:rsidRPr="00A477B1">
              <w:rPr>
                <w:color w:val="000000"/>
                <w:sz w:val="20"/>
                <w:szCs w:val="20"/>
              </w:rPr>
              <w:t>/п</w:t>
            </w:r>
          </w:p>
        </w:tc>
        <w:tc>
          <w:tcPr>
            <w:tcW w:w="2552"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Показатели эффективности производственной программы</w:t>
            </w:r>
          </w:p>
        </w:tc>
        <w:tc>
          <w:tcPr>
            <w:tcW w:w="709"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Ед. изм.</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Значение показателя в базовом периоде</w:t>
            </w:r>
          </w:p>
          <w:p w:rsidR="00C669F0" w:rsidRPr="00A477B1" w:rsidRDefault="00C669F0" w:rsidP="00EF0CC8">
            <w:pPr>
              <w:shd w:val="clear" w:color="auto" w:fill="FFFFFF"/>
              <w:jc w:val="center"/>
              <w:rPr>
                <w:color w:val="000000"/>
                <w:sz w:val="20"/>
                <w:szCs w:val="20"/>
              </w:rPr>
            </w:pPr>
            <w:r w:rsidRPr="00A477B1">
              <w:rPr>
                <w:color w:val="000000"/>
                <w:sz w:val="20"/>
                <w:szCs w:val="20"/>
              </w:rPr>
              <w:t>(2020 год)</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C669F0" w:rsidRPr="00A477B1" w:rsidRDefault="00C669F0" w:rsidP="00EF0CC8">
            <w:pPr>
              <w:shd w:val="clear" w:color="auto" w:fill="FFFFFF"/>
              <w:jc w:val="center"/>
              <w:rPr>
                <w:color w:val="000000"/>
                <w:sz w:val="20"/>
                <w:szCs w:val="20"/>
              </w:rPr>
            </w:pPr>
            <w:r w:rsidRPr="00A477B1">
              <w:rPr>
                <w:color w:val="000000"/>
                <w:sz w:val="20"/>
                <w:szCs w:val="20"/>
              </w:rPr>
              <w:t>в периоде регулирования</w:t>
            </w:r>
          </w:p>
          <w:p w:rsidR="00C669F0" w:rsidRPr="00A477B1" w:rsidRDefault="00C669F0" w:rsidP="00EF0CC8">
            <w:pPr>
              <w:shd w:val="clear" w:color="auto" w:fill="FFFFFF"/>
              <w:jc w:val="center"/>
              <w:rPr>
                <w:color w:val="000000"/>
                <w:sz w:val="20"/>
                <w:szCs w:val="20"/>
              </w:rPr>
            </w:pPr>
            <w:r w:rsidRPr="00A477B1">
              <w:rPr>
                <w:color w:val="000000"/>
                <w:sz w:val="20"/>
                <w:szCs w:val="20"/>
              </w:rPr>
              <w:t>(2021год)</w:t>
            </w:r>
          </w:p>
        </w:tc>
        <w:tc>
          <w:tcPr>
            <w:tcW w:w="1275"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C669F0" w:rsidRPr="00A477B1" w:rsidRDefault="00C669F0" w:rsidP="00EF0CC8">
            <w:pPr>
              <w:shd w:val="clear" w:color="auto" w:fill="FFFFFF"/>
              <w:jc w:val="center"/>
              <w:rPr>
                <w:color w:val="000000"/>
                <w:sz w:val="20"/>
                <w:szCs w:val="20"/>
              </w:rPr>
            </w:pPr>
            <w:r w:rsidRPr="00A477B1">
              <w:rPr>
                <w:color w:val="000000"/>
                <w:sz w:val="20"/>
                <w:szCs w:val="20"/>
              </w:rPr>
              <w:t>в периоде регулирования</w:t>
            </w:r>
          </w:p>
          <w:p w:rsidR="00C669F0" w:rsidRPr="00A477B1" w:rsidRDefault="00C669F0" w:rsidP="00EF0CC8">
            <w:pPr>
              <w:shd w:val="clear" w:color="auto" w:fill="FFFFFF"/>
              <w:jc w:val="center"/>
              <w:rPr>
                <w:color w:val="000000"/>
                <w:sz w:val="20"/>
                <w:szCs w:val="20"/>
              </w:rPr>
            </w:pPr>
            <w:r w:rsidRPr="00A477B1">
              <w:rPr>
                <w:color w:val="000000"/>
                <w:sz w:val="20"/>
                <w:szCs w:val="20"/>
              </w:rPr>
              <w:t>(2022год)</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C669F0" w:rsidRPr="00A477B1" w:rsidRDefault="00C669F0" w:rsidP="00EF0CC8">
            <w:pPr>
              <w:shd w:val="clear" w:color="auto" w:fill="FFFFFF"/>
              <w:jc w:val="center"/>
              <w:rPr>
                <w:color w:val="000000"/>
                <w:sz w:val="20"/>
                <w:szCs w:val="20"/>
              </w:rPr>
            </w:pPr>
            <w:r w:rsidRPr="00A477B1">
              <w:rPr>
                <w:color w:val="000000"/>
                <w:sz w:val="20"/>
                <w:szCs w:val="20"/>
              </w:rPr>
              <w:t>в периоде регулирования</w:t>
            </w:r>
          </w:p>
          <w:p w:rsidR="00C669F0" w:rsidRPr="00A477B1" w:rsidRDefault="00C669F0" w:rsidP="00EF0CC8">
            <w:pPr>
              <w:shd w:val="clear" w:color="auto" w:fill="FFFFFF"/>
              <w:jc w:val="center"/>
              <w:rPr>
                <w:color w:val="000000"/>
                <w:sz w:val="20"/>
                <w:szCs w:val="20"/>
              </w:rPr>
            </w:pPr>
            <w:r w:rsidRPr="00A477B1">
              <w:rPr>
                <w:color w:val="000000"/>
                <w:sz w:val="20"/>
                <w:szCs w:val="20"/>
              </w:rPr>
              <w:t>(2023 год)</w:t>
            </w:r>
          </w:p>
        </w:tc>
        <w:tc>
          <w:tcPr>
            <w:tcW w:w="1276" w:type="dxa"/>
          </w:tcPr>
          <w:p w:rsidR="00C669F0" w:rsidRPr="00A477B1" w:rsidRDefault="00C669F0"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C669F0" w:rsidRPr="00A477B1" w:rsidRDefault="00C669F0" w:rsidP="00EF0CC8">
            <w:pPr>
              <w:shd w:val="clear" w:color="auto" w:fill="FFFFFF"/>
              <w:jc w:val="center"/>
              <w:rPr>
                <w:color w:val="000000"/>
                <w:sz w:val="20"/>
                <w:szCs w:val="20"/>
              </w:rPr>
            </w:pPr>
            <w:r w:rsidRPr="00A477B1">
              <w:rPr>
                <w:color w:val="000000"/>
                <w:sz w:val="20"/>
                <w:szCs w:val="20"/>
              </w:rPr>
              <w:t>в периоде регулирования</w:t>
            </w:r>
          </w:p>
          <w:p w:rsidR="00C669F0" w:rsidRPr="00A477B1" w:rsidRDefault="00C669F0" w:rsidP="00EF0CC8">
            <w:pPr>
              <w:shd w:val="clear" w:color="auto" w:fill="FFFFFF"/>
              <w:jc w:val="center"/>
              <w:rPr>
                <w:color w:val="000000"/>
                <w:sz w:val="20"/>
                <w:szCs w:val="20"/>
              </w:rPr>
            </w:pPr>
            <w:r w:rsidRPr="00A477B1">
              <w:rPr>
                <w:color w:val="000000"/>
                <w:sz w:val="20"/>
                <w:szCs w:val="20"/>
              </w:rPr>
              <w:t>(2024 год)</w:t>
            </w:r>
          </w:p>
        </w:tc>
        <w:tc>
          <w:tcPr>
            <w:tcW w:w="1276" w:type="dxa"/>
          </w:tcPr>
          <w:p w:rsidR="00C669F0" w:rsidRPr="00A477B1" w:rsidRDefault="00C669F0"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C669F0" w:rsidRPr="00A477B1" w:rsidRDefault="00C669F0" w:rsidP="00EF0CC8">
            <w:pPr>
              <w:shd w:val="clear" w:color="auto" w:fill="FFFFFF"/>
              <w:jc w:val="center"/>
              <w:rPr>
                <w:color w:val="000000"/>
                <w:sz w:val="20"/>
                <w:szCs w:val="20"/>
              </w:rPr>
            </w:pPr>
            <w:r w:rsidRPr="00A477B1">
              <w:rPr>
                <w:color w:val="000000"/>
                <w:sz w:val="20"/>
                <w:szCs w:val="20"/>
              </w:rPr>
              <w:t>в периоде регулирования</w:t>
            </w:r>
          </w:p>
          <w:p w:rsidR="00C669F0" w:rsidRPr="00A477B1" w:rsidRDefault="00C669F0" w:rsidP="00EF0CC8">
            <w:pPr>
              <w:shd w:val="clear" w:color="auto" w:fill="FFFFFF"/>
              <w:jc w:val="center"/>
              <w:rPr>
                <w:color w:val="000000"/>
                <w:sz w:val="20"/>
                <w:szCs w:val="20"/>
              </w:rPr>
            </w:pPr>
            <w:r w:rsidRPr="00A477B1">
              <w:rPr>
                <w:color w:val="000000"/>
                <w:sz w:val="20"/>
                <w:szCs w:val="20"/>
              </w:rPr>
              <w:t>(2025 год)</w:t>
            </w:r>
          </w:p>
        </w:tc>
      </w:tr>
      <w:tr w:rsidR="00C669F0" w:rsidRPr="00A477B1" w:rsidTr="00EF0CC8">
        <w:trPr>
          <w:trHeight w:val="144"/>
        </w:trPr>
        <w:tc>
          <w:tcPr>
            <w:tcW w:w="567" w:type="dxa"/>
            <w:vAlign w:val="center"/>
          </w:tcPr>
          <w:p w:rsidR="00C669F0" w:rsidRPr="00A477B1" w:rsidRDefault="00C669F0" w:rsidP="00EF0CC8">
            <w:pPr>
              <w:shd w:val="clear" w:color="auto" w:fill="FFFFFF"/>
              <w:jc w:val="center"/>
              <w:rPr>
                <w:sz w:val="20"/>
                <w:szCs w:val="20"/>
              </w:rPr>
            </w:pPr>
            <w:r w:rsidRPr="00A477B1">
              <w:rPr>
                <w:color w:val="000000"/>
                <w:sz w:val="20"/>
                <w:szCs w:val="20"/>
              </w:rPr>
              <w:t>1</w:t>
            </w:r>
          </w:p>
        </w:tc>
        <w:tc>
          <w:tcPr>
            <w:tcW w:w="2552"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2</w:t>
            </w:r>
          </w:p>
        </w:tc>
        <w:tc>
          <w:tcPr>
            <w:tcW w:w="709"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3</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4</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5</w:t>
            </w:r>
          </w:p>
        </w:tc>
        <w:tc>
          <w:tcPr>
            <w:tcW w:w="1275"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6</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7</w:t>
            </w:r>
          </w:p>
        </w:tc>
        <w:tc>
          <w:tcPr>
            <w:tcW w:w="1276" w:type="dxa"/>
          </w:tcPr>
          <w:p w:rsidR="00C669F0" w:rsidRPr="00A477B1" w:rsidRDefault="00C669F0" w:rsidP="00EF0CC8">
            <w:pPr>
              <w:shd w:val="clear" w:color="auto" w:fill="FFFFFF"/>
              <w:jc w:val="center"/>
              <w:rPr>
                <w:color w:val="000000"/>
                <w:sz w:val="20"/>
                <w:szCs w:val="20"/>
              </w:rPr>
            </w:pPr>
            <w:r w:rsidRPr="00A477B1">
              <w:rPr>
                <w:color w:val="000000"/>
                <w:sz w:val="20"/>
                <w:szCs w:val="20"/>
              </w:rPr>
              <w:t>8</w:t>
            </w:r>
          </w:p>
        </w:tc>
        <w:tc>
          <w:tcPr>
            <w:tcW w:w="1276" w:type="dxa"/>
          </w:tcPr>
          <w:p w:rsidR="00C669F0" w:rsidRPr="00A477B1" w:rsidRDefault="00C669F0" w:rsidP="00EF0CC8">
            <w:pPr>
              <w:shd w:val="clear" w:color="auto" w:fill="FFFFFF"/>
              <w:jc w:val="center"/>
              <w:rPr>
                <w:color w:val="000000"/>
                <w:sz w:val="20"/>
                <w:szCs w:val="20"/>
              </w:rPr>
            </w:pPr>
            <w:r w:rsidRPr="00A477B1">
              <w:rPr>
                <w:color w:val="000000"/>
                <w:sz w:val="20"/>
                <w:szCs w:val="20"/>
              </w:rPr>
              <w:t>9</w:t>
            </w:r>
          </w:p>
        </w:tc>
      </w:tr>
      <w:tr w:rsidR="00C669F0" w:rsidRPr="00A477B1" w:rsidTr="00EF0CC8">
        <w:trPr>
          <w:trHeight w:val="144"/>
        </w:trPr>
        <w:tc>
          <w:tcPr>
            <w:tcW w:w="567" w:type="dxa"/>
            <w:vAlign w:val="center"/>
          </w:tcPr>
          <w:p w:rsidR="00C669F0" w:rsidRPr="00A477B1" w:rsidRDefault="00C669F0" w:rsidP="00EF0CC8">
            <w:pPr>
              <w:shd w:val="clear" w:color="auto" w:fill="FFFFFF"/>
              <w:jc w:val="center"/>
              <w:rPr>
                <w:sz w:val="20"/>
                <w:szCs w:val="20"/>
              </w:rPr>
            </w:pPr>
            <w:r w:rsidRPr="00A477B1">
              <w:rPr>
                <w:color w:val="000000"/>
                <w:sz w:val="20"/>
                <w:szCs w:val="20"/>
              </w:rPr>
              <w:t>1.</w:t>
            </w:r>
          </w:p>
        </w:tc>
        <w:tc>
          <w:tcPr>
            <w:tcW w:w="2552" w:type="dxa"/>
          </w:tcPr>
          <w:p w:rsidR="00C669F0" w:rsidRPr="00A477B1" w:rsidRDefault="00C669F0" w:rsidP="00EF0CC8">
            <w:pPr>
              <w:shd w:val="clear" w:color="auto" w:fill="FFFFFF"/>
              <w:rPr>
                <w:color w:val="000000"/>
                <w:sz w:val="20"/>
                <w:szCs w:val="20"/>
              </w:rPr>
            </w:pPr>
            <w:r w:rsidRPr="00A477B1">
              <w:rPr>
                <w:color w:val="000000"/>
                <w:sz w:val="20"/>
                <w:szCs w:val="20"/>
              </w:rPr>
              <w:t>Показатели качества питьевой воды</w:t>
            </w:r>
          </w:p>
        </w:tc>
        <w:tc>
          <w:tcPr>
            <w:tcW w:w="709"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5"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r>
      <w:tr w:rsidR="00C669F0" w:rsidRPr="00A477B1" w:rsidTr="00EF0CC8">
        <w:trPr>
          <w:trHeight w:val="144"/>
        </w:trPr>
        <w:tc>
          <w:tcPr>
            <w:tcW w:w="567"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1.1.</w:t>
            </w:r>
          </w:p>
        </w:tc>
        <w:tc>
          <w:tcPr>
            <w:tcW w:w="2552" w:type="dxa"/>
          </w:tcPr>
          <w:p w:rsidR="00C669F0" w:rsidRPr="00A477B1" w:rsidRDefault="00C669F0" w:rsidP="00EF0CC8">
            <w:pPr>
              <w:shd w:val="clear" w:color="auto" w:fill="FFFFFF"/>
              <w:rPr>
                <w:color w:val="000000"/>
                <w:sz w:val="20"/>
                <w:szCs w:val="20"/>
              </w:rPr>
            </w:pPr>
            <w:r w:rsidRPr="00A477B1">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C669F0" w:rsidRPr="00A477B1" w:rsidRDefault="00C669F0" w:rsidP="00EF0CC8">
            <w:pPr>
              <w:shd w:val="clear" w:color="auto" w:fill="FFFFFF"/>
              <w:jc w:val="center"/>
              <w:rPr>
                <w:color w:val="000000"/>
                <w:sz w:val="20"/>
                <w:szCs w:val="20"/>
              </w:rPr>
            </w:pPr>
            <w:r w:rsidRPr="00A477B1">
              <w:rPr>
                <w:sz w:val="20"/>
                <w:szCs w:val="20"/>
              </w:rPr>
              <w:t>%</w:t>
            </w: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5"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r>
      <w:tr w:rsidR="00C669F0" w:rsidRPr="00A477B1" w:rsidTr="00EF0CC8">
        <w:trPr>
          <w:trHeight w:val="144"/>
        </w:trPr>
        <w:tc>
          <w:tcPr>
            <w:tcW w:w="567"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1.2.</w:t>
            </w:r>
          </w:p>
        </w:tc>
        <w:tc>
          <w:tcPr>
            <w:tcW w:w="2552" w:type="dxa"/>
          </w:tcPr>
          <w:p w:rsidR="00C669F0" w:rsidRPr="00A477B1" w:rsidRDefault="00C669F0" w:rsidP="00EF0CC8">
            <w:pPr>
              <w:shd w:val="clear" w:color="auto" w:fill="FFFFFF"/>
              <w:rPr>
                <w:sz w:val="20"/>
                <w:szCs w:val="20"/>
              </w:rPr>
            </w:pPr>
            <w:r w:rsidRPr="00A477B1">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C669F0" w:rsidRPr="00A477B1" w:rsidRDefault="00C669F0" w:rsidP="00EF0CC8">
            <w:pPr>
              <w:shd w:val="clear" w:color="auto" w:fill="FFFFFF"/>
              <w:jc w:val="center"/>
              <w:rPr>
                <w:sz w:val="20"/>
                <w:szCs w:val="20"/>
              </w:rPr>
            </w:pPr>
            <w:r w:rsidRPr="00A477B1">
              <w:rPr>
                <w:sz w:val="20"/>
                <w:szCs w:val="20"/>
              </w:rPr>
              <w:t>%</w:t>
            </w: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5"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r>
      <w:tr w:rsidR="00C669F0" w:rsidRPr="00A477B1" w:rsidTr="00EF0CC8">
        <w:trPr>
          <w:trHeight w:val="144"/>
        </w:trPr>
        <w:tc>
          <w:tcPr>
            <w:tcW w:w="567"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2.</w:t>
            </w:r>
          </w:p>
        </w:tc>
        <w:tc>
          <w:tcPr>
            <w:tcW w:w="2552" w:type="dxa"/>
          </w:tcPr>
          <w:p w:rsidR="00C669F0" w:rsidRPr="00A477B1" w:rsidRDefault="00C669F0" w:rsidP="00EF0CC8">
            <w:pPr>
              <w:shd w:val="clear" w:color="auto" w:fill="FFFFFF"/>
              <w:rPr>
                <w:color w:val="000000"/>
                <w:sz w:val="20"/>
                <w:szCs w:val="20"/>
              </w:rPr>
            </w:pPr>
            <w:r w:rsidRPr="00A477B1">
              <w:rPr>
                <w:color w:val="000000"/>
                <w:sz w:val="20"/>
                <w:szCs w:val="20"/>
              </w:rPr>
              <w:t>Показатели энергетической эффективности</w:t>
            </w:r>
          </w:p>
        </w:tc>
        <w:tc>
          <w:tcPr>
            <w:tcW w:w="709" w:type="dxa"/>
            <w:vAlign w:val="center"/>
          </w:tcPr>
          <w:p w:rsidR="00C669F0" w:rsidRPr="00A477B1" w:rsidRDefault="00C669F0" w:rsidP="00EF0CC8">
            <w:pPr>
              <w:shd w:val="clear" w:color="auto" w:fill="FFFFFF"/>
              <w:jc w:val="center"/>
              <w:rPr>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5"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r>
      <w:tr w:rsidR="00C669F0" w:rsidRPr="00A477B1" w:rsidTr="00EF0CC8">
        <w:trPr>
          <w:trHeight w:val="144"/>
        </w:trPr>
        <w:tc>
          <w:tcPr>
            <w:tcW w:w="567"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2.1.</w:t>
            </w:r>
          </w:p>
        </w:tc>
        <w:tc>
          <w:tcPr>
            <w:tcW w:w="2552" w:type="dxa"/>
          </w:tcPr>
          <w:p w:rsidR="00C669F0" w:rsidRPr="00A477B1" w:rsidRDefault="00C669F0" w:rsidP="00EF0CC8">
            <w:pPr>
              <w:shd w:val="clear" w:color="auto" w:fill="FFFFFF"/>
              <w:rPr>
                <w:sz w:val="20"/>
                <w:szCs w:val="20"/>
              </w:rPr>
            </w:pPr>
            <w:r w:rsidRPr="00A477B1">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9" w:type="dxa"/>
            <w:vAlign w:val="center"/>
          </w:tcPr>
          <w:p w:rsidR="00C669F0" w:rsidRPr="00A477B1" w:rsidRDefault="00C669F0" w:rsidP="00EF0CC8">
            <w:pPr>
              <w:shd w:val="clear" w:color="auto" w:fill="FFFFFF"/>
              <w:jc w:val="center"/>
              <w:rPr>
                <w:sz w:val="20"/>
                <w:szCs w:val="20"/>
              </w:rPr>
            </w:pPr>
            <w:r w:rsidRPr="00A477B1">
              <w:rPr>
                <w:sz w:val="20"/>
                <w:szCs w:val="20"/>
              </w:rPr>
              <w:t>%</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8,1</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8,1</w:t>
            </w:r>
          </w:p>
        </w:tc>
        <w:tc>
          <w:tcPr>
            <w:tcW w:w="1275"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8,1</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8,1</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8,1</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8,1</w:t>
            </w:r>
          </w:p>
        </w:tc>
      </w:tr>
      <w:tr w:rsidR="00C669F0" w:rsidRPr="00A477B1" w:rsidTr="00EF0CC8">
        <w:trPr>
          <w:trHeight w:val="144"/>
        </w:trPr>
        <w:tc>
          <w:tcPr>
            <w:tcW w:w="567"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2.2.</w:t>
            </w:r>
          </w:p>
        </w:tc>
        <w:tc>
          <w:tcPr>
            <w:tcW w:w="2552" w:type="dxa"/>
          </w:tcPr>
          <w:p w:rsidR="00C669F0" w:rsidRPr="00A477B1" w:rsidRDefault="00C669F0" w:rsidP="00EF0CC8">
            <w:pPr>
              <w:shd w:val="clear" w:color="auto" w:fill="FFFFFF"/>
              <w:rPr>
                <w:sz w:val="20"/>
                <w:szCs w:val="20"/>
              </w:rPr>
            </w:pPr>
            <w:r w:rsidRPr="00A477B1">
              <w:rPr>
                <w:sz w:val="20"/>
                <w:szCs w:val="20"/>
              </w:rPr>
              <w:t xml:space="preserve">Удельный расход </w:t>
            </w:r>
            <w:r w:rsidRPr="00A477B1">
              <w:rPr>
                <w:sz w:val="20"/>
                <w:szCs w:val="20"/>
              </w:rPr>
              <w:lastRenderedPageBreak/>
              <w:t>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vAlign w:val="center"/>
          </w:tcPr>
          <w:p w:rsidR="00C669F0" w:rsidRPr="00A477B1" w:rsidRDefault="00C669F0" w:rsidP="00EF0CC8">
            <w:pPr>
              <w:shd w:val="clear" w:color="auto" w:fill="FFFFFF"/>
              <w:jc w:val="center"/>
              <w:rPr>
                <w:sz w:val="20"/>
                <w:szCs w:val="20"/>
              </w:rPr>
            </w:pPr>
            <w:r w:rsidRPr="00A477B1">
              <w:rPr>
                <w:sz w:val="20"/>
                <w:szCs w:val="20"/>
              </w:rPr>
              <w:lastRenderedPageBreak/>
              <w:t>кВт*</w:t>
            </w:r>
            <w:proofErr w:type="gramStart"/>
            <w:r w:rsidRPr="00A477B1">
              <w:rPr>
                <w:sz w:val="20"/>
                <w:szCs w:val="20"/>
              </w:rPr>
              <w:lastRenderedPageBreak/>
              <w:t>ч</w:t>
            </w:r>
            <w:proofErr w:type="gramEnd"/>
            <w:r w:rsidRPr="00A477B1">
              <w:rPr>
                <w:sz w:val="20"/>
                <w:szCs w:val="20"/>
              </w:rPr>
              <w:t>/</w:t>
            </w:r>
          </w:p>
          <w:p w:rsidR="00C669F0" w:rsidRPr="00A477B1" w:rsidRDefault="00C669F0" w:rsidP="00EF0CC8">
            <w:pPr>
              <w:shd w:val="clear" w:color="auto" w:fill="FFFFFF"/>
              <w:jc w:val="center"/>
              <w:rPr>
                <w:sz w:val="20"/>
                <w:szCs w:val="20"/>
              </w:rPr>
            </w:pPr>
            <w:proofErr w:type="spellStart"/>
            <w:r w:rsidRPr="00A477B1">
              <w:rPr>
                <w:sz w:val="20"/>
                <w:szCs w:val="20"/>
              </w:rPr>
              <w:t>куб.м</w:t>
            </w:r>
            <w:proofErr w:type="spellEnd"/>
            <w:r w:rsidRPr="00A477B1">
              <w:rPr>
                <w:sz w:val="20"/>
                <w:szCs w:val="20"/>
              </w:rPr>
              <w:t>.</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lastRenderedPageBreak/>
              <w:t>1,83</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1,83</w:t>
            </w:r>
          </w:p>
        </w:tc>
        <w:tc>
          <w:tcPr>
            <w:tcW w:w="1275"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1,83</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1,83</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1,83</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1,83</w:t>
            </w:r>
          </w:p>
        </w:tc>
      </w:tr>
      <w:tr w:rsidR="00C669F0" w:rsidRPr="00A477B1" w:rsidTr="00EF0CC8">
        <w:trPr>
          <w:trHeight w:val="144"/>
        </w:trPr>
        <w:tc>
          <w:tcPr>
            <w:tcW w:w="567"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lastRenderedPageBreak/>
              <w:t>2.3.</w:t>
            </w:r>
          </w:p>
        </w:tc>
        <w:tc>
          <w:tcPr>
            <w:tcW w:w="2552" w:type="dxa"/>
          </w:tcPr>
          <w:p w:rsidR="00C669F0" w:rsidRPr="00A477B1" w:rsidRDefault="00C669F0" w:rsidP="00EF0CC8">
            <w:pPr>
              <w:shd w:val="clear" w:color="auto" w:fill="FFFFFF"/>
              <w:rPr>
                <w:sz w:val="20"/>
                <w:szCs w:val="20"/>
              </w:rPr>
            </w:pPr>
            <w:r w:rsidRPr="00A477B1">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9" w:type="dxa"/>
            <w:vAlign w:val="center"/>
          </w:tcPr>
          <w:p w:rsidR="00C669F0" w:rsidRPr="00A477B1" w:rsidRDefault="00C669F0" w:rsidP="00EF0CC8">
            <w:pPr>
              <w:shd w:val="clear" w:color="auto" w:fill="FFFFFF"/>
              <w:jc w:val="center"/>
              <w:rPr>
                <w:sz w:val="20"/>
                <w:szCs w:val="20"/>
              </w:rPr>
            </w:pPr>
            <w:r w:rsidRPr="00A477B1">
              <w:rPr>
                <w:sz w:val="20"/>
                <w:szCs w:val="20"/>
              </w:rPr>
              <w:t>кВт*</w:t>
            </w:r>
            <w:proofErr w:type="gramStart"/>
            <w:r w:rsidRPr="00A477B1">
              <w:rPr>
                <w:sz w:val="20"/>
                <w:szCs w:val="20"/>
              </w:rPr>
              <w:t>ч</w:t>
            </w:r>
            <w:proofErr w:type="gramEnd"/>
            <w:r w:rsidRPr="00A477B1">
              <w:rPr>
                <w:sz w:val="20"/>
                <w:szCs w:val="20"/>
              </w:rPr>
              <w:t>/</w:t>
            </w:r>
          </w:p>
          <w:p w:rsidR="00C669F0" w:rsidRPr="00A477B1" w:rsidRDefault="00C669F0" w:rsidP="00EF0CC8">
            <w:pPr>
              <w:shd w:val="clear" w:color="auto" w:fill="FFFFFF"/>
              <w:jc w:val="center"/>
              <w:rPr>
                <w:sz w:val="20"/>
                <w:szCs w:val="20"/>
              </w:rPr>
            </w:pPr>
            <w:proofErr w:type="spellStart"/>
            <w:r w:rsidRPr="00A477B1">
              <w:rPr>
                <w:sz w:val="20"/>
                <w:szCs w:val="20"/>
              </w:rPr>
              <w:t>куб.м</w:t>
            </w:r>
            <w:proofErr w:type="spellEnd"/>
            <w:r w:rsidRPr="00A477B1">
              <w:rPr>
                <w:sz w:val="20"/>
                <w:szCs w:val="20"/>
              </w:rPr>
              <w:t>.</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0,07</w:t>
            </w:r>
          </w:p>
        </w:tc>
        <w:tc>
          <w:tcPr>
            <w:tcW w:w="1276" w:type="dxa"/>
            <w:vAlign w:val="center"/>
          </w:tcPr>
          <w:p w:rsidR="00C669F0" w:rsidRPr="00A477B1" w:rsidRDefault="00C669F0" w:rsidP="00EF0CC8">
            <w:pPr>
              <w:jc w:val="center"/>
              <w:rPr>
                <w:sz w:val="20"/>
                <w:szCs w:val="20"/>
              </w:rPr>
            </w:pPr>
            <w:r w:rsidRPr="00A477B1">
              <w:rPr>
                <w:color w:val="000000"/>
                <w:sz w:val="20"/>
                <w:szCs w:val="20"/>
              </w:rPr>
              <w:t>0,07</w:t>
            </w:r>
          </w:p>
        </w:tc>
        <w:tc>
          <w:tcPr>
            <w:tcW w:w="1275" w:type="dxa"/>
            <w:vAlign w:val="center"/>
          </w:tcPr>
          <w:p w:rsidR="00C669F0" w:rsidRPr="00A477B1" w:rsidRDefault="00C669F0" w:rsidP="00EF0CC8">
            <w:pPr>
              <w:jc w:val="center"/>
              <w:rPr>
                <w:sz w:val="20"/>
                <w:szCs w:val="20"/>
              </w:rPr>
            </w:pPr>
            <w:r w:rsidRPr="00A477B1">
              <w:rPr>
                <w:color w:val="000000"/>
                <w:sz w:val="20"/>
                <w:szCs w:val="20"/>
              </w:rPr>
              <w:t>0,07</w:t>
            </w:r>
          </w:p>
        </w:tc>
        <w:tc>
          <w:tcPr>
            <w:tcW w:w="1276" w:type="dxa"/>
            <w:vAlign w:val="center"/>
          </w:tcPr>
          <w:p w:rsidR="00C669F0" w:rsidRPr="00A477B1" w:rsidRDefault="00C669F0" w:rsidP="00EF0CC8">
            <w:pPr>
              <w:jc w:val="center"/>
              <w:rPr>
                <w:sz w:val="20"/>
                <w:szCs w:val="20"/>
              </w:rPr>
            </w:pPr>
            <w:r w:rsidRPr="00A477B1">
              <w:rPr>
                <w:color w:val="000000"/>
                <w:sz w:val="20"/>
                <w:szCs w:val="20"/>
              </w:rPr>
              <w:t>0,07</w:t>
            </w:r>
          </w:p>
        </w:tc>
        <w:tc>
          <w:tcPr>
            <w:tcW w:w="1276" w:type="dxa"/>
            <w:vAlign w:val="center"/>
          </w:tcPr>
          <w:p w:rsidR="00C669F0" w:rsidRPr="00A477B1" w:rsidRDefault="00C669F0" w:rsidP="00EF0CC8">
            <w:pPr>
              <w:jc w:val="center"/>
              <w:rPr>
                <w:sz w:val="20"/>
                <w:szCs w:val="20"/>
              </w:rPr>
            </w:pPr>
            <w:r w:rsidRPr="00A477B1">
              <w:rPr>
                <w:color w:val="000000"/>
                <w:sz w:val="20"/>
                <w:szCs w:val="20"/>
              </w:rPr>
              <w:t>0,07</w:t>
            </w:r>
          </w:p>
        </w:tc>
        <w:tc>
          <w:tcPr>
            <w:tcW w:w="1276" w:type="dxa"/>
            <w:vAlign w:val="center"/>
          </w:tcPr>
          <w:p w:rsidR="00C669F0" w:rsidRPr="00A477B1" w:rsidRDefault="00C669F0" w:rsidP="00EF0CC8">
            <w:pPr>
              <w:jc w:val="center"/>
              <w:rPr>
                <w:sz w:val="20"/>
                <w:szCs w:val="20"/>
              </w:rPr>
            </w:pPr>
            <w:r w:rsidRPr="00A477B1">
              <w:rPr>
                <w:color w:val="000000"/>
                <w:sz w:val="20"/>
                <w:szCs w:val="20"/>
              </w:rPr>
              <w:t>0,07</w:t>
            </w:r>
          </w:p>
        </w:tc>
      </w:tr>
      <w:tr w:rsidR="00C669F0" w:rsidRPr="00A477B1" w:rsidTr="00EF0CC8">
        <w:trPr>
          <w:trHeight w:val="144"/>
        </w:trPr>
        <w:tc>
          <w:tcPr>
            <w:tcW w:w="567"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3.</w:t>
            </w:r>
          </w:p>
        </w:tc>
        <w:tc>
          <w:tcPr>
            <w:tcW w:w="2552" w:type="dxa"/>
          </w:tcPr>
          <w:p w:rsidR="00C669F0" w:rsidRPr="00A477B1" w:rsidRDefault="00C669F0" w:rsidP="00EF0CC8">
            <w:pPr>
              <w:shd w:val="clear" w:color="auto" w:fill="FFFFFF"/>
              <w:rPr>
                <w:color w:val="000000"/>
                <w:sz w:val="20"/>
                <w:szCs w:val="20"/>
              </w:rPr>
            </w:pPr>
            <w:r w:rsidRPr="00A477B1">
              <w:rPr>
                <w:color w:val="000000"/>
                <w:sz w:val="20"/>
                <w:szCs w:val="20"/>
              </w:rPr>
              <w:t>Показатели надежности и бесперебойности</w:t>
            </w:r>
          </w:p>
        </w:tc>
        <w:tc>
          <w:tcPr>
            <w:tcW w:w="709" w:type="dxa"/>
            <w:vAlign w:val="center"/>
          </w:tcPr>
          <w:p w:rsidR="00C669F0" w:rsidRPr="00A477B1" w:rsidRDefault="00C669F0" w:rsidP="00EF0CC8">
            <w:pPr>
              <w:shd w:val="clear" w:color="auto" w:fill="FFFFFF"/>
              <w:jc w:val="center"/>
              <w:rPr>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5" w:type="dxa"/>
            <w:vAlign w:val="center"/>
          </w:tcPr>
          <w:p w:rsidR="00C669F0" w:rsidRPr="00A477B1" w:rsidRDefault="00C669F0" w:rsidP="00EF0CC8">
            <w:pPr>
              <w:shd w:val="clear" w:color="auto" w:fill="FFFFFF"/>
              <w:jc w:val="center"/>
              <w:rPr>
                <w:color w:val="000000"/>
                <w:sz w:val="20"/>
                <w:szCs w:val="20"/>
              </w:rPr>
            </w:pPr>
          </w:p>
        </w:tc>
        <w:tc>
          <w:tcPr>
            <w:tcW w:w="1276" w:type="dxa"/>
            <w:vAlign w:val="center"/>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c>
          <w:tcPr>
            <w:tcW w:w="1276" w:type="dxa"/>
          </w:tcPr>
          <w:p w:rsidR="00C669F0" w:rsidRPr="00A477B1" w:rsidRDefault="00C669F0" w:rsidP="00EF0CC8">
            <w:pPr>
              <w:shd w:val="clear" w:color="auto" w:fill="FFFFFF"/>
              <w:jc w:val="center"/>
              <w:rPr>
                <w:color w:val="000000"/>
                <w:sz w:val="20"/>
                <w:szCs w:val="20"/>
              </w:rPr>
            </w:pPr>
          </w:p>
        </w:tc>
      </w:tr>
      <w:tr w:rsidR="00C669F0" w:rsidRPr="00A477B1" w:rsidTr="00EF0CC8">
        <w:trPr>
          <w:trHeight w:val="697"/>
        </w:trPr>
        <w:tc>
          <w:tcPr>
            <w:tcW w:w="567"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3.1.</w:t>
            </w:r>
          </w:p>
        </w:tc>
        <w:tc>
          <w:tcPr>
            <w:tcW w:w="2552" w:type="dxa"/>
          </w:tcPr>
          <w:p w:rsidR="00C669F0" w:rsidRPr="00A477B1" w:rsidRDefault="00C669F0" w:rsidP="00EF0CC8">
            <w:pPr>
              <w:shd w:val="clear" w:color="auto" w:fill="FFFFFF"/>
              <w:rPr>
                <w:sz w:val="20"/>
                <w:szCs w:val="20"/>
              </w:rPr>
            </w:pPr>
            <w:r w:rsidRPr="00A477B1">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9" w:type="dxa"/>
            <w:vAlign w:val="center"/>
          </w:tcPr>
          <w:p w:rsidR="00C669F0" w:rsidRPr="00A477B1" w:rsidRDefault="00C669F0" w:rsidP="00EF0CC8">
            <w:pPr>
              <w:shd w:val="clear" w:color="auto" w:fill="FFFFFF"/>
              <w:jc w:val="center"/>
              <w:rPr>
                <w:sz w:val="20"/>
                <w:szCs w:val="20"/>
              </w:rPr>
            </w:pPr>
            <w:r w:rsidRPr="00A477B1">
              <w:rPr>
                <w:color w:val="000000"/>
                <w:sz w:val="20"/>
                <w:szCs w:val="20"/>
              </w:rPr>
              <w:t>ед./</w:t>
            </w:r>
            <w:proofErr w:type="gramStart"/>
            <w:r w:rsidRPr="00A477B1">
              <w:rPr>
                <w:color w:val="000000"/>
                <w:sz w:val="20"/>
                <w:szCs w:val="20"/>
              </w:rPr>
              <w:t>км</w:t>
            </w:r>
            <w:proofErr w:type="gramEnd"/>
            <w:r w:rsidRPr="00A477B1">
              <w:rPr>
                <w:color w:val="000000"/>
                <w:sz w:val="20"/>
                <w:szCs w:val="20"/>
              </w:rPr>
              <w:t>.</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0,42</w:t>
            </w:r>
          </w:p>
        </w:tc>
        <w:tc>
          <w:tcPr>
            <w:tcW w:w="1276" w:type="dxa"/>
            <w:vAlign w:val="center"/>
          </w:tcPr>
          <w:p w:rsidR="00C669F0" w:rsidRPr="00A477B1" w:rsidRDefault="00C669F0" w:rsidP="00EF0CC8">
            <w:pPr>
              <w:jc w:val="center"/>
              <w:rPr>
                <w:sz w:val="20"/>
                <w:szCs w:val="20"/>
              </w:rPr>
            </w:pPr>
            <w:r w:rsidRPr="00A477B1">
              <w:rPr>
                <w:color w:val="000000"/>
                <w:sz w:val="20"/>
                <w:szCs w:val="20"/>
              </w:rPr>
              <w:t>0,42</w:t>
            </w:r>
          </w:p>
        </w:tc>
        <w:tc>
          <w:tcPr>
            <w:tcW w:w="1275" w:type="dxa"/>
            <w:vAlign w:val="center"/>
          </w:tcPr>
          <w:p w:rsidR="00C669F0" w:rsidRPr="00A477B1" w:rsidRDefault="00C669F0" w:rsidP="00EF0CC8">
            <w:pPr>
              <w:jc w:val="center"/>
              <w:rPr>
                <w:sz w:val="20"/>
                <w:szCs w:val="20"/>
              </w:rPr>
            </w:pPr>
            <w:r w:rsidRPr="00A477B1">
              <w:rPr>
                <w:color w:val="000000"/>
                <w:sz w:val="20"/>
                <w:szCs w:val="20"/>
              </w:rPr>
              <w:t>0,42</w:t>
            </w:r>
          </w:p>
        </w:tc>
        <w:tc>
          <w:tcPr>
            <w:tcW w:w="1276" w:type="dxa"/>
            <w:vAlign w:val="center"/>
          </w:tcPr>
          <w:p w:rsidR="00C669F0" w:rsidRPr="00A477B1" w:rsidRDefault="00C669F0" w:rsidP="00EF0CC8">
            <w:pPr>
              <w:jc w:val="center"/>
              <w:rPr>
                <w:sz w:val="20"/>
                <w:szCs w:val="20"/>
              </w:rPr>
            </w:pPr>
            <w:r w:rsidRPr="00A477B1">
              <w:rPr>
                <w:color w:val="000000"/>
                <w:sz w:val="20"/>
                <w:szCs w:val="20"/>
              </w:rPr>
              <w:t>0,42</w:t>
            </w:r>
          </w:p>
        </w:tc>
        <w:tc>
          <w:tcPr>
            <w:tcW w:w="1276" w:type="dxa"/>
            <w:vAlign w:val="center"/>
          </w:tcPr>
          <w:p w:rsidR="00C669F0" w:rsidRPr="00A477B1" w:rsidRDefault="00C669F0" w:rsidP="00EF0CC8">
            <w:pPr>
              <w:jc w:val="center"/>
              <w:rPr>
                <w:sz w:val="20"/>
                <w:szCs w:val="20"/>
              </w:rPr>
            </w:pPr>
            <w:r w:rsidRPr="00A477B1">
              <w:rPr>
                <w:color w:val="000000"/>
                <w:sz w:val="20"/>
                <w:szCs w:val="20"/>
              </w:rPr>
              <w:t>0,42</w:t>
            </w:r>
          </w:p>
        </w:tc>
        <w:tc>
          <w:tcPr>
            <w:tcW w:w="1276" w:type="dxa"/>
            <w:vAlign w:val="center"/>
          </w:tcPr>
          <w:p w:rsidR="00C669F0" w:rsidRPr="00A477B1" w:rsidRDefault="00C669F0" w:rsidP="00EF0CC8">
            <w:pPr>
              <w:jc w:val="center"/>
              <w:rPr>
                <w:sz w:val="20"/>
                <w:szCs w:val="20"/>
              </w:rPr>
            </w:pPr>
            <w:r w:rsidRPr="00A477B1">
              <w:rPr>
                <w:color w:val="000000"/>
                <w:sz w:val="20"/>
                <w:szCs w:val="20"/>
              </w:rPr>
              <w:t>0,42</w:t>
            </w:r>
          </w:p>
        </w:tc>
      </w:tr>
      <w:tr w:rsidR="00C669F0" w:rsidRPr="00A477B1" w:rsidTr="00EF0CC8">
        <w:trPr>
          <w:trHeight w:val="1525"/>
        </w:trPr>
        <w:tc>
          <w:tcPr>
            <w:tcW w:w="567"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4.</w:t>
            </w:r>
          </w:p>
        </w:tc>
        <w:tc>
          <w:tcPr>
            <w:tcW w:w="2552" w:type="dxa"/>
          </w:tcPr>
          <w:p w:rsidR="00C669F0" w:rsidRPr="00A477B1" w:rsidRDefault="00C669F0" w:rsidP="00EF0CC8">
            <w:pPr>
              <w:shd w:val="clear" w:color="auto" w:fill="FFFFFF"/>
              <w:rPr>
                <w:color w:val="000000"/>
                <w:sz w:val="20"/>
                <w:szCs w:val="20"/>
              </w:rPr>
            </w:pPr>
            <w:r w:rsidRPr="00A477B1">
              <w:rPr>
                <w:color w:val="000000"/>
                <w:sz w:val="20"/>
                <w:szCs w:val="20"/>
              </w:rPr>
              <w:t>Расходы на реализацию производственной программы (НВВ для расчета тарифа)</w:t>
            </w:r>
          </w:p>
        </w:tc>
        <w:tc>
          <w:tcPr>
            <w:tcW w:w="709"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тыс.</w:t>
            </w:r>
          </w:p>
          <w:p w:rsidR="00C669F0" w:rsidRPr="00A477B1" w:rsidRDefault="00C669F0" w:rsidP="00EF0CC8">
            <w:pPr>
              <w:shd w:val="clear" w:color="auto" w:fill="FFFFFF"/>
              <w:jc w:val="center"/>
              <w:rPr>
                <w:color w:val="000000"/>
                <w:sz w:val="20"/>
                <w:szCs w:val="20"/>
              </w:rPr>
            </w:pPr>
            <w:r w:rsidRPr="00A477B1">
              <w:rPr>
                <w:color w:val="000000"/>
                <w:sz w:val="20"/>
                <w:szCs w:val="20"/>
              </w:rPr>
              <w:t>руб.</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11970,17</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11825,57</w:t>
            </w:r>
          </w:p>
        </w:tc>
        <w:tc>
          <w:tcPr>
            <w:tcW w:w="1275"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12080,39</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12357,59</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12644,26</w:t>
            </w:r>
          </w:p>
        </w:tc>
        <w:tc>
          <w:tcPr>
            <w:tcW w:w="1276" w:type="dxa"/>
            <w:vAlign w:val="center"/>
          </w:tcPr>
          <w:p w:rsidR="00C669F0" w:rsidRPr="00A477B1" w:rsidRDefault="00C669F0" w:rsidP="00EF0CC8">
            <w:pPr>
              <w:shd w:val="clear" w:color="auto" w:fill="FFFFFF"/>
              <w:jc w:val="center"/>
              <w:rPr>
                <w:color w:val="000000"/>
                <w:sz w:val="20"/>
                <w:szCs w:val="20"/>
              </w:rPr>
            </w:pPr>
            <w:r w:rsidRPr="00A477B1">
              <w:rPr>
                <w:color w:val="000000"/>
                <w:sz w:val="20"/>
                <w:szCs w:val="20"/>
              </w:rPr>
              <w:t>12941,06</w:t>
            </w:r>
          </w:p>
        </w:tc>
      </w:tr>
    </w:tbl>
    <w:p w:rsidR="00C669F0" w:rsidRDefault="00C669F0" w:rsidP="00C669F0">
      <w:pPr>
        <w:autoSpaceDE w:val="0"/>
        <w:autoSpaceDN w:val="0"/>
        <w:adjustRightInd w:val="0"/>
        <w:ind w:firstLine="720"/>
        <w:jc w:val="both"/>
        <w:rPr>
          <w:b/>
          <w:color w:val="000000"/>
          <w:sz w:val="28"/>
          <w:szCs w:val="28"/>
        </w:rPr>
      </w:pPr>
    </w:p>
    <w:p w:rsidR="00C669F0" w:rsidRPr="00C669F0" w:rsidRDefault="00C669F0" w:rsidP="00C669F0">
      <w:pPr>
        <w:jc w:val="center"/>
        <w:rPr>
          <w:b/>
        </w:rPr>
      </w:pPr>
      <w:r w:rsidRPr="00C669F0">
        <w:rPr>
          <w:b/>
        </w:rPr>
        <w:t xml:space="preserve">Расчет объема отпуска услуг МУП «ЖКХ </w:t>
      </w:r>
      <w:proofErr w:type="spellStart"/>
      <w:r w:rsidRPr="00C669F0">
        <w:rPr>
          <w:b/>
        </w:rPr>
        <w:t>Тюльганский</w:t>
      </w:r>
      <w:proofErr w:type="spellEnd"/>
      <w:r w:rsidRPr="00C669F0">
        <w:rPr>
          <w:b/>
        </w:rPr>
        <w:t xml:space="preserve"> поссовет»                                                         </w:t>
      </w:r>
    </w:p>
    <w:p w:rsidR="00C669F0" w:rsidRPr="00C669F0" w:rsidRDefault="00C669F0" w:rsidP="00C669F0">
      <w:pPr>
        <w:jc w:val="center"/>
        <w:rPr>
          <w:b/>
        </w:rPr>
      </w:pPr>
      <w:r w:rsidRPr="00C669F0">
        <w:rPr>
          <w:b/>
        </w:rPr>
        <w:t>(баланс водоснабжения)</w:t>
      </w:r>
    </w:p>
    <w:tbl>
      <w:tblPr>
        <w:tblW w:w="113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33"/>
        <w:gridCol w:w="836"/>
        <w:gridCol w:w="696"/>
        <w:gridCol w:w="698"/>
        <w:gridCol w:w="696"/>
        <w:gridCol w:w="697"/>
        <w:gridCol w:w="696"/>
        <w:gridCol w:w="698"/>
        <w:gridCol w:w="836"/>
        <w:gridCol w:w="837"/>
        <w:gridCol w:w="836"/>
        <w:gridCol w:w="837"/>
        <w:gridCol w:w="888"/>
      </w:tblGrid>
      <w:tr w:rsidR="00C669F0" w:rsidRPr="00A477B1" w:rsidTr="00EF0CC8">
        <w:trPr>
          <w:cantSplit/>
          <w:trHeight w:val="1348"/>
        </w:trPr>
        <w:tc>
          <w:tcPr>
            <w:tcW w:w="568" w:type="dxa"/>
            <w:vMerge w:val="restart"/>
            <w:vAlign w:val="center"/>
          </w:tcPr>
          <w:p w:rsidR="00C669F0" w:rsidRPr="00A477B1" w:rsidRDefault="00C669F0" w:rsidP="00EF0CC8">
            <w:pPr>
              <w:jc w:val="center"/>
              <w:rPr>
                <w:color w:val="000000"/>
                <w:sz w:val="20"/>
                <w:szCs w:val="20"/>
              </w:rPr>
            </w:pPr>
            <w:r w:rsidRPr="00A477B1">
              <w:rPr>
                <w:color w:val="000000"/>
                <w:sz w:val="20"/>
                <w:szCs w:val="20"/>
              </w:rPr>
              <w:t xml:space="preserve">№ </w:t>
            </w:r>
            <w:proofErr w:type="gramStart"/>
            <w:r w:rsidRPr="00A477B1">
              <w:rPr>
                <w:color w:val="000000"/>
                <w:sz w:val="20"/>
                <w:szCs w:val="20"/>
              </w:rPr>
              <w:t>п</w:t>
            </w:r>
            <w:proofErr w:type="gramEnd"/>
            <w:r w:rsidRPr="00A477B1">
              <w:rPr>
                <w:color w:val="000000"/>
                <w:sz w:val="20"/>
                <w:szCs w:val="20"/>
              </w:rPr>
              <w:t>/п</w:t>
            </w:r>
          </w:p>
        </w:tc>
        <w:tc>
          <w:tcPr>
            <w:tcW w:w="1533" w:type="dxa"/>
            <w:vMerge w:val="restart"/>
            <w:vAlign w:val="center"/>
          </w:tcPr>
          <w:p w:rsidR="00C669F0" w:rsidRPr="00A477B1" w:rsidRDefault="00C669F0" w:rsidP="00EF0CC8">
            <w:pPr>
              <w:jc w:val="center"/>
              <w:rPr>
                <w:color w:val="000000"/>
                <w:sz w:val="20"/>
                <w:szCs w:val="20"/>
              </w:rPr>
            </w:pPr>
            <w:r w:rsidRPr="00A477B1">
              <w:rPr>
                <w:color w:val="000000"/>
                <w:sz w:val="20"/>
                <w:szCs w:val="20"/>
              </w:rPr>
              <w:t>Наименование</w:t>
            </w:r>
          </w:p>
        </w:tc>
        <w:tc>
          <w:tcPr>
            <w:tcW w:w="836" w:type="dxa"/>
            <w:vMerge w:val="restart"/>
            <w:vAlign w:val="center"/>
          </w:tcPr>
          <w:p w:rsidR="00C669F0" w:rsidRPr="00A477B1" w:rsidRDefault="00C669F0" w:rsidP="00EF0CC8">
            <w:pPr>
              <w:jc w:val="center"/>
              <w:rPr>
                <w:color w:val="000000"/>
                <w:sz w:val="20"/>
                <w:szCs w:val="20"/>
              </w:rPr>
            </w:pPr>
            <w:r w:rsidRPr="00A477B1">
              <w:rPr>
                <w:color w:val="000000"/>
                <w:sz w:val="20"/>
                <w:szCs w:val="20"/>
              </w:rPr>
              <w:t>Единица измерения</w:t>
            </w:r>
          </w:p>
        </w:tc>
        <w:tc>
          <w:tcPr>
            <w:tcW w:w="1394" w:type="dxa"/>
            <w:gridSpan w:val="2"/>
            <w:vAlign w:val="center"/>
          </w:tcPr>
          <w:p w:rsidR="00C669F0" w:rsidRPr="00A477B1" w:rsidRDefault="00C669F0" w:rsidP="00EF0CC8">
            <w:pPr>
              <w:jc w:val="center"/>
              <w:rPr>
                <w:sz w:val="20"/>
                <w:szCs w:val="20"/>
              </w:rPr>
            </w:pPr>
            <w:r w:rsidRPr="00A477B1">
              <w:rPr>
                <w:sz w:val="20"/>
                <w:szCs w:val="20"/>
              </w:rPr>
              <w:t>Истекший год (2018)</w:t>
            </w:r>
          </w:p>
        </w:tc>
        <w:tc>
          <w:tcPr>
            <w:tcW w:w="1393" w:type="dxa"/>
            <w:gridSpan w:val="2"/>
            <w:vAlign w:val="center"/>
          </w:tcPr>
          <w:p w:rsidR="00C669F0" w:rsidRPr="00A477B1" w:rsidRDefault="00C669F0" w:rsidP="00EF0CC8">
            <w:pPr>
              <w:jc w:val="center"/>
              <w:rPr>
                <w:sz w:val="20"/>
                <w:szCs w:val="20"/>
              </w:rPr>
            </w:pPr>
            <w:r w:rsidRPr="00A477B1">
              <w:rPr>
                <w:sz w:val="20"/>
                <w:szCs w:val="20"/>
              </w:rPr>
              <w:t>Истекший год (2019)</w:t>
            </w:r>
          </w:p>
        </w:tc>
        <w:tc>
          <w:tcPr>
            <w:tcW w:w="1394" w:type="dxa"/>
            <w:gridSpan w:val="2"/>
            <w:vAlign w:val="center"/>
          </w:tcPr>
          <w:p w:rsidR="00C669F0" w:rsidRPr="00A477B1" w:rsidRDefault="00C669F0" w:rsidP="00EF0CC8">
            <w:pPr>
              <w:jc w:val="center"/>
              <w:rPr>
                <w:sz w:val="20"/>
                <w:szCs w:val="20"/>
              </w:rPr>
            </w:pPr>
            <w:r w:rsidRPr="00A477B1">
              <w:rPr>
                <w:sz w:val="20"/>
                <w:szCs w:val="20"/>
              </w:rPr>
              <w:t>Текущий год (2020)</w:t>
            </w:r>
          </w:p>
        </w:tc>
        <w:tc>
          <w:tcPr>
            <w:tcW w:w="836" w:type="dxa"/>
            <w:textDirection w:val="btLr"/>
            <w:vAlign w:val="center"/>
          </w:tcPr>
          <w:p w:rsidR="00C669F0" w:rsidRPr="00A477B1" w:rsidRDefault="00C669F0" w:rsidP="00EF0CC8">
            <w:pPr>
              <w:ind w:left="113" w:right="113"/>
              <w:jc w:val="center"/>
              <w:rPr>
                <w:sz w:val="20"/>
                <w:szCs w:val="20"/>
              </w:rPr>
            </w:pPr>
            <w:r w:rsidRPr="00A477B1">
              <w:rPr>
                <w:sz w:val="20"/>
                <w:szCs w:val="20"/>
              </w:rPr>
              <w:t>Очередной год (2021)</w:t>
            </w:r>
          </w:p>
          <w:p w:rsidR="00C669F0" w:rsidRPr="00A477B1" w:rsidRDefault="00C669F0" w:rsidP="00EF0CC8">
            <w:pPr>
              <w:ind w:left="113" w:right="113"/>
              <w:jc w:val="center"/>
              <w:rPr>
                <w:sz w:val="20"/>
                <w:szCs w:val="20"/>
              </w:rPr>
            </w:pPr>
            <w:r w:rsidRPr="00A477B1">
              <w:rPr>
                <w:sz w:val="20"/>
                <w:szCs w:val="20"/>
              </w:rPr>
              <w:t>план</w:t>
            </w:r>
          </w:p>
        </w:tc>
        <w:tc>
          <w:tcPr>
            <w:tcW w:w="837" w:type="dxa"/>
            <w:textDirection w:val="btLr"/>
          </w:tcPr>
          <w:p w:rsidR="00C669F0" w:rsidRPr="00A477B1" w:rsidRDefault="00C669F0" w:rsidP="00EF0CC8">
            <w:pPr>
              <w:ind w:left="113" w:right="113"/>
              <w:rPr>
                <w:sz w:val="20"/>
                <w:szCs w:val="20"/>
              </w:rPr>
            </w:pPr>
            <w:r w:rsidRPr="00A477B1">
              <w:rPr>
                <w:sz w:val="20"/>
                <w:szCs w:val="20"/>
              </w:rPr>
              <w:t>Очередной год (2022)</w:t>
            </w:r>
          </w:p>
          <w:p w:rsidR="00C669F0" w:rsidRPr="00A477B1" w:rsidRDefault="00C669F0" w:rsidP="00EF0CC8">
            <w:pPr>
              <w:ind w:left="113" w:right="113"/>
              <w:rPr>
                <w:sz w:val="20"/>
                <w:szCs w:val="20"/>
              </w:rPr>
            </w:pPr>
            <w:r w:rsidRPr="00A477B1">
              <w:rPr>
                <w:sz w:val="20"/>
                <w:szCs w:val="20"/>
              </w:rPr>
              <w:t>план</w:t>
            </w:r>
          </w:p>
        </w:tc>
        <w:tc>
          <w:tcPr>
            <w:tcW w:w="836" w:type="dxa"/>
            <w:textDirection w:val="btLr"/>
          </w:tcPr>
          <w:p w:rsidR="00C669F0" w:rsidRPr="00A477B1" w:rsidRDefault="00C669F0" w:rsidP="00EF0CC8">
            <w:pPr>
              <w:ind w:left="113" w:right="113"/>
              <w:rPr>
                <w:sz w:val="20"/>
                <w:szCs w:val="20"/>
              </w:rPr>
            </w:pPr>
            <w:r w:rsidRPr="00A477B1">
              <w:rPr>
                <w:sz w:val="20"/>
                <w:szCs w:val="20"/>
              </w:rPr>
              <w:t>Очередной год (2023)</w:t>
            </w:r>
          </w:p>
          <w:p w:rsidR="00C669F0" w:rsidRPr="00A477B1" w:rsidRDefault="00C669F0" w:rsidP="00EF0CC8">
            <w:pPr>
              <w:ind w:left="113" w:right="113"/>
              <w:rPr>
                <w:sz w:val="20"/>
                <w:szCs w:val="20"/>
              </w:rPr>
            </w:pPr>
            <w:r w:rsidRPr="00A477B1">
              <w:rPr>
                <w:sz w:val="20"/>
                <w:szCs w:val="20"/>
              </w:rPr>
              <w:t>план</w:t>
            </w:r>
          </w:p>
        </w:tc>
        <w:tc>
          <w:tcPr>
            <w:tcW w:w="837" w:type="dxa"/>
            <w:textDirection w:val="btLr"/>
          </w:tcPr>
          <w:p w:rsidR="00C669F0" w:rsidRPr="00A477B1" w:rsidRDefault="00C669F0" w:rsidP="00EF0CC8">
            <w:pPr>
              <w:ind w:left="113" w:right="113"/>
              <w:rPr>
                <w:sz w:val="20"/>
                <w:szCs w:val="20"/>
              </w:rPr>
            </w:pPr>
            <w:r w:rsidRPr="00A477B1">
              <w:rPr>
                <w:sz w:val="20"/>
                <w:szCs w:val="20"/>
              </w:rPr>
              <w:t>Очередной год (2024)</w:t>
            </w:r>
          </w:p>
          <w:p w:rsidR="00C669F0" w:rsidRPr="00A477B1" w:rsidRDefault="00C669F0" w:rsidP="00EF0CC8">
            <w:pPr>
              <w:ind w:left="113" w:right="113"/>
              <w:rPr>
                <w:sz w:val="20"/>
                <w:szCs w:val="20"/>
              </w:rPr>
            </w:pPr>
            <w:r w:rsidRPr="00A477B1">
              <w:rPr>
                <w:sz w:val="20"/>
                <w:szCs w:val="20"/>
              </w:rPr>
              <w:t>план</w:t>
            </w:r>
          </w:p>
        </w:tc>
        <w:tc>
          <w:tcPr>
            <w:tcW w:w="888" w:type="dxa"/>
            <w:textDirection w:val="btLr"/>
          </w:tcPr>
          <w:p w:rsidR="00C669F0" w:rsidRPr="00A477B1" w:rsidRDefault="00C669F0" w:rsidP="00EF0CC8">
            <w:pPr>
              <w:ind w:left="113" w:right="113"/>
              <w:rPr>
                <w:sz w:val="20"/>
                <w:szCs w:val="20"/>
              </w:rPr>
            </w:pPr>
            <w:r w:rsidRPr="00A477B1">
              <w:rPr>
                <w:sz w:val="20"/>
                <w:szCs w:val="20"/>
              </w:rPr>
              <w:t>Очередной год (2025)</w:t>
            </w:r>
          </w:p>
          <w:p w:rsidR="00C669F0" w:rsidRPr="00A477B1" w:rsidRDefault="00C669F0" w:rsidP="00EF0CC8">
            <w:pPr>
              <w:ind w:left="113" w:right="113"/>
              <w:rPr>
                <w:sz w:val="20"/>
                <w:szCs w:val="20"/>
              </w:rPr>
            </w:pPr>
            <w:r w:rsidRPr="00A477B1">
              <w:rPr>
                <w:sz w:val="20"/>
                <w:szCs w:val="20"/>
              </w:rPr>
              <w:t>план</w:t>
            </w:r>
          </w:p>
        </w:tc>
      </w:tr>
      <w:tr w:rsidR="00C669F0" w:rsidRPr="00A477B1" w:rsidTr="00EF0CC8">
        <w:trPr>
          <w:trHeight w:val="145"/>
        </w:trPr>
        <w:tc>
          <w:tcPr>
            <w:tcW w:w="568" w:type="dxa"/>
            <w:vMerge/>
            <w:vAlign w:val="center"/>
          </w:tcPr>
          <w:p w:rsidR="00C669F0" w:rsidRPr="00A477B1" w:rsidRDefault="00C669F0" w:rsidP="00EF0CC8">
            <w:pPr>
              <w:jc w:val="center"/>
              <w:rPr>
                <w:sz w:val="20"/>
                <w:szCs w:val="20"/>
              </w:rPr>
            </w:pPr>
          </w:p>
        </w:tc>
        <w:tc>
          <w:tcPr>
            <w:tcW w:w="1533" w:type="dxa"/>
            <w:vMerge/>
          </w:tcPr>
          <w:p w:rsidR="00C669F0" w:rsidRPr="00A477B1" w:rsidRDefault="00C669F0" w:rsidP="00EF0CC8">
            <w:pPr>
              <w:jc w:val="center"/>
              <w:rPr>
                <w:sz w:val="20"/>
                <w:szCs w:val="20"/>
              </w:rPr>
            </w:pPr>
          </w:p>
        </w:tc>
        <w:tc>
          <w:tcPr>
            <w:tcW w:w="836" w:type="dxa"/>
            <w:vMerge/>
            <w:vAlign w:val="center"/>
          </w:tcPr>
          <w:p w:rsidR="00C669F0" w:rsidRPr="00A477B1" w:rsidRDefault="00C669F0" w:rsidP="00EF0CC8">
            <w:pPr>
              <w:jc w:val="center"/>
              <w:rPr>
                <w:sz w:val="20"/>
                <w:szCs w:val="20"/>
              </w:rPr>
            </w:pPr>
          </w:p>
        </w:tc>
        <w:tc>
          <w:tcPr>
            <w:tcW w:w="696" w:type="dxa"/>
            <w:vAlign w:val="center"/>
          </w:tcPr>
          <w:p w:rsidR="00C669F0" w:rsidRPr="00A477B1" w:rsidRDefault="00C669F0" w:rsidP="00EF0CC8">
            <w:pPr>
              <w:jc w:val="center"/>
              <w:rPr>
                <w:sz w:val="20"/>
                <w:szCs w:val="20"/>
              </w:rPr>
            </w:pPr>
            <w:r w:rsidRPr="00A477B1">
              <w:rPr>
                <w:sz w:val="20"/>
                <w:szCs w:val="20"/>
              </w:rPr>
              <w:t>план</w:t>
            </w:r>
          </w:p>
        </w:tc>
        <w:tc>
          <w:tcPr>
            <w:tcW w:w="698" w:type="dxa"/>
            <w:vAlign w:val="center"/>
          </w:tcPr>
          <w:p w:rsidR="00C669F0" w:rsidRPr="00A477B1" w:rsidRDefault="00C669F0" w:rsidP="00EF0CC8">
            <w:pPr>
              <w:jc w:val="center"/>
              <w:rPr>
                <w:sz w:val="20"/>
                <w:szCs w:val="20"/>
              </w:rPr>
            </w:pPr>
            <w:r w:rsidRPr="00A477B1">
              <w:rPr>
                <w:sz w:val="20"/>
                <w:szCs w:val="20"/>
              </w:rPr>
              <w:t>факт</w:t>
            </w:r>
          </w:p>
        </w:tc>
        <w:tc>
          <w:tcPr>
            <w:tcW w:w="696" w:type="dxa"/>
            <w:vAlign w:val="center"/>
          </w:tcPr>
          <w:p w:rsidR="00C669F0" w:rsidRPr="00A477B1" w:rsidRDefault="00C669F0" w:rsidP="00EF0CC8">
            <w:pPr>
              <w:jc w:val="center"/>
              <w:rPr>
                <w:sz w:val="20"/>
                <w:szCs w:val="20"/>
              </w:rPr>
            </w:pPr>
            <w:r w:rsidRPr="00A477B1">
              <w:rPr>
                <w:sz w:val="20"/>
                <w:szCs w:val="20"/>
              </w:rPr>
              <w:t>план</w:t>
            </w:r>
          </w:p>
        </w:tc>
        <w:tc>
          <w:tcPr>
            <w:tcW w:w="697" w:type="dxa"/>
            <w:vAlign w:val="center"/>
          </w:tcPr>
          <w:p w:rsidR="00C669F0" w:rsidRPr="00A477B1" w:rsidRDefault="00C669F0" w:rsidP="00EF0CC8">
            <w:pPr>
              <w:jc w:val="center"/>
              <w:rPr>
                <w:sz w:val="20"/>
                <w:szCs w:val="20"/>
              </w:rPr>
            </w:pPr>
            <w:r w:rsidRPr="00A477B1">
              <w:rPr>
                <w:sz w:val="20"/>
                <w:szCs w:val="20"/>
              </w:rPr>
              <w:t>факт</w:t>
            </w:r>
          </w:p>
        </w:tc>
        <w:tc>
          <w:tcPr>
            <w:tcW w:w="696" w:type="dxa"/>
            <w:vAlign w:val="center"/>
          </w:tcPr>
          <w:p w:rsidR="00C669F0" w:rsidRPr="00A477B1" w:rsidRDefault="00C669F0" w:rsidP="00EF0CC8">
            <w:pPr>
              <w:jc w:val="center"/>
              <w:rPr>
                <w:sz w:val="20"/>
                <w:szCs w:val="20"/>
              </w:rPr>
            </w:pPr>
            <w:r w:rsidRPr="00A477B1">
              <w:rPr>
                <w:sz w:val="20"/>
                <w:szCs w:val="20"/>
              </w:rPr>
              <w:t>план</w:t>
            </w:r>
          </w:p>
        </w:tc>
        <w:tc>
          <w:tcPr>
            <w:tcW w:w="698" w:type="dxa"/>
            <w:vAlign w:val="center"/>
          </w:tcPr>
          <w:p w:rsidR="00C669F0" w:rsidRPr="00A477B1" w:rsidRDefault="00C669F0" w:rsidP="00EF0CC8">
            <w:pPr>
              <w:jc w:val="center"/>
              <w:rPr>
                <w:sz w:val="20"/>
                <w:szCs w:val="20"/>
              </w:rPr>
            </w:pPr>
            <w:proofErr w:type="spellStart"/>
            <w:r w:rsidRPr="00A477B1">
              <w:rPr>
                <w:sz w:val="20"/>
                <w:szCs w:val="20"/>
              </w:rPr>
              <w:t>ожид</w:t>
            </w:r>
            <w:proofErr w:type="spellEnd"/>
          </w:p>
        </w:tc>
        <w:tc>
          <w:tcPr>
            <w:tcW w:w="836" w:type="dxa"/>
            <w:vAlign w:val="center"/>
          </w:tcPr>
          <w:p w:rsidR="00C669F0" w:rsidRPr="00A477B1" w:rsidRDefault="00C669F0" w:rsidP="00EF0CC8">
            <w:pPr>
              <w:jc w:val="center"/>
              <w:rPr>
                <w:sz w:val="20"/>
                <w:szCs w:val="20"/>
              </w:rPr>
            </w:pPr>
          </w:p>
        </w:tc>
        <w:tc>
          <w:tcPr>
            <w:tcW w:w="837" w:type="dxa"/>
            <w:vAlign w:val="center"/>
          </w:tcPr>
          <w:p w:rsidR="00C669F0" w:rsidRPr="00A477B1" w:rsidRDefault="00C669F0" w:rsidP="00EF0CC8">
            <w:pPr>
              <w:jc w:val="center"/>
              <w:rPr>
                <w:sz w:val="20"/>
                <w:szCs w:val="20"/>
              </w:rPr>
            </w:pPr>
          </w:p>
        </w:tc>
        <w:tc>
          <w:tcPr>
            <w:tcW w:w="836" w:type="dxa"/>
            <w:vAlign w:val="center"/>
          </w:tcPr>
          <w:p w:rsidR="00C669F0" w:rsidRPr="00A477B1" w:rsidRDefault="00C669F0" w:rsidP="00EF0CC8">
            <w:pPr>
              <w:jc w:val="center"/>
              <w:rPr>
                <w:sz w:val="20"/>
                <w:szCs w:val="20"/>
              </w:rPr>
            </w:pPr>
          </w:p>
        </w:tc>
        <w:tc>
          <w:tcPr>
            <w:tcW w:w="837" w:type="dxa"/>
          </w:tcPr>
          <w:p w:rsidR="00C669F0" w:rsidRPr="00A477B1" w:rsidRDefault="00C669F0" w:rsidP="00EF0CC8">
            <w:pPr>
              <w:jc w:val="center"/>
              <w:rPr>
                <w:sz w:val="20"/>
                <w:szCs w:val="20"/>
              </w:rPr>
            </w:pPr>
          </w:p>
        </w:tc>
        <w:tc>
          <w:tcPr>
            <w:tcW w:w="888" w:type="dxa"/>
          </w:tcPr>
          <w:p w:rsidR="00C669F0" w:rsidRPr="00A477B1" w:rsidRDefault="00C669F0" w:rsidP="00EF0CC8">
            <w:pPr>
              <w:jc w:val="center"/>
              <w:rPr>
                <w:sz w:val="20"/>
                <w:szCs w:val="20"/>
              </w:rPr>
            </w:pPr>
          </w:p>
        </w:tc>
      </w:tr>
      <w:tr w:rsidR="00C669F0" w:rsidRPr="00A477B1" w:rsidTr="00EF0CC8">
        <w:trPr>
          <w:trHeight w:val="454"/>
        </w:trPr>
        <w:tc>
          <w:tcPr>
            <w:tcW w:w="568" w:type="dxa"/>
            <w:vAlign w:val="center"/>
          </w:tcPr>
          <w:p w:rsidR="00C669F0" w:rsidRPr="00A477B1" w:rsidRDefault="00C669F0" w:rsidP="00EF0CC8">
            <w:pPr>
              <w:jc w:val="center"/>
              <w:rPr>
                <w:color w:val="000000"/>
                <w:sz w:val="20"/>
                <w:szCs w:val="20"/>
              </w:rPr>
            </w:pPr>
            <w:r w:rsidRPr="00A477B1">
              <w:rPr>
                <w:color w:val="000000"/>
                <w:sz w:val="20"/>
                <w:szCs w:val="20"/>
              </w:rPr>
              <w:t>1</w:t>
            </w:r>
          </w:p>
        </w:tc>
        <w:tc>
          <w:tcPr>
            <w:tcW w:w="1533" w:type="dxa"/>
            <w:vAlign w:val="center"/>
          </w:tcPr>
          <w:p w:rsidR="00C669F0" w:rsidRPr="00A477B1" w:rsidRDefault="00C669F0" w:rsidP="00EF0CC8">
            <w:pPr>
              <w:rPr>
                <w:sz w:val="20"/>
                <w:szCs w:val="20"/>
              </w:rPr>
            </w:pPr>
            <w:r w:rsidRPr="00A477B1">
              <w:rPr>
                <w:sz w:val="20"/>
                <w:szCs w:val="20"/>
              </w:rPr>
              <w:t>Объем отпуска питьевой воды</w:t>
            </w:r>
          </w:p>
        </w:tc>
        <w:tc>
          <w:tcPr>
            <w:tcW w:w="836" w:type="dxa"/>
            <w:vAlign w:val="center"/>
          </w:tcPr>
          <w:p w:rsidR="00C669F0" w:rsidRPr="00A477B1" w:rsidRDefault="00C669F0" w:rsidP="00EF0CC8">
            <w:pPr>
              <w:jc w:val="center"/>
              <w:rPr>
                <w:color w:val="000000"/>
                <w:sz w:val="20"/>
                <w:szCs w:val="20"/>
              </w:rPr>
            </w:pPr>
            <w:r w:rsidRPr="00A477B1">
              <w:rPr>
                <w:color w:val="000000"/>
                <w:sz w:val="20"/>
                <w:szCs w:val="20"/>
              </w:rPr>
              <w:t>тыс. куб. м</w:t>
            </w:r>
          </w:p>
        </w:tc>
        <w:tc>
          <w:tcPr>
            <w:tcW w:w="696" w:type="dxa"/>
            <w:vAlign w:val="center"/>
          </w:tcPr>
          <w:p w:rsidR="00C669F0" w:rsidRPr="00A477B1" w:rsidRDefault="00C669F0" w:rsidP="00EF0CC8">
            <w:pPr>
              <w:jc w:val="center"/>
              <w:rPr>
                <w:sz w:val="20"/>
                <w:szCs w:val="20"/>
              </w:rPr>
            </w:pPr>
            <w:r w:rsidRPr="00A477B1">
              <w:rPr>
                <w:sz w:val="20"/>
                <w:szCs w:val="20"/>
              </w:rPr>
              <w:t>494,45</w:t>
            </w:r>
          </w:p>
        </w:tc>
        <w:tc>
          <w:tcPr>
            <w:tcW w:w="698" w:type="dxa"/>
            <w:vAlign w:val="center"/>
          </w:tcPr>
          <w:p w:rsidR="00C669F0" w:rsidRPr="00A477B1" w:rsidRDefault="00C669F0" w:rsidP="00EF0CC8">
            <w:pPr>
              <w:jc w:val="center"/>
              <w:rPr>
                <w:sz w:val="20"/>
                <w:szCs w:val="20"/>
              </w:rPr>
            </w:pPr>
            <w:r w:rsidRPr="00A477B1">
              <w:rPr>
                <w:sz w:val="20"/>
                <w:szCs w:val="20"/>
              </w:rPr>
              <w:t>461,1</w:t>
            </w:r>
          </w:p>
        </w:tc>
        <w:tc>
          <w:tcPr>
            <w:tcW w:w="696" w:type="dxa"/>
            <w:vAlign w:val="center"/>
          </w:tcPr>
          <w:p w:rsidR="00C669F0" w:rsidRPr="00A477B1" w:rsidRDefault="00C669F0" w:rsidP="00EF0CC8">
            <w:pPr>
              <w:jc w:val="center"/>
              <w:rPr>
                <w:sz w:val="20"/>
                <w:szCs w:val="20"/>
              </w:rPr>
            </w:pPr>
            <w:r w:rsidRPr="00A477B1">
              <w:rPr>
                <w:sz w:val="20"/>
                <w:szCs w:val="20"/>
              </w:rPr>
              <w:t>494,45</w:t>
            </w:r>
          </w:p>
        </w:tc>
        <w:tc>
          <w:tcPr>
            <w:tcW w:w="697" w:type="dxa"/>
            <w:vAlign w:val="center"/>
          </w:tcPr>
          <w:p w:rsidR="00C669F0" w:rsidRPr="00A477B1" w:rsidRDefault="00C669F0" w:rsidP="00EF0CC8">
            <w:pPr>
              <w:jc w:val="center"/>
              <w:rPr>
                <w:sz w:val="20"/>
                <w:szCs w:val="20"/>
              </w:rPr>
            </w:pPr>
            <w:r w:rsidRPr="00A477B1">
              <w:rPr>
                <w:sz w:val="20"/>
                <w:szCs w:val="20"/>
              </w:rPr>
              <w:t>452,9</w:t>
            </w:r>
          </w:p>
        </w:tc>
        <w:tc>
          <w:tcPr>
            <w:tcW w:w="696" w:type="dxa"/>
            <w:vAlign w:val="center"/>
          </w:tcPr>
          <w:p w:rsidR="00C669F0" w:rsidRPr="00A477B1" w:rsidRDefault="00C669F0" w:rsidP="00EF0CC8">
            <w:pPr>
              <w:jc w:val="center"/>
              <w:rPr>
                <w:sz w:val="20"/>
                <w:szCs w:val="20"/>
              </w:rPr>
            </w:pPr>
            <w:r w:rsidRPr="00A477B1">
              <w:rPr>
                <w:sz w:val="20"/>
                <w:szCs w:val="20"/>
              </w:rPr>
              <w:t>452,9</w:t>
            </w:r>
          </w:p>
        </w:tc>
        <w:tc>
          <w:tcPr>
            <w:tcW w:w="698" w:type="dxa"/>
            <w:vAlign w:val="center"/>
          </w:tcPr>
          <w:p w:rsidR="00C669F0" w:rsidRPr="00A477B1" w:rsidRDefault="00C669F0" w:rsidP="00EF0CC8">
            <w:pPr>
              <w:jc w:val="center"/>
              <w:rPr>
                <w:sz w:val="20"/>
                <w:szCs w:val="20"/>
              </w:rPr>
            </w:pPr>
            <w:r w:rsidRPr="00A477B1">
              <w:rPr>
                <w:sz w:val="20"/>
                <w:szCs w:val="20"/>
              </w:rPr>
              <w:t>452,9</w:t>
            </w:r>
          </w:p>
        </w:tc>
        <w:tc>
          <w:tcPr>
            <w:tcW w:w="836" w:type="dxa"/>
            <w:vAlign w:val="center"/>
          </w:tcPr>
          <w:p w:rsidR="00C669F0" w:rsidRPr="00A477B1" w:rsidRDefault="00C669F0" w:rsidP="00EF0CC8">
            <w:pPr>
              <w:jc w:val="center"/>
              <w:rPr>
                <w:sz w:val="20"/>
                <w:szCs w:val="20"/>
              </w:rPr>
            </w:pPr>
            <w:r w:rsidRPr="00A477B1">
              <w:rPr>
                <w:sz w:val="20"/>
                <w:szCs w:val="20"/>
              </w:rPr>
              <w:t>452,9</w:t>
            </w:r>
          </w:p>
        </w:tc>
        <w:tc>
          <w:tcPr>
            <w:tcW w:w="837" w:type="dxa"/>
            <w:vAlign w:val="center"/>
          </w:tcPr>
          <w:p w:rsidR="00C669F0" w:rsidRPr="00A477B1" w:rsidRDefault="00C669F0" w:rsidP="00EF0CC8">
            <w:pPr>
              <w:jc w:val="center"/>
              <w:rPr>
                <w:sz w:val="20"/>
                <w:szCs w:val="20"/>
              </w:rPr>
            </w:pPr>
            <w:r w:rsidRPr="00A477B1">
              <w:rPr>
                <w:sz w:val="20"/>
                <w:szCs w:val="20"/>
              </w:rPr>
              <w:t>452,9</w:t>
            </w:r>
          </w:p>
        </w:tc>
        <w:tc>
          <w:tcPr>
            <w:tcW w:w="836" w:type="dxa"/>
            <w:vAlign w:val="center"/>
          </w:tcPr>
          <w:p w:rsidR="00C669F0" w:rsidRPr="00A477B1" w:rsidRDefault="00C669F0" w:rsidP="00EF0CC8">
            <w:pPr>
              <w:jc w:val="center"/>
              <w:rPr>
                <w:sz w:val="20"/>
                <w:szCs w:val="20"/>
              </w:rPr>
            </w:pPr>
            <w:r w:rsidRPr="00A477B1">
              <w:rPr>
                <w:sz w:val="20"/>
                <w:szCs w:val="20"/>
              </w:rPr>
              <w:t>452,9</w:t>
            </w:r>
          </w:p>
        </w:tc>
        <w:tc>
          <w:tcPr>
            <w:tcW w:w="837" w:type="dxa"/>
            <w:vAlign w:val="center"/>
          </w:tcPr>
          <w:p w:rsidR="00C669F0" w:rsidRPr="00A477B1" w:rsidRDefault="00C669F0" w:rsidP="00EF0CC8">
            <w:pPr>
              <w:jc w:val="center"/>
              <w:rPr>
                <w:sz w:val="20"/>
                <w:szCs w:val="20"/>
              </w:rPr>
            </w:pPr>
            <w:r w:rsidRPr="00A477B1">
              <w:rPr>
                <w:sz w:val="20"/>
                <w:szCs w:val="20"/>
              </w:rPr>
              <w:t>452,9</w:t>
            </w:r>
          </w:p>
        </w:tc>
        <w:tc>
          <w:tcPr>
            <w:tcW w:w="888" w:type="dxa"/>
            <w:vAlign w:val="center"/>
          </w:tcPr>
          <w:p w:rsidR="00C669F0" w:rsidRPr="00A477B1" w:rsidRDefault="00C669F0" w:rsidP="00EF0CC8">
            <w:pPr>
              <w:jc w:val="center"/>
              <w:rPr>
                <w:sz w:val="20"/>
                <w:szCs w:val="20"/>
              </w:rPr>
            </w:pPr>
            <w:r w:rsidRPr="00A477B1">
              <w:rPr>
                <w:sz w:val="20"/>
                <w:szCs w:val="20"/>
              </w:rPr>
              <w:t>452,9</w:t>
            </w:r>
          </w:p>
        </w:tc>
      </w:tr>
      <w:tr w:rsidR="00C669F0" w:rsidRPr="00A477B1" w:rsidTr="00EF0CC8">
        <w:trPr>
          <w:trHeight w:val="696"/>
        </w:trPr>
        <w:tc>
          <w:tcPr>
            <w:tcW w:w="568" w:type="dxa"/>
            <w:vAlign w:val="center"/>
          </w:tcPr>
          <w:p w:rsidR="00C669F0" w:rsidRPr="00A477B1" w:rsidRDefault="00C669F0" w:rsidP="00EF0CC8">
            <w:pPr>
              <w:jc w:val="center"/>
              <w:rPr>
                <w:color w:val="000000"/>
                <w:sz w:val="20"/>
                <w:szCs w:val="20"/>
              </w:rPr>
            </w:pPr>
            <w:r w:rsidRPr="00A477B1">
              <w:rPr>
                <w:color w:val="000000"/>
                <w:sz w:val="20"/>
                <w:szCs w:val="20"/>
              </w:rPr>
              <w:t>1.1</w:t>
            </w:r>
          </w:p>
        </w:tc>
        <w:tc>
          <w:tcPr>
            <w:tcW w:w="1533" w:type="dxa"/>
            <w:vAlign w:val="center"/>
          </w:tcPr>
          <w:p w:rsidR="00C669F0" w:rsidRPr="00A477B1" w:rsidRDefault="00C669F0" w:rsidP="00EF0CC8">
            <w:pPr>
              <w:rPr>
                <w:sz w:val="20"/>
                <w:szCs w:val="20"/>
              </w:rPr>
            </w:pPr>
            <w:r w:rsidRPr="00A477B1">
              <w:rPr>
                <w:sz w:val="20"/>
                <w:szCs w:val="20"/>
              </w:rPr>
              <w:t>объем воды, отпущенной абонентам:</w:t>
            </w:r>
          </w:p>
        </w:tc>
        <w:tc>
          <w:tcPr>
            <w:tcW w:w="836" w:type="dxa"/>
            <w:vAlign w:val="center"/>
          </w:tcPr>
          <w:p w:rsidR="00C669F0" w:rsidRPr="00A477B1" w:rsidRDefault="00C669F0" w:rsidP="00EF0CC8">
            <w:pPr>
              <w:jc w:val="center"/>
              <w:rPr>
                <w:color w:val="000000"/>
                <w:sz w:val="20"/>
                <w:szCs w:val="20"/>
              </w:rPr>
            </w:pPr>
            <w:r w:rsidRPr="00A477B1">
              <w:rPr>
                <w:color w:val="000000"/>
                <w:sz w:val="20"/>
                <w:szCs w:val="20"/>
              </w:rPr>
              <w:t>тыс. куб. м</w:t>
            </w:r>
          </w:p>
        </w:tc>
        <w:tc>
          <w:tcPr>
            <w:tcW w:w="696" w:type="dxa"/>
            <w:vAlign w:val="center"/>
          </w:tcPr>
          <w:p w:rsidR="00C669F0" w:rsidRPr="00A477B1" w:rsidRDefault="00C669F0" w:rsidP="00EF0CC8">
            <w:pPr>
              <w:jc w:val="center"/>
              <w:rPr>
                <w:sz w:val="20"/>
                <w:szCs w:val="20"/>
              </w:rPr>
            </w:pPr>
          </w:p>
        </w:tc>
        <w:tc>
          <w:tcPr>
            <w:tcW w:w="698" w:type="dxa"/>
            <w:vAlign w:val="center"/>
          </w:tcPr>
          <w:p w:rsidR="00C669F0" w:rsidRPr="00A477B1" w:rsidRDefault="00C669F0" w:rsidP="00EF0CC8">
            <w:pPr>
              <w:jc w:val="center"/>
              <w:rPr>
                <w:sz w:val="20"/>
                <w:szCs w:val="20"/>
              </w:rPr>
            </w:pPr>
          </w:p>
        </w:tc>
        <w:tc>
          <w:tcPr>
            <w:tcW w:w="696" w:type="dxa"/>
            <w:vAlign w:val="center"/>
          </w:tcPr>
          <w:p w:rsidR="00C669F0" w:rsidRPr="00A477B1" w:rsidRDefault="00C669F0" w:rsidP="00EF0CC8">
            <w:pPr>
              <w:jc w:val="center"/>
              <w:rPr>
                <w:sz w:val="20"/>
                <w:szCs w:val="20"/>
              </w:rPr>
            </w:pPr>
          </w:p>
        </w:tc>
        <w:tc>
          <w:tcPr>
            <w:tcW w:w="697" w:type="dxa"/>
            <w:vAlign w:val="center"/>
          </w:tcPr>
          <w:p w:rsidR="00C669F0" w:rsidRPr="00A477B1" w:rsidRDefault="00C669F0" w:rsidP="00EF0CC8">
            <w:pPr>
              <w:jc w:val="center"/>
              <w:rPr>
                <w:sz w:val="20"/>
                <w:szCs w:val="20"/>
              </w:rPr>
            </w:pPr>
          </w:p>
        </w:tc>
        <w:tc>
          <w:tcPr>
            <w:tcW w:w="696" w:type="dxa"/>
            <w:vAlign w:val="center"/>
          </w:tcPr>
          <w:p w:rsidR="00C669F0" w:rsidRPr="00A477B1" w:rsidRDefault="00C669F0" w:rsidP="00EF0CC8">
            <w:pPr>
              <w:jc w:val="center"/>
              <w:rPr>
                <w:sz w:val="20"/>
                <w:szCs w:val="20"/>
              </w:rPr>
            </w:pPr>
          </w:p>
        </w:tc>
        <w:tc>
          <w:tcPr>
            <w:tcW w:w="698" w:type="dxa"/>
            <w:vAlign w:val="center"/>
          </w:tcPr>
          <w:p w:rsidR="00C669F0" w:rsidRPr="00A477B1" w:rsidRDefault="00C669F0" w:rsidP="00EF0CC8">
            <w:pPr>
              <w:jc w:val="center"/>
              <w:rPr>
                <w:sz w:val="20"/>
                <w:szCs w:val="20"/>
              </w:rPr>
            </w:pPr>
          </w:p>
        </w:tc>
        <w:tc>
          <w:tcPr>
            <w:tcW w:w="836" w:type="dxa"/>
            <w:vAlign w:val="center"/>
          </w:tcPr>
          <w:p w:rsidR="00C669F0" w:rsidRPr="00A477B1" w:rsidRDefault="00C669F0" w:rsidP="00EF0CC8">
            <w:pPr>
              <w:jc w:val="center"/>
              <w:rPr>
                <w:sz w:val="20"/>
                <w:szCs w:val="20"/>
              </w:rPr>
            </w:pPr>
          </w:p>
        </w:tc>
        <w:tc>
          <w:tcPr>
            <w:tcW w:w="837" w:type="dxa"/>
            <w:vAlign w:val="center"/>
          </w:tcPr>
          <w:p w:rsidR="00C669F0" w:rsidRPr="00A477B1" w:rsidRDefault="00C669F0" w:rsidP="00EF0CC8">
            <w:pPr>
              <w:jc w:val="center"/>
              <w:rPr>
                <w:sz w:val="20"/>
                <w:szCs w:val="20"/>
              </w:rPr>
            </w:pPr>
          </w:p>
        </w:tc>
        <w:tc>
          <w:tcPr>
            <w:tcW w:w="836" w:type="dxa"/>
            <w:vAlign w:val="center"/>
          </w:tcPr>
          <w:p w:rsidR="00C669F0" w:rsidRPr="00A477B1" w:rsidRDefault="00C669F0" w:rsidP="00EF0CC8">
            <w:pPr>
              <w:jc w:val="center"/>
              <w:rPr>
                <w:sz w:val="20"/>
                <w:szCs w:val="20"/>
              </w:rPr>
            </w:pPr>
          </w:p>
        </w:tc>
        <w:tc>
          <w:tcPr>
            <w:tcW w:w="837" w:type="dxa"/>
          </w:tcPr>
          <w:p w:rsidR="00C669F0" w:rsidRPr="00A477B1" w:rsidRDefault="00C669F0" w:rsidP="00EF0CC8">
            <w:pPr>
              <w:jc w:val="center"/>
              <w:rPr>
                <w:sz w:val="20"/>
                <w:szCs w:val="20"/>
              </w:rPr>
            </w:pPr>
          </w:p>
        </w:tc>
        <w:tc>
          <w:tcPr>
            <w:tcW w:w="888" w:type="dxa"/>
          </w:tcPr>
          <w:p w:rsidR="00C669F0" w:rsidRPr="00A477B1" w:rsidRDefault="00C669F0" w:rsidP="00EF0CC8">
            <w:pPr>
              <w:jc w:val="center"/>
              <w:rPr>
                <w:sz w:val="20"/>
                <w:szCs w:val="20"/>
              </w:rPr>
            </w:pPr>
          </w:p>
        </w:tc>
      </w:tr>
      <w:tr w:rsidR="00C669F0" w:rsidRPr="00A477B1" w:rsidTr="00EF0CC8">
        <w:trPr>
          <w:trHeight w:val="375"/>
        </w:trPr>
        <w:tc>
          <w:tcPr>
            <w:tcW w:w="568" w:type="dxa"/>
            <w:vAlign w:val="center"/>
          </w:tcPr>
          <w:p w:rsidR="00C669F0" w:rsidRPr="00A477B1" w:rsidRDefault="00C669F0" w:rsidP="00EF0CC8">
            <w:pPr>
              <w:jc w:val="center"/>
              <w:rPr>
                <w:color w:val="000000"/>
                <w:sz w:val="20"/>
                <w:szCs w:val="20"/>
              </w:rPr>
            </w:pPr>
            <w:r w:rsidRPr="00A477B1">
              <w:rPr>
                <w:color w:val="000000"/>
                <w:sz w:val="20"/>
                <w:szCs w:val="20"/>
              </w:rPr>
              <w:t>1.1.1</w:t>
            </w:r>
          </w:p>
        </w:tc>
        <w:tc>
          <w:tcPr>
            <w:tcW w:w="1533" w:type="dxa"/>
            <w:vAlign w:val="center"/>
          </w:tcPr>
          <w:p w:rsidR="00C669F0" w:rsidRPr="00A477B1" w:rsidRDefault="00C669F0" w:rsidP="00EF0CC8">
            <w:pPr>
              <w:rPr>
                <w:sz w:val="20"/>
                <w:szCs w:val="20"/>
              </w:rPr>
            </w:pPr>
            <w:r w:rsidRPr="00A477B1">
              <w:rPr>
                <w:sz w:val="20"/>
                <w:szCs w:val="20"/>
              </w:rPr>
              <w:t>по приборам учета</w:t>
            </w:r>
          </w:p>
        </w:tc>
        <w:tc>
          <w:tcPr>
            <w:tcW w:w="836" w:type="dxa"/>
            <w:vAlign w:val="center"/>
          </w:tcPr>
          <w:p w:rsidR="00C669F0" w:rsidRPr="00A477B1" w:rsidRDefault="00C669F0" w:rsidP="00EF0CC8">
            <w:pPr>
              <w:jc w:val="center"/>
              <w:rPr>
                <w:color w:val="000000"/>
                <w:sz w:val="20"/>
                <w:szCs w:val="20"/>
              </w:rPr>
            </w:pPr>
            <w:r w:rsidRPr="00A477B1">
              <w:rPr>
                <w:color w:val="000000"/>
                <w:sz w:val="20"/>
                <w:szCs w:val="20"/>
              </w:rPr>
              <w:t>тыс. куб. м</w:t>
            </w:r>
          </w:p>
        </w:tc>
        <w:tc>
          <w:tcPr>
            <w:tcW w:w="696" w:type="dxa"/>
            <w:vAlign w:val="center"/>
          </w:tcPr>
          <w:p w:rsidR="00C669F0" w:rsidRPr="00A477B1" w:rsidRDefault="00C669F0" w:rsidP="00EF0CC8">
            <w:pPr>
              <w:jc w:val="center"/>
              <w:rPr>
                <w:sz w:val="20"/>
                <w:szCs w:val="20"/>
              </w:rPr>
            </w:pPr>
            <w:r w:rsidRPr="00A477B1">
              <w:rPr>
                <w:sz w:val="20"/>
                <w:szCs w:val="20"/>
              </w:rPr>
              <w:t>260</w:t>
            </w:r>
          </w:p>
        </w:tc>
        <w:tc>
          <w:tcPr>
            <w:tcW w:w="698" w:type="dxa"/>
            <w:vAlign w:val="center"/>
          </w:tcPr>
          <w:p w:rsidR="00C669F0" w:rsidRPr="00A477B1" w:rsidRDefault="00C669F0" w:rsidP="00EF0CC8">
            <w:pPr>
              <w:jc w:val="center"/>
              <w:rPr>
                <w:sz w:val="20"/>
                <w:szCs w:val="20"/>
              </w:rPr>
            </w:pPr>
            <w:r w:rsidRPr="00A477B1">
              <w:rPr>
                <w:sz w:val="20"/>
                <w:szCs w:val="20"/>
              </w:rPr>
              <w:t>299,4</w:t>
            </w:r>
          </w:p>
        </w:tc>
        <w:tc>
          <w:tcPr>
            <w:tcW w:w="696" w:type="dxa"/>
            <w:vAlign w:val="center"/>
          </w:tcPr>
          <w:p w:rsidR="00C669F0" w:rsidRPr="00A477B1" w:rsidRDefault="00C669F0" w:rsidP="00EF0CC8">
            <w:pPr>
              <w:jc w:val="center"/>
              <w:rPr>
                <w:sz w:val="20"/>
                <w:szCs w:val="20"/>
              </w:rPr>
            </w:pPr>
            <w:r w:rsidRPr="00A477B1">
              <w:rPr>
                <w:sz w:val="20"/>
                <w:szCs w:val="20"/>
              </w:rPr>
              <w:t>260</w:t>
            </w:r>
          </w:p>
        </w:tc>
        <w:tc>
          <w:tcPr>
            <w:tcW w:w="697" w:type="dxa"/>
            <w:vAlign w:val="center"/>
          </w:tcPr>
          <w:p w:rsidR="00C669F0" w:rsidRPr="00A477B1" w:rsidRDefault="00C669F0" w:rsidP="00EF0CC8">
            <w:pPr>
              <w:jc w:val="center"/>
              <w:rPr>
                <w:sz w:val="20"/>
                <w:szCs w:val="20"/>
              </w:rPr>
            </w:pPr>
            <w:r w:rsidRPr="00A477B1">
              <w:rPr>
                <w:sz w:val="20"/>
                <w:szCs w:val="20"/>
              </w:rPr>
              <w:t>305,4</w:t>
            </w:r>
          </w:p>
        </w:tc>
        <w:tc>
          <w:tcPr>
            <w:tcW w:w="696" w:type="dxa"/>
            <w:vAlign w:val="center"/>
          </w:tcPr>
          <w:p w:rsidR="00C669F0" w:rsidRPr="00A477B1" w:rsidRDefault="00C669F0" w:rsidP="00EF0CC8">
            <w:pPr>
              <w:jc w:val="center"/>
              <w:rPr>
                <w:sz w:val="20"/>
                <w:szCs w:val="20"/>
              </w:rPr>
            </w:pPr>
            <w:r w:rsidRPr="00A477B1">
              <w:rPr>
                <w:sz w:val="20"/>
                <w:szCs w:val="20"/>
              </w:rPr>
              <w:t>305,4</w:t>
            </w:r>
          </w:p>
        </w:tc>
        <w:tc>
          <w:tcPr>
            <w:tcW w:w="698" w:type="dxa"/>
            <w:vAlign w:val="center"/>
          </w:tcPr>
          <w:p w:rsidR="00C669F0" w:rsidRPr="00A477B1" w:rsidRDefault="00C669F0" w:rsidP="00EF0CC8">
            <w:pPr>
              <w:jc w:val="center"/>
              <w:rPr>
                <w:sz w:val="20"/>
                <w:szCs w:val="20"/>
              </w:rPr>
            </w:pPr>
            <w:r w:rsidRPr="00A477B1">
              <w:rPr>
                <w:sz w:val="20"/>
                <w:szCs w:val="20"/>
              </w:rPr>
              <w:t>305,4</w:t>
            </w:r>
          </w:p>
        </w:tc>
        <w:tc>
          <w:tcPr>
            <w:tcW w:w="836" w:type="dxa"/>
            <w:vAlign w:val="center"/>
          </w:tcPr>
          <w:p w:rsidR="00C669F0" w:rsidRPr="00A477B1" w:rsidRDefault="00C669F0" w:rsidP="00EF0CC8">
            <w:pPr>
              <w:jc w:val="center"/>
              <w:rPr>
                <w:sz w:val="20"/>
                <w:szCs w:val="20"/>
              </w:rPr>
            </w:pPr>
            <w:r w:rsidRPr="00A477B1">
              <w:rPr>
                <w:sz w:val="20"/>
                <w:szCs w:val="20"/>
              </w:rPr>
              <w:t>305,4</w:t>
            </w:r>
          </w:p>
        </w:tc>
        <w:tc>
          <w:tcPr>
            <w:tcW w:w="837" w:type="dxa"/>
            <w:vAlign w:val="center"/>
          </w:tcPr>
          <w:p w:rsidR="00C669F0" w:rsidRPr="00A477B1" w:rsidRDefault="00C669F0" w:rsidP="00EF0CC8">
            <w:pPr>
              <w:jc w:val="center"/>
              <w:rPr>
                <w:sz w:val="20"/>
                <w:szCs w:val="20"/>
              </w:rPr>
            </w:pPr>
            <w:r w:rsidRPr="00A477B1">
              <w:rPr>
                <w:sz w:val="20"/>
                <w:szCs w:val="20"/>
              </w:rPr>
              <w:t>305,4</w:t>
            </w:r>
          </w:p>
        </w:tc>
        <w:tc>
          <w:tcPr>
            <w:tcW w:w="836" w:type="dxa"/>
            <w:vAlign w:val="center"/>
          </w:tcPr>
          <w:p w:rsidR="00C669F0" w:rsidRPr="00A477B1" w:rsidRDefault="00C669F0" w:rsidP="00EF0CC8">
            <w:pPr>
              <w:jc w:val="center"/>
              <w:rPr>
                <w:sz w:val="20"/>
                <w:szCs w:val="20"/>
              </w:rPr>
            </w:pPr>
            <w:r w:rsidRPr="00A477B1">
              <w:rPr>
                <w:sz w:val="20"/>
                <w:szCs w:val="20"/>
              </w:rPr>
              <w:t>305,4</w:t>
            </w:r>
          </w:p>
        </w:tc>
        <w:tc>
          <w:tcPr>
            <w:tcW w:w="837" w:type="dxa"/>
            <w:vAlign w:val="center"/>
          </w:tcPr>
          <w:p w:rsidR="00C669F0" w:rsidRPr="00A477B1" w:rsidRDefault="00C669F0" w:rsidP="00EF0CC8">
            <w:pPr>
              <w:jc w:val="center"/>
              <w:rPr>
                <w:sz w:val="20"/>
                <w:szCs w:val="20"/>
              </w:rPr>
            </w:pPr>
            <w:r w:rsidRPr="00A477B1">
              <w:rPr>
                <w:sz w:val="20"/>
                <w:szCs w:val="20"/>
              </w:rPr>
              <w:t>305,4</w:t>
            </w:r>
          </w:p>
        </w:tc>
        <w:tc>
          <w:tcPr>
            <w:tcW w:w="888" w:type="dxa"/>
            <w:vAlign w:val="center"/>
          </w:tcPr>
          <w:p w:rsidR="00C669F0" w:rsidRPr="00A477B1" w:rsidRDefault="00C669F0" w:rsidP="00EF0CC8">
            <w:pPr>
              <w:jc w:val="center"/>
              <w:rPr>
                <w:sz w:val="20"/>
                <w:szCs w:val="20"/>
              </w:rPr>
            </w:pPr>
            <w:r w:rsidRPr="00A477B1">
              <w:rPr>
                <w:sz w:val="20"/>
                <w:szCs w:val="20"/>
              </w:rPr>
              <w:t>305,4</w:t>
            </w:r>
          </w:p>
        </w:tc>
      </w:tr>
      <w:tr w:rsidR="00C669F0" w:rsidRPr="00A477B1" w:rsidTr="00EF0CC8">
        <w:trPr>
          <w:trHeight w:val="377"/>
        </w:trPr>
        <w:tc>
          <w:tcPr>
            <w:tcW w:w="568" w:type="dxa"/>
            <w:vAlign w:val="center"/>
          </w:tcPr>
          <w:p w:rsidR="00C669F0" w:rsidRPr="00A477B1" w:rsidRDefault="00C669F0" w:rsidP="00EF0CC8">
            <w:pPr>
              <w:jc w:val="center"/>
              <w:rPr>
                <w:color w:val="000000"/>
                <w:sz w:val="20"/>
                <w:szCs w:val="20"/>
              </w:rPr>
            </w:pPr>
            <w:r w:rsidRPr="00A477B1">
              <w:rPr>
                <w:color w:val="000000"/>
                <w:sz w:val="20"/>
                <w:szCs w:val="20"/>
              </w:rPr>
              <w:t>1.1.2</w:t>
            </w:r>
          </w:p>
        </w:tc>
        <w:tc>
          <w:tcPr>
            <w:tcW w:w="1533" w:type="dxa"/>
            <w:vAlign w:val="center"/>
          </w:tcPr>
          <w:p w:rsidR="00C669F0" w:rsidRPr="00A477B1" w:rsidRDefault="00C669F0" w:rsidP="00EF0CC8">
            <w:pPr>
              <w:rPr>
                <w:sz w:val="20"/>
                <w:szCs w:val="20"/>
              </w:rPr>
            </w:pPr>
            <w:r w:rsidRPr="00A477B1">
              <w:rPr>
                <w:sz w:val="20"/>
                <w:szCs w:val="20"/>
              </w:rPr>
              <w:t>по нормативам</w:t>
            </w:r>
          </w:p>
        </w:tc>
        <w:tc>
          <w:tcPr>
            <w:tcW w:w="836" w:type="dxa"/>
            <w:vAlign w:val="center"/>
          </w:tcPr>
          <w:p w:rsidR="00C669F0" w:rsidRPr="00A477B1" w:rsidRDefault="00C669F0" w:rsidP="00EF0CC8">
            <w:pPr>
              <w:jc w:val="center"/>
              <w:rPr>
                <w:color w:val="000000"/>
                <w:sz w:val="20"/>
                <w:szCs w:val="20"/>
              </w:rPr>
            </w:pPr>
            <w:r w:rsidRPr="00A477B1">
              <w:rPr>
                <w:color w:val="000000"/>
                <w:sz w:val="20"/>
                <w:szCs w:val="20"/>
              </w:rPr>
              <w:t>тыс. куб. м</w:t>
            </w:r>
          </w:p>
        </w:tc>
        <w:tc>
          <w:tcPr>
            <w:tcW w:w="696" w:type="dxa"/>
            <w:vAlign w:val="center"/>
          </w:tcPr>
          <w:p w:rsidR="00C669F0" w:rsidRPr="00A477B1" w:rsidRDefault="00C669F0" w:rsidP="00EF0CC8">
            <w:pPr>
              <w:jc w:val="center"/>
              <w:rPr>
                <w:sz w:val="20"/>
                <w:szCs w:val="20"/>
              </w:rPr>
            </w:pPr>
            <w:r w:rsidRPr="00A477B1">
              <w:rPr>
                <w:sz w:val="20"/>
                <w:szCs w:val="20"/>
              </w:rPr>
              <w:t>234,45</w:t>
            </w:r>
          </w:p>
        </w:tc>
        <w:tc>
          <w:tcPr>
            <w:tcW w:w="698" w:type="dxa"/>
            <w:vAlign w:val="center"/>
          </w:tcPr>
          <w:p w:rsidR="00C669F0" w:rsidRPr="00A477B1" w:rsidRDefault="00C669F0" w:rsidP="00EF0CC8">
            <w:pPr>
              <w:jc w:val="center"/>
              <w:rPr>
                <w:sz w:val="20"/>
                <w:szCs w:val="20"/>
              </w:rPr>
            </w:pPr>
            <w:r w:rsidRPr="00A477B1">
              <w:rPr>
                <w:sz w:val="20"/>
                <w:szCs w:val="20"/>
              </w:rPr>
              <w:t>161,7</w:t>
            </w:r>
          </w:p>
        </w:tc>
        <w:tc>
          <w:tcPr>
            <w:tcW w:w="696" w:type="dxa"/>
            <w:vAlign w:val="center"/>
          </w:tcPr>
          <w:p w:rsidR="00C669F0" w:rsidRPr="00A477B1" w:rsidRDefault="00C669F0" w:rsidP="00EF0CC8">
            <w:pPr>
              <w:jc w:val="center"/>
              <w:rPr>
                <w:sz w:val="20"/>
                <w:szCs w:val="20"/>
              </w:rPr>
            </w:pPr>
            <w:r w:rsidRPr="00A477B1">
              <w:rPr>
                <w:sz w:val="20"/>
                <w:szCs w:val="20"/>
              </w:rPr>
              <w:t>234,45</w:t>
            </w:r>
          </w:p>
        </w:tc>
        <w:tc>
          <w:tcPr>
            <w:tcW w:w="697" w:type="dxa"/>
            <w:vAlign w:val="center"/>
          </w:tcPr>
          <w:p w:rsidR="00C669F0" w:rsidRPr="00A477B1" w:rsidRDefault="00C669F0" w:rsidP="00EF0CC8">
            <w:pPr>
              <w:jc w:val="center"/>
              <w:rPr>
                <w:sz w:val="20"/>
                <w:szCs w:val="20"/>
              </w:rPr>
            </w:pPr>
            <w:r w:rsidRPr="00A477B1">
              <w:rPr>
                <w:sz w:val="20"/>
                <w:szCs w:val="20"/>
              </w:rPr>
              <w:t>147,5</w:t>
            </w:r>
          </w:p>
        </w:tc>
        <w:tc>
          <w:tcPr>
            <w:tcW w:w="696" w:type="dxa"/>
            <w:vAlign w:val="center"/>
          </w:tcPr>
          <w:p w:rsidR="00C669F0" w:rsidRPr="00A477B1" w:rsidRDefault="00C669F0" w:rsidP="00EF0CC8">
            <w:pPr>
              <w:jc w:val="center"/>
              <w:rPr>
                <w:sz w:val="20"/>
                <w:szCs w:val="20"/>
              </w:rPr>
            </w:pPr>
            <w:r w:rsidRPr="00A477B1">
              <w:rPr>
                <w:sz w:val="20"/>
                <w:szCs w:val="20"/>
              </w:rPr>
              <w:t>147,5</w:t>
            </w:r>
          </w:p>
        </w:tc>
        <w:tc>
          <w:tcPr>
            <w:tcW w:w="698" w:type="dxa"/>
            <w:vAlign w:val="center"/>
          </w:tcPr>
          <w:p w:rsidR="00C669F0" w:rsidRPr="00A477B1" w:rsidRDefault="00C669F0" w:rsidP="00EF0CC8">
            <w:pPr>
              <w:jc w:val="center"/>
              <w:rPr>
                <w:sz w:val="20"/>
                <w:szCs w:val="20"/>
              </w:rPr>
            </w:pPr>
            <w:r w:rsidRPr="00A477B1">
              <w:rPr>
                <w:sz w:val="20"/>
                <w:szCs w:val="20"/>
              </w:rPr>
              <w:t>147,5</w:t>
            </w:r>
          </w:p>
        </w:tc>
        <w:tc>
          <w:tcPr>
            <w:tcW w:w="836" w:type="dxa"/>
            <w:vAlign w:val="center"/>
          </w:tcPr>
          <w:p w:rsidR="00C669F0" w:rsidRPr="00A477B1" w:rsidRDefault="00C669F0" w:rsidP="00EF0CC8">
            <w:pPr>
              <w:jc w:val="center"/>
              <w:rPr>
                <w:sz w:val="20"/>
                <w:szCs w:val="20"/>
              </w:rPr>
            </w:pPr>
            <w:r w:rsidRPr="00A477B1">
              <w:rPr>
                <w:sz w:val="20"/>
                <w:szCs w:val="20"/>
              </w:rPr>
              <w:t>147,5</w:t>
            </w:r>
          </w:p>
        </w:tc>
        <w:tc>
          <w:tcPr>
            <w:tcW w:w="837" w:type="dxa"/>
            <w:vAlign w:val="center"/>
          </w:tcPr>
          <w:p w:rsidR="00C669F0" w:rsidRPr="00A477B1" w:rsidRDefault="00C669F0" w:rsidP="00EF0CC8">
            <w:pPr>
              <w:jc w:val="center"/>
              <w:rPr>
                <w:sz w:val="20"/>
                <w:szCs w:val="20"/>
              </w:rPr>
            </w:pPr>
            <w:r w:rsidRPr="00A477B1">
              <w:rPr>
                <w:sz w:val="20"/>
                <w:szCs w:val="20"/>
              </w:rPr>
              <w:t>147,5</w:t>
            </w:r>
          </w:p>
        </w:tc>
        <w:tc>
          <w:tcPr>
            <w:tcW w:w="836" w:type="dxa"/>
            <w:vAlign w:val="center"/>
          </w:tcPr>
          <w:p w:rsidR="00C669F0" w:rsidRPr="00A477B1" w:rsidRDefault="00C669F0" w:rsidP="00EF0CC8">
            <w:pPr>
              <w:jc w:val="center"/>
              <w:rPr>
                <w:sz w:val="20"/>
                <w:szCs w:val="20"/>
              </w:rPr>
            </w:pPr>
            <w:r w:rsidRPr="00A477B1">
              <w:rPr>
                <w:sz w:val="20"/>
                <w:szCs w:val="20"/>
              </w:rPr>
              <w:t>147,5</w:t>
            </w:r>
          </w:p>
        </w:tc>
        <w:tc>
          <w:tcPr>
            <w:tcW w:w="837" w:type="dxa"/>
            <w:vAlign w:val="center"/>
          </w:tcPr>
          <w:p w:rsidR="00C669F0" w:rsidRPr="00A477B1" w:rsidRDefault="00C669F0" w:rsidP="00EF0CC8">
            <w:pPr>
              <w:jc w:val="center"/>
              <w:rPr>
                <w:sz w:val="20"/>
                <w:szCs w:val="20"/>
              </w:rPr>
            </w:pPr>
            <w:r w:rsidRPr="00A477B1">
              <w:rPr>
                <w:sz w:val="20"/>
                <w:szCs w:val="20"/>
              </w:rPr>
              <w:t>147,5</w:t>
            </w:r>
          </w:p>
        </w:tc>
        <w:tc>
          <w:tcPr>
            <w:tcW w:w="888" w:type="dxa"/>
            <w:vAlign w:val="center"/>
          </w:tcPr>
          <w:p w:rsidR="00C669F0" w:rsidRPr="00A477B1" w:rsidRDefault="00C669F0" w:rsidP="00EF0CC8">
            <w:pPr>
              <w:jc w:val="center"/>
              <w:rPr>
                <w:sz w:val="20"/>
                <w:szCs w:val="20"/>
              </w:rPr>
            </w:pPr>
            <w:r w:rsidRPr="00A477B1">
              <w:rPr>
                <w:sz w:val="20"/>
                <w:szCs w:val="20"/>
              </w:rPr>
              <w:t>147,5</w:t>
            </w:r>
          </w:p>
        </w:tc>
      </w:tr>
      <w:tr w:rsidR="00C669F0" w:rsidRPr="00A477B1" w:rsidTr="00EF0CC8">
        <w:trPr>
          <w:trHeight w:val="439"/>
        </w:trPr>
        <w:tc>
          <w:tcPr>
            <w:tcW w:w="568" w:type="dxa"/>
            <w:vAlign w:val="center"/>
          </w:tcPr>
          <w:p w:rsidR="00C669F0" w:rsidRPr="00A477B1" w:rsidRDefault="00C669F0" w:rsidP="00EF0CC8">
            <w:pPr>
              <w:jc w:val="center"/>
              <w:rPr>
                <w:color w:val="000000"/>
                <w:sz w:val="20"/>
                <w:szCs w:val="20"/>
              </w:rPr>
            </w:pPr>
            <w:r w:rsidRPr="00A477B1">
              <w:rPr>
                <w:color w:val="000000"/>
                <w:sz w:val="20"/>
                <w:szCs w:val="20"/>
              </w:rPr>
              <w:lastRenderedPageBreak/>
              <w:t>1.2</w:t>
            </w:r>
          </w:p>
        </w:tc>
        <w:tc>
          <w:tcPr>
            <w:tcW w:w="1533" w:type="dxa"/>
            <w:vAlign w:val="center"/>
          </w:tcPr>
          <w:p w:rsidR="00C669F0" w:rsidRPr="00A477B1" w:rsidRDefault="00C669F0" w:rsidP="00EF0CC8">
            <w:pPr>
              <w:rPr>
                <w:sz w:val="20"/>
                <w:szCs w:val="20"/>
              </w:rPr>
            </w:pPr>
            <w:r w:rsidRPr="00A477B1">
              <w:rPr>
                <w:sz w:val="20"/>
                <w:szCs w:val="20"/>
              </w:rPr>
              <w:t>для приготовления горячей воды</w:t>
            </w:r>
          </w:p>
        </w:tc>
        <w:tc>
          <w:tcPr>
            <w:tcW w:w="836" w:type="dxa"/>
            <w:vAlign w:val="center"/>
          </w:tcPr>
          <w:p w:rsidR="00C669F0" w:rsidRPr="00A477B1" w:rsidRDefault="00C669F0" w:rsidP="00EF0CC8">
            <w:pPr>
              <w:jc w:val="center"/>
              <w:rPr>
                <w:color w:val="000000"/>
                <w:sz w:val="20"/>
                <w:szCs w:val="20"/>
              </w:rPr>
            </w:pPr>
            <w:r w:rsidRPr="00A477B1">
              <w:rPr>
                <w:color w:val="000000"/>
                <w:sz w:val="20"/>
                <w:szCs w:val="20"/>
              </w:rPr>
              <w:t>тыс. куб. м</w:t>
            </w:r>
          </w:p>
        </w:tc>
        <w:tc>
          <w:tcPr>
            <w:tcW w:w="696" w:type="dxa"/>
            <w:vAlign w:val="center"/>
          </w:tcPr>
          <w:p w:rsidR="00C669F0" w:rsidRPr="00A477B1" w:rsidRDefault="00C669F0" w:rsidP="00EF0CC8">
            <w:pPr>
              <w:jc w:val="center"/>
              <w:rPr>
                <w:sz w:val="20"/>
                <w:szCs w:val="20"/>
              </w:rPr>
            </w:pPr>
          </w:p>
        </w:tc>
        <w:tc>
          <w:tcPr>
            <w:tcW w:w="698" w:type="dxa"/>
            <w:vAlign w:val="center"/>
          </w:tcPr>
          <w:p w:rsidR="00C669F0" w:rsidRPr="00A477B1" w:rsidRDefault="00C669F0" w:rsidP="00EF0CC8">
            <w:pPr>
              <w:jc w:val="center"/>
              <w:rPr>
                <w:sz w:val="20"/>
                <w:szCs w:val="20"/>
              </w:rPr>
            </w:pPr>
          </w:p>
        </w:tc>
        <w:tc>
          <w:tcPr>
            <w:tcW w:w="696" w:type="dxa"/>
            <w:vAlign w:val="center"/>
          </w:tcPr>
          <w:p w:rsidR="00C669F0" w:rsidRPr="00A477B1" w:rsidRDefault="00C669F0" w:rsidP="00EF0CC8">
            <w:pPr>
              <w:jc w:val="center"/>
              <w:rPr>
                <w:sz w:val="20"/>
                <w:szCs w:val="20"/>
              </w:rPr>
            </w:pPr>
          </w:p>
        </w:tc>
        <w:tc>
          <w:tcPr>
            <w:tcW w:w="697" w:type="dxa"/>
            <w:vAlign w:val="center"/>
          </w:tcPr>
          <w:p w:rsidR="00C669F0" w:rsidRPr="00A477B1" w:rsidRDefault="00C669F0" w:rsidP="00EF0CC8">
            <w:pPr>
              <w:jc w:val="center"/>
              <w:rPr>
                <w:sz w:val="20"/>
                <w:szCs w:val="20"/>
              </w:rPr>
            </w:pPr>
          </w:p>
        </w:tc>
        <w:tc>
          <w:tcPr>
            <w:tcW w:w="696" w:type="dxa"/>
            <w:vAlign w:val="center"/>
          </w:tcPr>
          <w:p w:rsidR="00C669F0" w:rsidRPr="00A477B1" w:rsidRDefault="00C669F0" w:rsidP="00EF0CC8">
            <w:pPr>
              <w:jc w:val="center"/>
              <w:rPr>
                <w:sz w:val="20"/>
                <w:szCs w:val="20"/>
              </w:rPr>
            </w:pPr>
          </w:p>
        </w:tc>
        <w:tc>
          <w:tcPr>
            <w:tcW w:w="698" w:type="dxa"/>
            <w:vAlign w:val="center"/>
          </w:tcPr>
          <w:p w:rsidR="00C669F0" w:rsidRPr="00A477B1" w:rsidRDefault="00C669F0" w:rsidP="00EF0CC8">
            <w:pPr>
              <w:jc w:val="center"/>
              <w:rPr>
                <w:sz w:val="20"/>
                <w:szCs w:val="20"/>
              </w:rPr>
            </w:pPr>
          </w:p>
        </w:tc>
        <w:tc>
          <w:tcPr>
            <w:tcW w:w="836" w:type="dxa"/>
            <w:vAlign w:val="center"/>
          </w:tcPr>
          <w:p w:rsidR="00C669F0" w:rsidRPr="00A477B1" w:rsidRDefault="00C669F0" w:rsidP="00EF0CC8">
            <w:pPr>
              <w:jc w:val="center"/>
              <w:rPr>
                <w:sz w:val="20"/>
                <w:szCs w:val="20"/>
              </w:rPr>
            </w:pPr>
          </w:p>
        </w:tc>
        <w:tc>
          <w:tcPr>
            <w:tcW w:w="837" w:type="dxa"/>
            <w:vAlign w:val="center"/>
          </w:tcPr>
          <w:p w:rsidR="00C669F0" w:rsidRPr="00A477B1" w:rsidRDefault="00C669F0" w:rsidP="00EF0CC8">
            <w:pPr>
              <w:jc w:val="center"/>
              <w:rPr>
                <w:sz w:val="20"/>
                <w:szCs w:val="20"/>
              </w:rPr>
            </w:pPr>
          </w:p>
        </w:tc>
        <w:tc>
          <w:tcPr>
            <w:tcW w:w="836" w:type="dxa"/>
            <w:vAlign w:val="center"/>
          </w:tcPr>
          <w:p w:rsidR="00C669F0" w:rsidRPr="00A477B1" w:rsidRDefault="00C669F0" w:rsidP="00EF0CC8">
            <w:pPr>
              <w:jc w:val="center"/>
              <w:rPr>
                <w:sz w:val="20"/>
                <w:szCs w:val="20"/>
              </w:rPr>
            </w:pPr>
          </w:p>
        </w:tc>
        <w:tc>
          <w:tcPr>
            <w:tcW w:w="837" w:type="dxa"/>
          </w:tcPr>
          <w:p w:rsidR="00C669F0" w:rsidRPr="00A477B1" w:rsidRDefault="00C669F0" w:rsidP="00EF0CC8">
            <w:pPr>
              <w:jc w:val="center"/>
              <w:rPr>
                <w:sz w:val="20"/>
                <w:szCs w:val="20"/>
              </w:rPr>
            </w:pPr>
          </w:p>
        </w:tc>
        <w:tc>
          <w:tcPr>
            <w:tcW w:w="888" w:type="dxa"/>
          </w:tcPr>
          <w:p w:rsidR="00C669F0" w:rsidRPr="00A477B1" w:rsidRDefault="00C669F0" w:rsidP="00EF0CC8">
            <w:pPr>
              <w:jc w:val="center"/>
              <w:rPr>
                <w:sz w:val="20"/>
                <w:szCs w:val="20"/>
              </w:rPr>
            </w:pPr>
          </w:p>
        </w:tc>
      </w:tr>
      <w:tr w:rsidR="00C669F0" w:rsidRPr="00A477B1" w:rsidTr="00EF0CC8">
        <w:trPr>
          <w:trHeight w:val="938"/>
        </w:trPr>
        <w:tc>
          <w:tcPr>
            <w:tcW w:w="568" w:type="dxa"/>
            <w:vAlign w:val="center"/>
          </w:tcPr>
          <w:p w:rsidR="00C669F0" w:rsidRPr="00A477B1" w:rsidRDefault="00C669F0" w:rsidP="00EF0CC8">
            <w:pPr>
              <w:jc w:val="center"/>
              <w:rPr>
                <w:color w:val="000000"/>
                <w:sz w:val="20"/>
                <w:szCs w:val="20"/>
              </w:rPr>
            </w:pPr>
            <w:r w:rsidRPr="00A477B1">
              <w:rPr>
                <w:color w:val="000000"/>
                <w:sz w:val="20"/>
                <w:szCs w:val="20"/>
              </w:rPr>
              <w:t>1.3</w:t>
            </w:r>
          </w:p>
        </w:tc>
        <w:tc>
          <w:tcPr>
            <w:tcW w:w="1533" w:type="dxa"/>
            <w:vAlign w:val="center"/>
          </w:tcPr>
          <w:p w:rsidR="00C669F0" w:rsidRPr="00A477B1" w:rsidRDefault="00C669F0" w:rsidP="00EF0CC8">
            <w:pPr>
              <w:rPr>
                <w:sz w:val="20"/>
                <w:szCs w:val="20"/>
              </w:rPr>
            </w:pPr>
            <w:r w:rsidRPr="00A477B1">
              <w:rPr>
                <w:sz w:val="20"/>
                <w:szCs w:val="20"/>
              </w:rPr>
              <w:t>при дифференциации тарифов по объему</w:t>
            </w:r>
          </w:p>
        </w:tc>
        <w:tc>
          <w:tcPr>
            <w:tcW w:w="836" w:type="dxa"/>
            <w:vAlign w:val="center"/>
          </w:tcPr>
          <w:p w:rsidR="00C669F0" w:rsidRPr="00A477B1" w:rsidRDefault="00C669F0" w:rsidP="00EF0CC8">
            <w:pPr>
              <w:jc w:val="center"/>
              <w:rPr>
                <w:color w:val="000000"/>
                <w:sz w:val="20"/>
                <w:szCs w:val="20"/>
              </w:rPr>
            </w:pPr>
            <w:r w:rsidRPr="00A477B1">
              <w:rPr>
                <w:color w:val="000000"/>
                <w:sz w:val="20"/>
                <w:szCs w:val="20"/>
              </w:rPr>
              <w:t>тыс. куб. м</w:t>
            </w:r>
          </w:p>
        </w:tc>
        <w:tc>
          <w:tcPr>
            <w:tcW w:w="696" w:type="dxa"/>
            <w:vAlign w:val="center"/>
          </w:tcPr>
          <w:p w:rsidR="00C669F0" w:rsidRPr="00A477B1" w:rsidRDefault="00C669F0" w:rsidP="00EF0CC8">
            <w:pPr>
              <w:jc w:val="center"/>
              <w:rPr>
                <w:sz w:val="20"/>
                <w:szCs w:val="20"/>
              </w:rPr>
            </w:pPr>
          </w:p>
        </w:tc>
        <w:tc>
          <w:tcPr>
            <w:tcW w:w="698" w:type="dxa"/>
            <w:vAlign w:val="center"/>
          </w:tcPr>
          <w:p w:rsidR="00C669F0" w:rsidRPr="00A477B1" w:rsidRDefault="00C669F0" w:rsidP="00EF0CC8">
            <w:pPr>
              <w:jc w:val="center"/>
              <w:rPr>
                <w:sz w:val="20"/>
                <w:szCs w:val="20"/>
              </w:rPr>
            </w:pPr>
          </w:p>
        </w:tc>
        <w:tc>
          <w:tcPr>
            <w:tcW w:w="696" w:type="dxa"/>
            <w:vAlign w:val="center"/>
          </w:tcPr>
          <w:p w:rsidR="00C669F0" w:rsidRPr="00A477B1" w:rsidRDefault="00C669F0" w:rsidP="00EF0CC8">
            <w:pPr>
              <w:jc w:val="center"/>
              <w:rPr>
                <w:sz w:val="20"/>
                <w:szCs w:val="20"/>
              </w:rPr>
            </w:pPr>
          </w:p>
        </w:tc>
        <w:tc>
          <w:tcPr>
            <w:tcW w:w="697" w:type="dxa"/>
            <w:vAlign w:val="center"/>
          </w:tcPr>
          <w:p w:rsidR="00C669F0" w:rsidRPr="00A477B1" w:rsidRDefault="00C669F0" w:rsidP="00EF0CC8">
            <w:pPr>
              <w:jc w:val="center"/>
              <w:rPr>
                <w:sz w:val="20"/>
                <w:szCs w:val="20"/>
              </w:rPr>
            </w:pPr>
          </w:p>
        </w:tc>
        <w:tc>
          <w:tcPr>
            <w:tcW w:w="696" w:type="dxa"/>
            <w:vAlign w:val="center"/>
          </w:tcPr>
          <w:p w:rsidR="00C669F0" w:rsidRPr="00A477B1" w:rsidRDefault="00C669F0" w:rsidP="00EF0CC8">
            <w:pPr>
              <w:jc w:val="center"/>
              <w:rPr>
                <w:sz w:val="20"/>
                <w:szCs w:val="20"/>
              </w:rPr>
            </w:pPr>
          </w:p>
        </w:tc>
        <w:tc>
          <w:tcPr>
            <w:tcW w:w="698" w:type="dxa"/>
            <w:vAlign w:val="center"/>
          </w:tcPr>
          <w:p w:rsidR="00C669F0" w:rsidRPr="00A477B1" w:rsidRDefault="00C669F0" w:rsidP="00EF0CC8">
            <w:pPr>
              <w:jc w:val="center"/>
              <w:rPr>
                <w:sz w:val="20"/>
                <w:szCs w:val="20"/>
              </w:rPr>
            </w:pPr>
          </w:p>
        </w:tc>
        <w:tc>
          <w:tcPr>
            <w:tcW w:w="836" w:type="dxa"/>
            <w:vAlign w:val="center"/>
          </w:tcPr>
          <w:p w:rsidR="00C669F0" w:rsidRPr="00A477B1" w:rsidRDefault="00C669F0" w:rsidP="00EF0CC8">
            <w:pPr>
              <w:jc w:val="center"/>
              <w:rPr>
                <w:sz w:val="20"/>
                <w:szCs w:val="20"/>
              </w:rPr>
            </w:pPr>
          </w:p>
        </w:tc>
        <w:tc>
          <w:tcPr>
            <w:tcW w:w="837" w:type="dxa"/>
            <w:vAlign w:val="center"/>
          </w:tcPr>
          <w:p w:rsidR="00C669F0" w:rsidRPr="00A477B1" w:rsidRDefault="00C669F0" w:rsidP="00EF0CC8">
            <w:pPr>
              <w:jc w:val="center"/>
              <w:rPr>
                <w:sz w:val="20"/>
                <w:szCs w:val="20"/>
              </w:rPr>
            </w:pPr>
          </w:p>
        </w:tc>
        <w:tc>
          <w:tcPr>
            <w:tcW w:w="836" w:type="dxa"/>
            <w:vAlign w:val="center"/>
          </w:tcPr>
          <w:p w:rsidR="00C669F0" w:rsidRPr="00A477B1" w:rsidRDefault="00C669F0" w:rsidP="00EF0CC8">
            <w:pPr>
              <w:jc w:val="center"/>
              <w:rPr>
                <w:sz w:val="20"/>
                <w:szCs w:val="20"/>
              </w:rPr>
            </w:pPr>
          </w:p>
        </w:tc>
        <w:tc>
          <w:tcPr>
            <w:tcW w:w="837" w:type="dxa"/>
          </w:tcPr>
          <w:p w:rsidR="00C669F0" w:rsidRPr="00A477B1" w:rsidRDefault="00C669F0" w:rsidP="00EF0CC8">
            <w:pPr>
              <w:jc w:val="center"/>
              <w:rPr>
                <w:sz w:val="20"/>
                <w:szCs w:val="20"/>
              </w:rPr>
            </w:pPr>
          </w:p>
        </w:tc>
        <w:tc>
          <w:tcPr>
            <w:tcW w:w="888" w:type="dxa"/>
          </w:tcPr>
          <w:p w:rsidR="00C669F0" w:rsidRPr="00A477B1" w:rsidRDefault="00C669F0" w:rsidP="00EF0CC8">
            <w:pPr>
              <w:jc w:val="center"/>
              <w:rPr>
                <w:sz w:val="20"/>
                <w:szCs w:val="20"/>
              </w:rPr>
            </w:pPr>
          </w:p>
        </w:tc>
      </w:tr>
    </w:tbl>
    <w:p w:rsidR="00C669F0" w:rsidRPr="0071360C" w:rsidRDefault="00C669F0" w:rsidP="00C669F0">
      <w:pPr>
        <w:ind w:firstLine="360"/>
        <w:jc w:val="center"/>
        <w:rPr>
          <w:sz w:val="28"/>
          <w:szCs w:val="28"/>
        </w:rPr>
      </w:pPr>
    </w:p>
    <w:p w:rsidR="00C669F0" w:rsidRPr="00C669F0" w:rsidRDefault="00C669F0" w:rsidP="00C669F0">
      <w:pPr>
        <w:ind w:firstLine="709"/>
        <w:jc w:val="both"/>
      </w:pPr>
      <w:proofErr w:type="gramStart"/>
      <w:r w:rsidRPr="00C669F0">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roofErr w:type="gramEnd"/>
    </w:p>
    <w:p w:rsidR="00C669F0" w:rsidRPr="00C669F0" w:rsidRDefault="00C669F0" w:rsidP="00C669F0">
      <w:pPr>
        <w:tabs>
          <w:tab w:val="left" w:pos="8880"/>
        </w:tabs>
        <w:ind w:firstLine="709"/>
        <w:jc w:val="both"/>
      </w:pPr>
      <w:r w:rsidRPr="00C669F0">
        <w:tab/>
        <w:t>тыс</w:t>
      </w:r>
      <w:proofErr w:type="gramStart"/>
      <w:r w:rsidRPr="00C669F0">
        <w:t>.м</w:t>
      </w:r>
      <w:proofErr w:type="gramEnd"/>
      <w:r w:rsidRPr="00C669F0">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578"/>
        <w:gridCol w:w="1458"/>
        <w:gridCol w:w="1417"/>
        <w:gridCol w:w="1418"/>
        <w:gridCol w:w="1275"/>
      </w:tblGrid>
      <w:tr w:rsidR="00C669F0" w:rsidRPr="00A477B1" w:rsidTr="00EF0CC8">
        <w:tc>
          <w:tcPr>
            <w:tcW w:w="3168" w:type="dxa"/>
          </w:tcPr>
          <w:p w:rsidR="00C669F0" w:rsidRPr="00A477B1" w:rsidRDefault="00C669F0" w:rsidP="00EF0CC8">
            <w:pPr>
              <w:jc w:val="both"/>
              <w:rPr>
                <w:sz w:val="20"/>
                <w:szCs w:val="20"/>
              </w:rPr>
            </w:pPr>
          </w:p>
        </w:tc>
        <w:tc>
          <w:tcPr>
            <w:tcW w:w="1578" w:type="dxa"/>
          </w:tcPr>
          <w:p w:rsidR="00C669F0" w:rsidRPr="00A477B1" w:rsidRDefault="00C669F0" w:rsidP="00EF0CC8">
            <w:pPr>
              <w:jc w:val="both"/>
              <w:rPr>
                <w:sz w:val="20"/>
                <w:szCs w:val="20"/>
              </w:rPr>
            </w:pPr>
            <w:r w:rsidRPr="00A477B1">
              <w:rPr>
                <w:sz w:val="20"/>
                <w:szCs w:val="20"/>
              </w:rPr>
              <w:t>2021г</w:t>
            </w:r>
          </w:p>
        </w:tc>
        <w:tc>
          <w:tcPr>
            <w:tcW w:w="1458" w:type="dxa"/>
          </w:tcPr>
          <w:p w:rsidR="00C669F0" w:rsidRPr="00A477B1" w:rsidRDefault="00C669F0" w:rsidP="00EF0CC8">
            <w:pPr>
              <w:jc w:val="both"/>
              <w:rPr>
                <w:sz w:val="20"/>
                <w:szCs w:val="20"/>
              </w:rPr>
            </w:pPr>
            <w:r w:rsidRPr="00A477B1">
              <w:rPr>
                <w:sz w:val="20"/>
                <w:szCs w:val="20"/>
              </w:rPr>
              <w:t>2022г</w:t>
            </w:r>
          </w:p>
        </w:tc>
        <w:tc>
          <w:tcPr>
            <w:tcW w:w="1417" w:type="dxa"/>
          </w:tcPr>
          <w:p w:rsidR="00C669F0" w:rsidRPr="00A477B1" w:rsidRDefault="00C669F0" w:rsidP="00EF0CC8">
            <w:pPr>
              <w:jc w:val="both"/>
              <w:rPr>
                <w:sz w:val="20"/>
                <w:szCs w:val="20"/>
              </w:rPr>
            </w:pPr>
            <w:r w:rsidRPr="00A477B1">
              <w:rPr>
                <w:sz w:val="20"/>
                <w:szCs w:val="20"/>
              </w:rPr>
              <w:t>2023г</w:t>
            </w:r>
          </w:p>
        </w:tc>
        <w:tc>
          <w:tcPr>
            <w:tcW w:w="1418" w:type="dxa"/>
          </w:tcPr>
          <w:p w:rsidR="00C669F0" w:rsidRPr="00A477B1" w:rsidRDefault="00C669F0" w:rsidP="00EF0CC8">
            <w:pPr>
              <w:jc w:val="both"/>
              <w:rPr>
                <w:sz w:val="20"/>
                <w:szCs w:val="20"/>
              </w:rPr>
            </w:pPr>
            <w:r w:rsidRPr="00A477B1">
              <w:rPr>
                <w:sz w:val="20"/>
                <w:szCs w:val="20"/>
              </w:rPr>
              <w:t>2024г</w:t>
            </w:r>
          </w:p>
        </w:tc>
        <w:tc>
          <w:tcPr>
            <w:tcW w:w="1275" w:type="dxa"/>
          </w:tcPr>
          <w:p w:rsidR="00C669F0" w:rsidRPr="00A477B1" w:rsidRDefault="00C669F0" w:rsidP="00EF0CC8">
            <w:pPr>
              <w:jc w:val="both"/>
              <w:rPr>
                <w:sz w:val="20"/>
                <w:szCs w:val="20"/>
              </w:rPr>
            </w:pPr>
            <w:r w:rsidRPr="00A477B1">
              <w:rPr>
                <w:sz w:val="20"/>
                <w:szCs w:val="20"/>
              </w:rPr>
              <w:t>2025г</w:t>
            </w:r>
          </w:p>
        </w:tc>
      </w:tr>
      <w:tr w:rsidR="00C669F0" w:rsidRPr="00A477B1" w:rsidTr="00EF0CC8">
        <w:tc>
          <w:tcPr>
            <w:tcW w:w="3168" w:type="dxa"/>
          </w:tcPr>
          <w:p w:rsidR="00C669F0" w:rsidRPr="00A477B1" w:rsidRDefault="00C669F0" w:rsidP="00EF0CC8">
            <w:pPr>
              <w:jc w:val="both"/>
              <w:rPr>
                <w:sz w:val="20"/>
                <w:szCs w:val="20"/>
              </w:rPr>
            </w:pPr>
            <w:r w:rsidRPr="00A477B1">
              <w:rPr>
                <w:sz w:val="20"/>
                <w:szCs w:val="20"/>
              </w:rPr>
              <w:t>В год</w:t>
            </w:r>
          </w:p>
        </w:tc>
        <w:tc>
          <w:tcPr>
            <w:tcW w:w="1578" w:type="dxa"/>
          </w:tcPr>
          <w:p w:rsidR="00C669F0" w:rsidRPr="00A477B1" w:rsidRDefault="00C669F0" w:rsidP="00EF0CC8">
            <w:pPr>
              <w:jc w:val="both"/>
              <w:rPr>
                <w:sz w:val="20"/>
                <w:szCs w:val="20"/>
              </w:rPr>
            </w:pPr>
            <w:r w:rsidRPr="00A477B1">
              <w:rPr>
                <w:sz w:val="20"/>
                <w:szCs w:val="20"/>
              </w:rPr>
              <w:t>452,9</w:t>
            </w:r>
          </w:p>
        </w:tc>
        <w:tc>
          <w:tcPr>
            <w:tcW w:w="1458" w:type="dxa"/>
          </w:tcPr>
          <w:p w:rsidR="00C669F0" w:rsidRPr="00A477B1" w:rsidRDefault="00C669F0" w:rsidP="00EF0CC8">
            <w:pPr>
              <w:jc w:val="both"/>
              <w:rPr>
                <w:sz w:val="20"/>
                <w:szCs w:val="20"/>
              </w:rPr>
            </w:pPr>
            <w:r w:rsidRPr="00A477B1">
              <w:rPr>
                <w:sz w:val="20"/>
                <w:szCs w:val="20"/>
              </w:rPr>
              <w:t>452,9</w:t>
            </w:r>
          </w:p>
        </w:tc>
        <w:tc>
          <w:tcPr>
            <w:tcW w:w="1417" w:type="dxa"/>
          </w:tcPr>
          <w:p w:rsidR="00C669F0" w:rsidRPr="00A477B1" w:rsidRDefault="00C669F0" w:rsidP="00EF0CC8">
            <w:pPr>
              <w:jc w:val="both"/>
              <w:rPr>
                <w:sz w:val="20"/>
                <w:szCs w:val="20"/>
              </w:rPr>
            </w:pPr>
            <w:r w:rsidRPr="00A477B1">
              <w:rPr>
                <w:sz w:val="20"/>
                <w:szCs w:val="20"/>
              </w:rPr>
              <w:t>452,9</w:t>
            </w:r>
          </w:p>
        </w:tc>
        <w:tc>
          <w:tcPr>
            <w:tcW w:w="1418" w:type="dxa"/>
          </w:tcPr>
          <w:p w:rsidR="00C669F0" w:rsidRPr="00A477B1" w:rsidRDefault="00C669F0" w:rsidP="00EF0CC8">
            <w:pPr>
              <w:jc w:val="both"/>
              <w:rPr>
                <w:sz w:val="20"/>
                <w:szCs w:val="20"/>
              </w:rPr>
            </w:pPr>
            <w:r w:rsidRPr="00A477B1">
              <w:rPr>
                <w:sz w:val="20"/>
                <w:szCs w:val="20"/>
              </w:rPr>
              <w:t>452,9</w:t>
            </w:r>
          </w:p>
        </w:tc>
        <w:tc>
          <w:tcPr>
            <w:tcW w:w="1275" w:type="dxa"/>
          </w:tcPr>
          <w:p w:rsidR="00C669F0" w:rsidRPr="00A477B1" w:rsidRDefault="00C669F0" w:rsidP="00EF0CC8">
            <w:pPr>
              <w:jc w:val="both"/>
              <w:rPr>
                <w:sz w:val="20"/>
                <w:szCs w:val="20"/>
              </w:rPr>
            </w:pPr>
            <w:r w:rsidRPr="00A477B1">
              <w:rPr>
                <w:sz w:val="20"/>
                <w:szCs w:val="20"/>
              </w:rPr>
              <w:t>452,9</w:t>
            </w:r>
          </w:p>
        </w:tc>
      </w:tr>
      <w:tr w:rsidR="00C669F0" w:rsidRPr="00A477B1" w:rsidTr="00EF0CC8">
        <w:tc>
          <w:tcPr>
            <w:tcW w:w="3168" w:type="dxa"/>
          </w:tcPr>
          <w:p w:rsidR="00C669F0" w:rsidRPr="00A477B1" w:rsidRDefault="00C669F0" w:rsidP="00EF0CC8">
            <w:pPr>
              <w:jc w:val="both"/>
              <w:rPr>
                <w:sz w:val="20"/>
                <w:szCs w:val="20"/>
              </w:rPr>
            </w:pPr>
            <w:r w:rsidRPr="00A477B1">
              <w:rPr>
                <w:sz w:val="20"/>
                <w:szCs w:val="20"/>
              </w:rPr>
              <w:t>с 01.01. по 30.06.</w:t>
            </w:r>
          </w:p>
        </w:tc>
        <w:tc>
          <w:tcPr>
            <w:tcW w:w="1578" w:type="dxa"/>
          </w:tcPr>
          <w:p w:rsidR="00C669F0" w:rsidRPr="00A477B1" w:rsidRDefault="00C669F0" w:rsidP="00EF0CC8">
            <w:pPr>
              <w:jc w:val="both"/>
              <w:rPr>
                <w:sz w:val="20"/>
                <w:szCs w:val="20"/>
              </w:rPr>
            </w:pPr>
            <w:r w:rsidRPr="00A477B1">
              <w:rPr>
                <w:sz w:val="20"/>
                <w:szCs w:val="20"/>
              </w:rPr>
              <w:t>226,45</w:t>
            </w:r>
          </w:p>
        </w:tc>
        <w:tc>
          <w:tcPr>
            <w:tcW w:w="1458" w:type="dxa"/>
          </w:tcPr>
          <w:p w:rsidR="00C669F0" w:rsidRPr="00A477B1" w:rsidRDefault="00C669F0" w:rsidP="00EF0CC8">
            <w:pPr>
              <w:jc w:val="both"/>
              <w:rPr>
                <w:sz w:val="20"/>
                <w:szCs w:val="20"/>
              </w:rPr>
            </w:pPr>
            <w:r w:rsidRPr="00A477B1">
              <w:rPr>
                <w:sz w:val="20"/>
                <w:szCs w:val="20"/>
              </w:rPr>
              <w:t>226,45</w:t>
            </w:r>
          </w:p>
        </w:tc>
        <w:tc>
          <w:tcPr>
            <w:tcW w:w="1417" w:type="dxa"/>
          </w:tcPr>
          <w:p w:rsidR="00C669F0" w:rsidRPr="00A477B1" w:rsidRDefault="00C669F0" w:rsidP="00EF0CC8">
            <w:pPr>
              <w:jc w:val="both"/>
              <w:rPr>
                <w:sz w:val="20"/>
                <w:szCs w:val="20"/>
              </w:rPr>
            </w:pPr>
            <w:r w:rsidRPr="00A477B1">
              <w:rPr>
                <w:sz w:val="20"/>
                <w:szCs w:val="20"/>
              </w:rPr>
              <w:t>226,45</w:t>
            </w:r>
          </w:p>
        </w:tc>
        <w:tc>
          <w:tcPr>
            <w:tcW w:w="1418" w:type="dxa"/>
          </w:tcPr>
          <w:p w:rsidR="00C669F0" w:rsidRPr="00A477B1" w:rsidRDefault="00C669F0" w:rsidP="00EF0CC8">
            <w:pPr>
              <w:jc w:val="both"/>
              <w:rPr>
                <w:sz w:val="20"/>
                <w:szCs w:val="20"/>
              </w:rPr>
            </w:pPr>
            <w:r w:rsidRPr="00A477B1">
              <w:rPr>
                <w:sz w:val="20"/>
                <w:szCs w:val="20"/>
              </w:rPr>
              <w:t>226,45</w:t>
            </w:r>
          </w:p>
        </w:tc>
        <w:tc>
          <w:tcPr>
            <w:tcW w:w="1275" w:type="dxa"/>
          </w:tcPr>
          <w:p w:rsidR="00C669F0" w:rsidRPr="00A477B1" w:rsidRDefault="00C669F0" w:rsidP="00EF0CC8">
            <w:pPr>
              <w:jc w:val="both"/>
              <w:rPr>
                <w:sz w:val="20"/>
                <w:szCs w:val="20"/>
              </w:rPr>
            </w:pPr>
            <w:r w:rsidRPr="00A477B1">
              <w:rPr>
                <w:sz w:val="20"/>
                <w:szCs w:val="20"/>
              </w:rPr>
              <w:t>226,45</w:t>
            </w:r>
          </w:p>
        </w:tc>
      </w:tr>
      <w:tr w:rsidR="00C669F0" w:rsidRPr="00A477B1" w:rsidTr="00EF0CC8">
        <w:tc>
          <w:tcPr>
            <w:tcW w:w="3168" w:type="dxa"/>
          </w:tcPr>
          <w:p w:rsidR="00C669F0" w:rsidRPr="00A477B1" w:rsidRDefault="00C669F0" w:rsidP="00EF0CC8">
            <w:pPr>
              <w:jc w:val="both"/>
              <w:rPr>
                <w:sz w:val="20"/>
                <w:szCs w:val="20"/>
              </w:rPr>
            </w:pPr>
            <w:r w:rsidRPr="00A477B1">
              <w:rPr>
                <w:sz w:val="20"/>
                <w:szCs w:val="20"/>
              </w:rPr>
              <w:t>с 01.07. по 31.12.</w:t>
            </w:r>
          </w:p>
        </w:tc>
        <w:tc>
          <w:tcPr>
            <w:tcW w:w="1578" w:type="dxa"/>
          </w:tcPr>
          <w:p w:rsidR="00C669F0" w:rsidRPr="00A477B1" w:rsidRDefault="00C669F0" w:rsidP="00EF0CC8">
            <w:pPr>
              <w:jc w:val="both"/>
              <w:rPr>
                <w:sz w:val="20"/>
                <w:szCs w:val="20"/>
              </w:rPr>
            </w:pPr>
            <w:r w:rsidRPr="00A477B1">
              <w:rPr>
                <w:sz w:val="20"/>
                <w:szCs w:val="20"/>
              </w:rPr>
              <w:t>226,45</w:t>
            </w:r>
          </w:p>
        </w:tc>
        <w:tc>
          <w:tcPr>
            <w:tcW w:w="1458" w:type="dxa"/>
          </w:tcPr>
          <w:p w:rsidR="00C669F0" w:rsidRPr="00A477B1" w:rsidRDefault="00C669F0" w:rsidP="00EF0CC8">
            <w:pPr>
              <w:jc w:val="both"/>
              <w:rPr>
                <w:sz w:val="20"/>
                <w:szCs w:val="20"/>
              </w:rPr>
            </w:pPr>
            <w:r w:rsidRPr="00A477B1">
              <w:rPr>
                <w:sz w:val="20"/>
                <w:szCs w:val="20"/>
              </w:rPr>
              <w:t>226,45</w:t>
            </w:r>
          </w:p>
        </w:tc>
        <w:tc>
          <w:tcPr>
            <w:tcW w:w="1417" w:type="dxa"/>
          </w:tcPr>
          <w:p w:rsidR="00C669F0" w:rsidRPr="00A477B1" w:rsidRDefault="00C669F0" w:rsidP="00EF0CC8">
            <w:pPr>
              <w:jc w:val="both"/>
              <w:rPr>
                <w:sz w:val="20"/>
                <w:szCs w:val="20"/>
              </w:rPr>
            </w:pPr>
            <w:r w:rsidRPr="00A477B1">
              <w:rPr>
                <w:sz w:val="20"/>
                <w:szCs w:val="20"/>
              </w:rPr>
              <w:t>226,45</w:t>
            </w:r>
          </w:p>
        </w:tc>
        <w:tc>
          <w:tcPr>
            <w:tcW w:w="1418" w:type="dxa"/>
          </w:tcPr>
          <w:p w:rsidR="00C669F0" w:rsidRPr="00A477B1" w:rsidRDefault="00C669F0" w:rsidP="00EF0CC8">
            <w:pPr>
              <w:jc w:val="both"/>
              <w:rPr>
                <w:sz w:val="20"/>
                <w:szCs w:val="20"/>
              </w:rPr>
            </w:pPr>
            <w:r w:rsidRPr="00A477B1">
              <w:rPr>
                <w:sz w:val="20"/>
                <w:szCs w:val="20"/>
              </w:rPr>
              <w:t>226,45</w:t>
            </w:r>
          </w:p>
        </w:tc>
        <w:tc>
          <w:tcPr>
            <w:tcW w:w="1275" w:type="dxa"/>
          </w:tcPr>
          <w:p w:rsidR="00C669F0" w:rsidRPr="00A477B1" w:rsidRDefault="00C669F0" w:rsidP="00EF0CC8">
            <w:pPr>
              <w:jc w:val="both"/>
              <w:rPr>
                <w:sz w:val="20"/>
                <w:szCs w:val="20"/>
              </w:rPr>
            </w:pPr>
            <w:r w:rsidRPr="00A477B1">
              <w:rPr>
                <w:sz w:val="20"/>
                <w:szCs w:val="20"/>
              </w:rPr>
              <w:t>226,45</w:t>
            </w:r>
          </w:p>
        </w:tc>
      </w:tr>
    </w:tbl>
    <w:p w:rsidR="00C669F0" w:rsidRPr="00C669F0" w:rsidRDefault="00C669F0" w:rsidP="00C669F0">
      <w:pPr>
        <w:ind w:firstLine="709"/>
        <w:jc w:val="both"/>
      </w:pPr>
      <w:r w:rsidRPr="00C669F0">
        <w:t xml:space="preserve">                                                                                                                   </w:t>
      </w:r>
    </w:p>
    <w:p w:rsidR="00C669F0" w:rsidRPr="00C669F0" w:rsidRDefault="00C669F0" w:rsidP="00677513">
      <w:pPr>
        <w:tabs>
          <w:tab w:val="left" w:pos="1080"/>
        </w:tabs>
        <w:jc w:val="both"/>
        <w:rPr>
          <w:b/>
        </w:rPr>
      </w:pPr>
      <w:r w:rsidRPr="00C669F0">
        <w:rPr>
          <w:b/>
        </w:rPr>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C669F0" w:rsidRPr="00C669F0" w:rsidRDefault="00C669F0" w:rsidP="00C669F0">
      <w:pPr>
        <w:jc w:val="right"/>
      </w:pPr>
      <w:r w:rsidRPr="00C669F0">
        <w:tab/>
      </w:r>
      <w:proofErr w:type="spellStart"/>
      <w:r w:rsidRPr="00C669F0">
        <w:t>тыс</w:t>
      </w:r>
      <w:proofErr w:type="gramStart"/>
      <w:r w:rsidRPr="00C669F0">
        <w:t>.р</w:t>
      </w:r>
      <w:proofErr w:type="gramEnd"/>
      <w:r w:rsidRPr="00C669F0">
        <w:t>уб</w:t>
      </w:r>
      <w:proofErr w:type="spellEnd"/>
      <w:r w:rsidRPr="00C669F0">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C669F0" w:rsidRPr="00A477B1" w:rsidTr="00EF0CC8">
        <w:trPr>
          <w:trHeight w:val="420"/>
        </w:trPr>
        <w:tc>
          <w:tcPr>
            <w:tcW w:w="3931" w:type="dxa"/>
            <w:vMerge w:val="restart"/>
            <w:vAlign w:val="center"/>
          </w:tcPr>
          <w:p w:rsidR="00C669F0" w:rsidRPr="00A477B1" w:rsidRDefault="00C669F0" w:rsidP="00EF0CC8">
            <w:pPr>
              <w:jc w:val="center"/>
              <w:rPr>
                <w:sz w:val="20"/>
                <w:szCs w:val="20"/>
              </w:rPr>
            </w:pPr>
            <w:r w:rsidRPr="00A477B1">
              <w:rPr>
                <w:sz w:val="20"/>
                <w:szCs w:val="20"/>
              </w:rPr>
              <w:t>Наименование</w:t>
            </w:r>
          </w:p>
        </w:tc>
        <w:tc>
          <w:tcPr>
            <w:tcW w:w="1840" w:type="dxa"/>
            <w:vMerge w:val="restart"/>
            <w:vAlign w:val="center"/>
          </w:tcPr>
          <w:p w:rsidR="00C669F0" w:rsidRPr="00A477B1" w:rsidRDefault="00C669F0" w:rsidP="00EF0CC8">
            <w:pPr>
              <w:jc w:val="center"/>
              <w:rPr>
                <w:sz w:val="20"/>
                <w:szCs w:val="20"/>
              </w:rPr>
            </w:pPr>
            <w:r w:rsidRPr="00A477B1">
              <w:rPr>
                <w:sz w:val="20"/>
                <w:szCs w:val="20"/>
              </w:rPr>
              <w:t>Расходы, утвержденные в предыдущем периоде регулирования (2020 г.)</w:t>
            </w:r>
          </w:p>
        </w:tc>
        <w:tc>
          <w:tcPr>
            <w:tcW w:w="4549" w:type="dxa"/>
            <w:gridSpan w:val="4"/>
            <w:vAlign w:val="center"/>
          </w:tcPr>
          <w:p w:rsidR="00C669F0" w:rsidRPr="00A477B1" w:rsidRDefault="00C669F0" w:rsidP="00EF0CC8">
            <w:pPr>
              <w:jc w:val="center"/>
              <w:rPr>
                <w:sz w:val="20"/>
                <w:szCs w:val="20"/>
              </w:rPr>
            </w:pPr>
            <w:r w:rsidRPr="00A477B1">
              <w:rPr>
                <w:sz w:val="20"/>
                <w:szCs w:val="20"/>
              </w:rPr>
              <w:t>Регулируемый период</w:t>
            </w:r>
          </w:p>
        </w:tc>
      </w:tr>
      <w:tr w:rsidR="00C669F0" w:rsidRPr="00A477B1" w:rsidTr="00EF0CC8">
        <w:trPr>
          <w:trHeight w:val="217"/>
        </w:trPr>
        <w:tc>
          <w:tcPr>
            <w:tcW w:w="3931" w:type="dxa"/>
            <w:vMerge/>
          </w:tcPr>
          <w:p w:rsidR="00C669F0" w:rsidRPr="00A477B1" w:rsidRDefault="00C669F0" w:rsidP="00EF0CC8">
            <w:pPr>
              <w:jc w:val="center"/>
              <w:rPr>
                <w:sz w:val="20"/>
                <w:szCs w:val="20"/>
              </w:rPr>
            </w:pPr>
          </w:p>
        </w:tc>
        <w:tc>
          <w:tcPr>
            <w:tcW w:w="1840" w:type="dxa"/>
            <w:vMerge/>
            <w:vAlign w:val="center"/>
          </w:tcPr>
          <w:p w:rsidR="00C669F0" w:rsidRPr="00A477B1" w:rsidRDefault="00C669F0" w:rsidP="00EF0CC8">
            <w:pPr>
              <w:jc w:val="center"/>
              <w:rPr>
                <w:sz w:val="20"/>
                <w:szCs w:val="20"/>
              </w:rPr>
            </w:pPr>
          </w:p>
        </w:tc>
        <w:tc>
          <w:tcPr>
            <w:tcW w:w="2270" w:type="dxa"/>
            <w:gridSpan w:val="2"/>
            <w:vAlign w:val="center"/>
          </w:tcPr>
          <w:p w:rsidR="00C669F0" w:rsidRPr="00A477B1" w:rsidRDefault="00C669F0" w:rsidP="00EF0CC8">
            <w:pPr>
              <w:jc w:val="center"/>
              <w:rPr>
                <w:sz w:val="20"/>
                <w:szCs w:val="20"/>
              </w:rPr>
            </w:pPr>
            <w:r w:rsidRPr="00A477B1">
              <w:rPr>
                <w:sz w:val="20"/>
                <w:szCs w:val="20"/>
              </w:rPr>
              <w:t>Предложения предприятия</w:t>
            </w:r>
          </w:p>
        </w:tc>
        <w:tc>
          <w:tcPr>
            <w:tcW w:w="2279" w:type="dxa"/>
            <w:gridSpan w:val="2"/>
            <w:shd w:val="clear" w:color="auto" w:fill="auto"/>
            <w:vAlign w:val="center"/>
          </w:tcPr>
          <w:p w:rsidR="00C669F0" w:rsidRPr="00A477B1" w:rsidRDefault="00C669F0" w:rsidP="00EF0CC8">
            <w:pPr>
              <w:jc w:val="center"/>
              <w:rPr>
                <w:sz w:val="20"/>
                <w:szCs w:val="20"/>
              </w:rPr>
            </w:pPr>
            <w:r w:rsidRPr="00A477B1">
              <w:rPr>
                <w:sz w:val="20"/>
                <w:szCs w:val="20"/>
              </w:rPr>
              <w:t xml:space="preserve">Предложения администрации </w:t>
            </w:r>
          </w:p>
        </w:tc>
      </w:tr>
      <w:tr w:rsidR="00C669F0" w:rsidRPr="00A477B1" w:rsidTr="00EF0CC8">
        <w:trPr>
          <w:trHeight w:val="217"/>
        </w:trPr>
        <w:tc>
          <w:tcPr>
            <w:tcW w:w="3931" w:type="dxa"/>
            <w:vMerge/>
          </w:tcPr>
          <w:p w:rsidR="00C669F0" w:rsidRPr="00A477B1" w:rsidRDefault="00C669F0" w:rsidP="00EF0CC8">
            <w:pPr>
              <w:jc w:val="center"/>
              <w:rPr>
                <w:sz w:val="20"/>
                <w:szCs w:val="20"/>
              </w:rPr>
            </w:pPr>
          </w:p>
        </w:tc>
        <w:tc>
          <w:tcPr>
            <w:tcW w:w="1840" w:type="dxa"/>
            <w:vMerge/>
            <w:vAlign w:val="center"/>
          </w:tcPr>
          <w:p w:rsidR="00C669F0" w:rsidRPr="00A477B1" w:rsidRDefault="00C669F0" w:rsidP="00EF0CC8">
            <w:pPr>
              <w:jc w:val="center"/>
              <w:rPr>
                <w:sz w:val="20"/>
                <w:szCs w:val="20"/>
              </w:rPr>
            </w:pPr>
          </w:p>
        </w:tc>
        <w:tc>
          <w:tcPr>
            <w:tcW w:w="1171" w:type="dxa"/>
            <w:vAlign w:val="center"/>
          </w:tcPr>
          <w:p w:rsidR="00C669F0" w:rsidRPr="00A477B1" w:rsidRDefault="00C669F0" w:rsidP="00EF0CC8">
            <w:pPr>
              <w:jc w:val="center"/>
              <w:rPr>
                <w:sz w:val="20"/>
                <w:szCs w:val="20"/>
              </w:rPr>
            </w:pPr>
            <w:r w:rsidRPr="00A477B1">
              <w:rPr>
                <w:sz w:val="20"/>
                <w:szCs w:val="20"/>
              </w:rPr>
              <w:t>2021год</w:t>
            </w:r>
          </w:p>
        </w:tc>
        <w:tc>
          <w:tcPr>
            <w:tcW w:w="1099" w:type="dxa"/>
            <w:vAlign w:val="center"/>
          </w:tcPr>
          <w:p w:rsidR="00C669F0" w:rsidRPr="00A477B1" w:rsidRDefault="00C669F0" w:rsidP="00EF0CC8">
            <w:pPr>
              <w:jc w:val="center"/>
              <w:rPr>
                <w:sz w:val="20"/>
                <w:szCs w:val="20"/>
              </w:rPr>
            </w:pPr>
            <w:r w:rsidRPr="00A477B1">
              <w:rPr>
                <w:sz w:val="20"/>
                <w:szCs w:val="20"/>
              </w:rPr>
              <w:t>% роста к 2020 г.</w:t>
            </w:r>
          </w:p>
        </w:tc>
        <w:tc>
          <w:tcPr>
            <w:tcW w:w="1179" w:type="dxa"/>
            <w:shd w:val="clear" w:color="auto" w:fill="auto"/>
            <w:vAlign w:val="center"/>
          </w:tcPr>
          <w:p w:rsidR="00C669F0" w:rsidRPr="00A477B1" w:rsidRDefault="00C669F0" w:rsidP="00EF0CC8">
            <w:pPr>
              <w:jc w:val="center"/>
              <w:rPr>
                <w:sz w:val="20"/>
                <w:szCs w:val="20"/>
              </w:rPr>
            </w:pPr>
            <w:r w:rsidRPr="00A477B1">
              <w:rPr>
                <w:sz w:val="20"/>
                <w:szCs w:val="20"/>
              </w:rPr>
              <w:t>2021 год</w:t>
            </w:r>
          </w:p>
        </w:tc>
        <w:tc>
          <w:tcPr>
            <w:tcW w:w="1100" w:type="dxa"/>
            <w:shd w:val="clear" w:color="auto" w:fill="auto"/>
            <w:vAlign w:val="center"/>
          </w:tcPr>
          <w:p w:rsidR="00C669F0" w:rsidRPr="00A477B1" w:rsidRDefault="00C669F0" w:rsidP="00EF0CC8">
            <w:pPr>
              <w:jc w:val="center"/>
              <w:rPr>
                <w:sz w:val="20"/>
                <w:szCs w:val="20"/>
              </w:rPr>
            </w:pPr>
            <w:r w:rsidRPr="00A477B1">
              <w:rPr>
                <w:sz w:val="20"/>
                <w:szCs w:val="20"/>
              </w:rPr>
              <w:t>% роста к 2020 г.</w:t>
            </w: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 xml:space="preserve">Производственные расходы </w:t>
            </w:r>
          </w:p>
        </w:tc>
        <w:tc>
          <w:tcPr>
            <w:tcW w:w="1840" w:type="dxa"/>
            <w:vAlign w:val="center"/>
          </w:tcPr>
          <w:p w:rsidR="00C669F0" w:rsidRPr="00A477B1" w:rsidRDefault="00C669F0" w:rsidP="00EF0CC8">
            <w:pPr>
              <w:jc w:val="center"/>
              <w:rPr>
                <w:sz w:val="20"/>
                <w:szCs w:val="20"/>
              </w:rPr>
            </w:pPr>
            <w:r w:rsidRPr="00A477B1">
              <w:rPr>
                <w:sz w:val="20"/>
                <w:szCs w:val="20"/>
              </w:rPr>
              <w:t>9016,03</w:t>
            </w:r>
          </w:p>
        </w:tc>
        <w:tc>
          <w:tcPr>
            <w:tcW w:w="1171" w:type="dxa"/>
            <w:shd w:val="clear" w:color="auto" w:fill="auto"/>
            <w:vAlign w:val="center"/>
          </w:tcPr>
          <w:p w:rsidR="00C669F0" w:rsidRPr="00A477B1" w:rsidRDefault="00C669F0" w:rsidP="00EF0CC8">
            <w:pPr>
              <w:jc w:val="center"/>
              <w:rPr>
                <w:sz w:val="20"/>
                <w:szCs w:val="20"/>
              </w:rPr>
            </w:pPr>
            <w:r w:rsidRPr="00A477B1">
              <w:rPr>
                <w:sz w:val="20"/>
                <w:szCs w:val="20"/>
              </w:rPr>
              <w:t>8719,02</w:t>
            </w:r>
          </w:p>
        </w:tc>
        <w:tc>
          <w:tcPr>
            <w:tcW w:w="1099" w:type="dxa"/>
            <w:shd w:val="clear" w:color="auto" w:fill="auto"/>
            <w:vAlign w:val="center"/>
          </w:tcPr>
          <w:p w:rsidR="00C669F0" w:rsidRPr="00A477B1" w:rsidRDefault="00C669F0" w:rsidP="00EF0CC8">
            <w:pPr>
              <w:jc w:val="center"/>
              <w:rPr>
                <w:sz w:val="20"/>
                <w:szCs w:val="20"/>
              </w:rPr>
            </w:pPr>
            <w:r w:rsidRPr="00A477B1">
              <w:rPr>
                <w:sz w:val="20"/>
                <w:szCs w:val="20"/>
              </w:rPr>
              <w:t>96,71</w:t>
            </w:r>
          </w:p>
        </w:tc>
        <w:tc>
          <w:tcPr>
            <w:tcW w:w="1179" w:type="dxa"/>
            <w:shd w:val="clear" w:color="auto" w:fill="auto"/>
            <w:vAlign w:val="center"/>
          </w:tcPr>
          <w:p w:rsidR="00C669F0" w:rsidRPr="00A477B1" w:rsidRDefault="00C669F0" w:rsidP="00EF0CC8">
            <w:pPr>
              <w:jc w:val="center"/>
              <w:rPr>
                <w:sz w:val="20"/>
                <w:szCs w:val="20"/>
              </w:rPr>
            </w:pPr>
            <w:r w:rsidRPr="00A477B1">
              <w:rPr>
                <w:sz w:val="20"/>
                <w:szCs w:val="20"/>
              </w:rPr>
              <w:t>8716,79</w:t>
            </w:r>
          </w:p>
        </w:tc>
        <w:tc>
          <w:tcPr>
            <w:tcW w:w="1100" w:type="dxa"/>
            <w:shd w:val="clear" w:color="auto" w:fill="auto"/>
            <w:vAlign w:val="center"/>
          </w:tcPr>
          <w:p w:rsidR="00C669F0" w:rsidRPr="00A477B1" w:rsidRDefault="00C669F0" w:rsidP="00EF0CC8">
            <w:pPr>
              <w:jc w:val="center"/>
              <w:rPr>
                <w:sz w:val="20"/>
                <w:szCs w:val="20"/>
              </w:rPr>
            </w:pPr>
            <w:r w:rsidRPr="00A477B1">
              <w:rPr>
                <w:sz w:val="20"/>
                <w:szCs w:val="20"/>
              </w:rPr>
              <w:t>96,68</w:t>
            </w: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Ремонтные расходы</w:t>
            </w:r>
          </w:p>
        </w:tc>
        <w:tc>
          <w:tcPr>
            <w:tcW w:w="1840" w:type="dxa"/>
            <w:vAlign w:val="center"/>
          </w:tcPr>
          <w:p w:rsidR="00C669F0" w:rsidRPr="00A477B1" w:rsidRDefault="00C669F0" w:rsidP="00EF0CC8">
            <w:pPr>
              <w:jc w:val="center"/>
              <w:rPr>
                <w:sz w:val="20"/>
                <w:szCs w:val="20"/>
              </w:rPr>
            </w:pPr>
            <w:r w:rsidRPr="00A477B1">
              <w:rPr>
                <w:sz w:val="20"/>
                <w:szCs w:val="20"/>
              </w:rPr>
              <w:t>1151,24</w:t>
            </w:r>
          </w:p>
        </w:tc>
        <w:tc>
          <w:tcPr>
            <w:tcW w:w="1171" w:type="dxa"/>
            <w:shd w:val="clear" w:color="auto" w:fill="auto"/>
            <w:vAlign w:val="center"/>
          </w:tcPr>
          <w:p w:rsidR="00C669F0" w:rsidRPr="00A477B1" w:rsidRDefault="00C669F0" w:rsidP="00EF0CC8">
            <w:pPr>
              <w:jc w:val="center"/>
              <w:rPr>
                <w:sz w:val="20"/>
                <w:szCs w:val="20"/>
              </w:rPr>
            </w:pPr>
            <w:r w:rsidRPr="00A477B1">
              <w:rPr>
                <w:sz w:val="20"/>
                <w:szCs w:val="20"/>
              </w:rPr>
              <w:t>1190,62</w:t>
            </w:r>
          </w:p>
        </w:tc>
        <w:tc>
          <w:tcPr>
            <w:tcW w:w="1099" w:type="dxa"/>
            <w:shd w:val="clear" w:color="auto" w:fill="auto"/>
            <w:vAlign w:val="center"/>
          </w:tcPr>
          <w:p w:rsidR="00C669F0" w:rsidRPr="00A477B1" w:rsidRDefault="00C669F0" w:rsidP="00EF0CC8">
            <w:pPr>
              <w:jc w:val="center"/>
              <w:rPr>
                <w:sz w:val="20"/>
                <w:szCs w:val="20"/>
              </w:rPr>
            </w:pPr>
            <w:r w:rsidRPr="00A477B1">
              <w:rPr>
                <w:sz w:val="20"/>
                <w:szCs w:val="20"/>
              </w:rPr>
              <w:t>103,42</w:t>
            </w:r>
          </w:p>
        </w:tc>
        <w:tc>
          <w:tcPr>
            <w:tcW w:w="1179" w:type="dxa"/>
            <w:shd w:val="clear" w:color="auto" w:fill="auto"/>
            <w:vAlign w:val="center"/>
          </w:tcPr>
          <w:p w:rsidR="00C669F0" w:rsidRPr="00A477B1" w:rsidRDefault="00C669F0" w:rsidP="00EF0CC8">
            <w:pPr>
              <w:jc w:val="center"/>
              <w:rPr>
                <w:sz w:val="20"/>
                <w:szCs w:val="20"/>
              </w:rPr>
            </w:pPr>
            <w:r w:rsidRPr="00A477B1">
              <w:rPr>
                <w:sz w:val="20"/>
                <w:szCs w:val="20"/>
              </w:rPr>
              <w:t>1122,8</w:t>
            </w:r>
          </w:p>
        </w:tc>
        <w:tc>
          <w:tcPr>
            <w:tcW w:w="1100" w:type="dxa"/>
            <w:shd w:val="clear" w:color="auto" w:fill="auto"/>
            <w:vAlign w:val="center"/>
          </w:tcPr>
          <w:p w:rsidR="00C669F0" w:rsidRPr="00A477B1" w:rsidRDefault="00C669F0" w:rsidP="00EF0CC8">
            <w:pPr>
              <w:jc w:val="center"/>
              <w:rPr>
                <w:sz w:val="20"/>
                <w:szCs w:val="20"/>
              </w:rPr>
            </w:pPr>
            <w:r w:rsidRPr="00A477B1">
              <w:rPr>
                <w:sz w:val="20"/>
                <w:szCs w:val="20"/>
              </w:rPr>
              <w:t>97,53</w:t>
            </w: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Административные расходы</w:t>
            </w:r>
          </w:p>
        </w:tc>
        <w:tc>
          <w:tcPr>
            <w:tcW w:w="1840" w:type="dxa"/>
            <w:vAlign w:val="center"/>
          </w:tcPr>
          <w:p w:rsidR="00C669F0" w:rsidRPr="00A477B1" w:rsidRDefault="00C669F0" w:rsidP="00EF0CC8">
            <w:pPr>
              <w:jc w:val="center"/>
              <w:rPr>
                <w:sz w:val="20"/>
                <w:szCs w:val="20"/>
              </w:rPr>
            </w:pPr>
            <w:r w:rsidRPr="00A477B1">
              <w:rPr>
                <w:sz w:val="20"/>
                <w:szCs w:val="20"/>
              </w:rPr>
              <w:t>1083,78</w:t>
            </w:r>
          </w:p>
        </w:tc>
        <w:tc>
          <w:tcPr>
            <w:tcW w:w="1171" w:type="dxa"/>
            <w:shd w:val="clear" w:color="auto" w:fill="auto"/>
            <w:vAlign w:val="center"/>
          </w:tcPr>
          <w:p w:rsidR="00C669F0" w:rsidRPr="00A477B1" w:rsidRDefault="00C669F0" w:rsidP="00EF0CC8">
            <w:pPr>
              <w:jc w:val="center"/>
              <w:rPr>
                <w:sz w:val="20"/>
                <w:szCs w:val="20"/>
              </w:rPr>
            </w:pPr>
            <w:r w:rsidRPr="00A477B1">
              <w:rPr>
                <w:sz w:val="20"/>
                <w:szCs w:val="20"/>
              </w:rPr>
              <w:t>1115,86</w:t>
            </w:r>
          </w:p>
        </w:tc>
        <w:tc>
          <w:tcPr>
            <w:tcW w:w="1099" w:type="dxa"/>
            <w:shd w:val="clear" w:color="auto" w:fill="auto"/>
            <w:vAlign w:val="center"/>
          </w:tcPr>
          <w:p w:rsidR="00C669F0" w:rsidRPr="00A477B1" w:rsidRDefault="00C669F0" w:rsidP="00EF0CC8">
            <w:pPr>
              <w:jc w:val="center"/>
              <w:rPr>
                <w:sz w:val="20"/>
                <w:szCs w:val="20"/>
              </w:rPr>
            </w:pPr>
            <w:r w:rsidRPr="00A477B1">
              <w:rPr>
                <w:sz w:val="20"/>
                <w:szCs w:val="20"/>
              </w:rPr>
              <w:t>102,96</w:t>
            </w:r>
          </w:p>
        </w:tc>
        <w:tc>
          <w:tcPr>
            <w:tcW w:w="1179" w:type="dxa"/>
            <w:shd w:val="clear" w:color="auto" w:fill="auto"/>
            <w:vAlign w:val="center"/>
          </w:tcPr>
          <w:p w:rsidR="00C669F0" w:rsidRPr="00A477B1" w:rsidRDefault="00C669F0" w:rsidP="00EF0CC8">
            <w:pPr>
              <w:rPr>
                <w:sz w:val="20"/>
                <w:szCs w:val="20"/>
              </w:rPr>
            </w:pPr>
            <w:r w:rsidRPr="00A477B1">
              <w:rPr>
                <w:sz w:val="20"/>
                <w:szCs w:val="20"/>
              </w:rPr>
              <w:t>1122,8</w:t>
            </w:r>
          </w:p>
        </w:tc>
        <w:tc>
          <w:tcPr>
            <w:tcW w:w="1100" w:type="dxa"/>
            <w:shd w:val="clear" w:color="auto" w:fill="auto"/>
            <w:vAlign w:val="center"/>
          </w:tcPr>
          <w:p w:rsidR="00C669F0" w:rsidRPr="00A477B1" w:rsidRDefault="00C669F0" w:rsidP="00EF0CC8">
            <w:pPr>
              <w:jc w:val="center"/>
              <w:rPr>
                <w:sz w:val="20"/>
                <w:szCs w:val="20"/>
              </w:rPr>
            </w:pPr>
            <w:r w:rsidRPr="00A477B1">
              <w:rPr>
                <w:sz w:val="20"/>
                <w:szCs w:val="20"/>
              </w:rPr>
              <w:t>103,6</w:t>
            </w: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Сбытовые расходы</w:t>
            </w:r>
          </w:p>
        </w:tc>
        <w:tc>
          <w:tcPr>
            <w:tcW w:w="1840" w:type="dxa"/>
            <w:vAlign w:val="center"/>
          </w:tcPr>
          <w:p w:rsidR="00C669F0" w:rsidRPr="00A477B1" w:rsidRDefault="00C669F0" w:rsidP="00EF0CC8">
            <w:pPr>
              <w:jc w:val="center"/>
              <w:rPr>
                <w:sz w:val="20"/>
                <w:szCs w:val="20"/>
              </w:rPr>
            </w:pPr>
          </w:p>
        </w:tc>
        <w:tc>
          <w:tcPr>
            <w:tcW w:w="1171" w:type="dxa"/>
            <w:shd w:val="clear" w:color="auto" w:fill="auto"/>
            <w:vAlign w:val="center"/>
          </w:tcPr>
          <w:p w:rsidR="00C669F0" w:rsidRPr="00A477B1" w:rsidRDefault="00C669F0" w:rsidP="00EF0CC8">
            <w:pPr>
              <w:jc w:val="center"/>
              <w:rPr>
                <w:sz w:val="20"/>
                <w:szCs w:val="20"/>
              </w:rPr>
            </w:pPr>
          </w:p>
        </w:tc>
        <w:tc>
          <w:tcPr>
            <w:tcW w:w="1099" w:type="dxa"/>
            <w:shd w:val="clear" w:color="auto" w:fill="auto"/>
            <w:vAlign w:val="center"/>
          </w:tcPr>
          <w:p w:rsidR="00C669F0" w:rsidRPr="00A477B1" w:rsidRDefault="00C669F0" w:rsidP="00EF0CC8">
            <w:pPr>
              <w:jc w:val="center"/>
              <w:rPr>
                <w:sz w:val="20"/>
                <w:szCs w:val="20"/>
              </w:rPr>
            </w:pPr>
          </w:p>
        </w:tc>
        <w:tc>
          <w:tcPr>
            <w:tcW w:w="1179" w:type="dxa"/>
            <w:shd w:val="clear" w:color="auto" w:fill="auto"/>
            <w:vAlign w:val="center"/>
          </w:tcPr>
          <w:p w:rsidR="00C669F0" w:rsidRPr="00A477B1" w:rsidRDefault="00C669F0" w:rsidP="00EF0CC8">
            <w:pPr>
              <w:jc w:val="center"/>
              <w:rPr>
                <w:sz w:val="20"/>
                <w:szCs w:val="20"/>
              </w:rPr>
            </w:pPr>
          </w:p>
        </w:tc>
        <w:tc>
          <w:tcPr>
            <w:tcW w:w="1100" w:type="dxa"/>
            <w:shd w:val="clear" w:color="auto" w:fill="auto"/>
            <w:vAlign w:val="center"/>
          </w:tcPr>
          <w:p w:rsidR="00C669F0" w:rsidRPr="00A477B1" w:rsidRDefault="00C669F0" w:rsidP="00EF0CC8">
            <w:pPr>
              <w:jc w:val="center"/>
              <w:rPr>
                <w:sz w:val="20"/>
                <w:szCs w:val="20"/>
              </w:rPr>
            </w:pP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Амортизация</w:t>
            </w:r>
          </w:p>
        </w:tc>
        <w:tc>
          <w:tcPr>
            <w:tcW w:w="1840" w:type="dxa"/>
            <w:vAlign w:val="center"/>
          </w:tcPr>
          <w:p w:rsidR="00C669F0" w:rsidRPr="00A477B1" w:rsidRDefault="00C669F0" w:rsidP="00EF0CC8">
            <w:pPr>
              <w:jc w:val="center"/>
              <w:rPr>
                <w:sz w:val="20"/>
                <w:szCs w:val="20"/>
              </w:rPr>
            </w:pPr>
            <w:r w:rsidRPr="00A477B1">
              <w:rPr>
                <w:sz w:val="20"/>
                <w:szCs w:val="20"/>
              </w:rPr>
              <w:t>550,4</w:t>
            </w:r>
          </w:p>
        </w:tc>
        <w:tc>
          <w:tcPr>
            <w:tcW w:w="1171" w:type="dxa"/>
            <w:shd w:val="clear" w:color="auto" w:fill="auto"/>
            <w:vAlign w:val="center"/>
          </w:tcPr>
          <w:p w:rsidR="00C669F0" w:rsidRPr="00A477B1" w:rsidRDefault="00C669F0" w:rsidP="00EF0CC8">
            <w:pPr>
              <w:jc w:val="center"/>
              <w:rPr>
                <w:sz w:val="20"/>
                <w:szCs w:val="20"/>
              </w:rPr>
            </w:pPr>
            <w:r w:rsidRPr="00A477B1">
              <w:rPr>
                <w:sz w:val="20"/>
                <w:szCs w:val="20"/>
              </w:rPr>
              <w:t>550,4</w:t>
            </w:r>
          </w:p>
        </w:tc>
        <w:tc>
          <w:tcPr>
            <w:tcW w:w="1099" w:type="dxa"/>
            <w:shd w:val="clear" w:color="auto" w:fill="auto"/>
            <w:vAlign w:val="center"/>
          </w:tcPr>
          <w:p w:rsidR="00C669F0" w:rsidRPr="00A477B1" w:rsidRDefault="00C669F0" w:rsidP="00EF0CC8">
            <w:pPr>
              <w:jc w:val="center"/>
              <w:rPr>
                <w:sz w:val="20"/>
                <w:szCs w:val="20"/>
              </w:rPr>
            </w:pPr>
            <w:r w:rsidRPr="00A477B1">
              <w:rPr>
                <w:sz w:val="20"/>
                <w:szCs w:val="20"/>
              </w:rPr>
              <w:t>100</w:t>
            </w:r>
          </w:p>
        </w:tc>
        <w:tc>
          <w:tcPr>
            <w:tcW w:w="1179" w:type="dxa"/>
            <w:shd w:val="clear" w:color="auto" w:fill="auto"/>
            <w:vAlign w:val="center"/>
          </w:tcPr>
          <w:p w:rsidR="00C669F0" w:rsidRPr="00A477B1" w:rsidRDefault="00C669F0" w:rsidP="00EF0CC8">
            <w:pPr>
              <w:jc w:val="center"/>
              <w:rPr>
                <w:sz w:val="20"/>
                <w:szCs w:val="20"/>
              </w:rPr>
            </w:pPr>
            <w:r w:rsidRPr="00A477B1">
              <w:rPr>
                <w:sz w:val="20"/>
                <w:szCs w:val="20"/>
              </w:rPr>
              <w:t>550,4</w:t>
            </w:r>
          </w:p>
        </w:tc>
        <w:tc>
          <w:tcPr>
            <w:tcW w:w="1100" w:type="dxa"/>
            <w:shd w:val="clear" w:color="auto" w:fill="auto"/>
            <w:vAlign w:val="center"/>
          </w:tcPr>
          <w:p w:rsidR="00C669F0" w:rsidRPr="00A477B1" w:rsidRDefault="00C669F0" w:rsidP="00EF0CC8">
            <w:pPr>
              <w:jc w:val="center"/>
              <w:rPr>
                <w:sz w:val="20"/>
                <w:szCs w:val="20"/>
              </w:rPr>
            </w:pPr>
            <w:r w:rsidRPr="00A477B1">
              <w:rPr>
                <w:sz w:val="20"/>
                <w:szCs w:val="20"/>
              </w:rPr>
              <w:t>100</w:t>
            </w: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Арендная и концессионная плата, лизинговые платежи</w:t>
            </w:r>
          </w:p>
        </w:tc>
        <w:tc>
          <w:tcPr>
            <w:tcW w:w="1840" w:type="dxa"/>
            <w:vAlign w:val="center"/>
          </w:tcPr>
          <w:p w:rsidR="00C669F0" w:rsidRPr="00A477B1" w:rsidRDefault="00C669F0" w:rsidP="00EF0CC8">
            <w:pPr>
              <w:jc w:val="center"/>
              <w:rPr>
                <w:sz w:val="20"/>
                <w:szCs w:val="20"/>
              </w:rPr>
            </w:pPr>
            <w:r w:rsidRPr="00A477B1">
              <w:rPr>
                <w:sz w:val="20"/>
                <w:szCs w:val="20"/>
              </w:rPr>
              <w:t>12,3</w:t>
            </w:r>
          </w:p>
        </w:tc>
        <w:tc>
          <w:tcPr>
            <w:tcW w:w="1171" w:type="dxa"/>
            <w:shd w:val="clear" w:color="auto" w:fill="auto"/>
            <w:vAlign w:val="center"/>
          </w:tcPr>
          <w:p w:rsidR="00C669F0" w:rsidRPr="00A477B1" w:rsidRDefault="00C669F0" w:rsidP="00EF0CC8">
            <w:pPr>
              <w:jc w:val="center"/>
              <w:rPr>
                <w:sz w:val="20"/>
                <w:szCs w:val="20"/>
              </w:rPr>
            </w:pPr>
            <w:r w:rsidRPr="00A477B1">
              <w:rPr>
                <w:sz w:val="20"/>
                <w:szCs w:val="20"/>
              </w:rPr>
              <w:t>12,3</w:t>
            </w:r>
          </w:p>
        </w:tc>
        <w:tc>
          <w:tcPr>
            <w:tcW w:w="1099" w:type="dxa"/>
            <w:shd w:val="clear" w:color="auto" w:fill="auto"/>
            <w:vAlign w:val="center"/>
          </w:tcPr>
          <w:p w:rsidR="00C669F0" w:rsidRPr="00A477B1" w:rsidRDefault="00C669F0" w:rsidP="00EF0CC8">
            <w:pPr>
              <w:jc w:val="center"/>
              <w:rPr>
                <w:sz w:val="20"/>
                <w:szCs w:val="20"/>
              </w:rPr>
            </w:pPr>
            <w:r w:rsidRPr="00A477B1">
              <w:rPr>
                <w:sz w:val="20"/>
                <w:szCs w:val="20"/>
              </w:rPr>
              <w:t>100</w:t>
            </w:r>
          </w:p>
        </w:tc>
        <w:tc>
          <w:tcPr>
            <w:tcW w:w="1179" w:type="dxa"/>
            <w:shd w:val="clear" w:color="auto" w:fill="auto"/>
            <w:vAlign w:val="center"/>
          </w:tcPr>
          <w:p w:rsidR="00C669F0" w:rsidRPr="00A477B1" w:rsidRDefault="00C669F0" w:rsidP="00EF0CC8">
            <w:pPr>
              <w:jc w:val="center"/>
              <w:rPr>
                <w:sz w:val="20"/>
                <w:szCs w:val="20"/>
              </w:rPr>
            </w:pPr>
            <w:r w:rsidRPr="00A477B1">
              <w:rPr>
                <w:sz w:val="20"/>
                <w:szCs w:val="20"/>
              </w:rPr>
              <w:t>12,3</w:t>
            </w:r>
          </w:p>
        </w:tc>
        <w:tc>
          <w:tcPr>
            <w:tcW w:w="1100" w:type="dxa"/>
            <w:shd w:val="clear" w:color="auto" w:fill="auto"/>
            <w:vAlign w:val="center"/>
          </w:tcPr>
          <w:p w:rsidR="00C669F0" w:rsidRPr="00A477B1" w:rsidRDefault="00C669F0" w:rsidP="00EF0CC8">
            <w:pPr>
              <w:jc w:val="center"/>
              <w:rPr>
                <w:sz w:val="20"/>
                <w:szCs w:val="20"/>
              </w:rPr>
            </w:pPr>
            <w:r w:rsidRPr="00A477B1">
              <w:rPr>
                <w:sz w:val="20"/>
                <w:szCs w:val="20"/>
              </w:rPr>
              <w:t>100</w:t>
            </w: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Налоги и сборы</w:t>
            </w:r>
          </w:p>
        </w:tc>
        <w:tc>
          <w:tcPr>
            <w:tcW w:w="1840" w:type="dxa"/>
            <w:vAlign w:val="center"/>
          </w:tcPr>
          <w:p w:rsidR="00C669F0" w:rsidRPr="00A477B1" w:rsidRDefault="00C669F0" w:rsidP="00EF0CC8">
            <w:pPr>
              <w:jc w:val="center"/>
              <w:rPr>
                <w:sz w:val="20"/>
                <w:szCs w:val="20"/>
              </w:rPr>
            </w:pPr>
            <w:r w:rsidRPr="00A477B1">
              <w:rPr>
                <w:sz w:val="20"/>
                <w:szCs w:val="20"/>
              </w:rPr>
              <w:t>156,42</w:t>
            </w:r>
          </w:p>
        </w:tc>
        <w:tc>
          <w:tcPr>
            <w:tcW w:w="1171" w:type="dxa"/>
            <w:shd w:val="clear" w:color="auto" w:fill="auto"/>
            <w:vAlign w:val="center"/>
          </w:tcPr>
          <w:p w:rsidR="00C669F0" w:rsidRPr="00A477B1" w:rsidRDefault="00C669F0" w:rsidP="00EF0CC8">
            <w:pPr>
              <w:jc w:val="center"/>
              <w:rPr>
                <w:sz w:val="20"/>
                <w:szCs w:val="20"/>
              </w:rPr>
            </w:pPr>
            <w:r w:rsidRPr="00A477B1">
              <w:rPr>
                <w:sz w:val="20"/>
                <w:szCs w:val="20"/>
              </w:rPr>
              <w:t>506,82</w:t>
            </w:r>
          </w:p>
        </w:tc>
        <w:tc>
          <w:tcPr>
            <w:tcW w:w="1099" w:type="dxa"/>
            <w:shd w:val="clear" w:color="auto" w:fill="auto"/>
            <w:vAlign w:val="center"/>
          </w:tcPr>
          <w:p w:rsidR="00C669F0" w:rsidRPr="00A477B1" w:rsidRDefault="00C669F0" w:rsidP="00EF0CC8">
            <w:pPr>
              <w:jc w:val="center"/>
              <w:rPr>
                <w:sz w:val="20"/>
                <w:szCs w:val="20"/>
              </w:rPr>
            </w:pPr>
            <w:r w:rsidRPr="00A477B1">
              <w:rPr>
                <w:sz w:val="20"/>
                <w:szCs w:val="20"/>
              </w:rPr>
              <w:t>324,01</w:t>
            </w:r>
          </w:p>
        </w:tc>
        <w:tc>
          <w:tcPr>
            <w:tcW w:w="1179" w:type="dxa"/>
            <w:shd w:val="clear" w:color="auto" w:fill="auto"/>
            <w:vAlign w:val="center"/>
          </w:tcPr>
          <w:p w:rsidR="00C669F0" w:rsidRPr="00A477B1" w:rsidRDefault="00C669F0" w:rsidP="00EF0CC8">
            <w:pPr>
              <w:jc w:val="center"/>
              <w:rPr>
                <w:sz w:val="20"/>
                <w:szCs w:val="20"/>
              </w:rPr>
            </w:pPr>
            <w:r w:rsidRPr="00A477B1">
              <w:rPr>
                <w:sz w:val="20"/>
                <w:szCs w:val="20"/>
              </w:rPr>
              <w:t>230,6</w:t>
            </w:r>
          </w:p>
        </w:tc>
        <w:tc>
          <w:tcPr>
            <w:tcW w:w="1100" w:type="dxa"/>
            <w:shd w:val="clear" w:color="auto" w:fill="auto"/>
            <w:vAlign w:val="center"/>
          </w:tcPr>
          <w:p w:rsidR="00C669F0" w:rsidRPr="00A477B1" w:rsidRDefault="00C669F0" w:rsidP="00EF0CC8">
            <w:pPr>
              <w:jc w:val="center"/>
              <w:rPr>
                <w:sz w:val="20"/>
                <w:szCs w:val="20"/>
              </w:rPr>
            </w:pPr>
            <w:r w:rsidRPr="00A477B1">
              <w:rPr>
                <w:sz w:val="20"/>
                <w:szCs w:val="20"/>
              </w:rPr>
              <w:t>147,42</w:t>
            </w: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Нормативная прибыль</w:t>
            </w:r>
          </w:p>
        </w:tc>
        <w:tc>
          <w:tcPr>
            <w:tcW w:w="1840" w:type="dxa"/>
            <w:vAlign w:val="center"/>
          </w:tcPr>
          <w:p w:rsidR="00C669F0" w:rsidRPr="00A477B1" w:rsidRDefault="00C669F0" w:rsidP="00EF0CC8">
            <w:pPr>
              <w:jc w:val="center"/>
              <w:rPr>
                <w:sz w:val="20"/>
                <w:szCs w:val="20"/>
              </w:rPr>
            </w:pPr>
            <w:r w:rsidRPr="00A477B1">
              <w:rPr>
                <w:sz w:val="20"/>
                <w:szCs w:val="20"/>
              </w:rPr>
              <w:t>78,14</w:t>
            </w:r>
          </w:p>
        </w:tc>
        <w:tc>
          <w:tcPr>
            <w:tcW w:w="1171" w:type="dxa"/>
            <w:shd w:val="clear" w:color="auto" w:fill="auto"/>
            <w:vAlign w:val="center"/>
          </w:tcPr>
          <w:p w:rsidR="00C669F0" w:rsidRPr="00A477B1" w:rsidRDefault="00C669F0" w:rsidP="00EF0CC8">
            <w:pPr>
              <w:jc w:val="center"/>
              <w:rPr>
                <w:sz w:val="20"/>
                <w:szCs w:val="20"/>
              </w:rPr>
            </w:pPr>
          </w:p>
        </w:tc>
        <w:tc>
          <w:tcPr>
            <w:tcW w:w="1099" w:type="dxa"/>
            <w:shd w:val="clear" w:color="auto" w:fill="auto"/>
            <w:vAlign w:val="center"/>
          </w:tcPr>
          <w:p w:rsidR="00C669F0" w:rsidRPr="00A477B1" w:rsidRDefault="00C669F0" w:rsidP="00EF0CC8">
            <w:pPr>
              <w:jc w:val="center"/>
              <w:rPr>
                <w:sz w:val="20"/>
                <w:szCs w:val="20"/>
              </w:rPr>
            </w:pPr>
          </w:p>
        </w:tc>
        <w:tc>
          <w:tcPr>
            <w:tcW w:w="1179" w:type="dxa"/>
            <w:shd w:val="clear" w:color="auto" w:fill="auto"/>
            <w:vAlign w:val="center"/>
          </w:tcPr>
          <w:p w:rsidR="00C669F0" w:rsidRPr="00A477B1" w:rsidRDefault="00C669F0" w:rsidP="00EF0CC8">
            <w:pPr>
              <w:jc w:val="center"/>
              <w:rPr>
                <w:sz w:val="20"/>
                <w:szCs w:val="20"/>
              </w:rPr>
            </w:pPr>
          </w:p>
        </w:tc>
        <w:tc>
          <w:tcPr>
            <w:tcW w:w="1100" w:type="dxa"/>
            <w:shd w:val="clear" w:color="auto" w:fill="auto"/>
            <w:vAlign w:val="center"/>
          </w:tcPr>
          <w:p w:rsidR="00C669F0" w:rsidRPr="00A477B1" w:rsidRDefault="00C669F0" w:rsidP="00EF0CC8">
            <w:pPr>
              <w:jc w:val="center"/>
              <w:rPr>
                <w:sz w:val="20"/>
                <w:szCs w:val="20"/>
              </w:rPr>
            </w:pP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Недополученные доходы/расходы</w:t>
            </w:r>
          </w:p>
        </w:tc>
        <w:tc>
          <w:tcPr>
            <w:tcW w:w="1840" w:type="dxa"/>
            <w:vAlign w:val="center"/>
          </w:tcPr>
          <w:p w:rsidR="00C669F0" w:rsidRPr="00A477B1" w:rsidRDefault="00C669F0" w:rsidP="00EF0CC8">
            <w:pPr>
              <w:jc w:val="center"/>
              <w:rPr>
                <w:sz w:val="20"/>
                <w:szCs w:val="20"/>
              </w:rPr>
            </w:pPr>
          </w:p>
        </w:tc>
        <w:tc>
          <w:tcPr>
            <w:tcW w:w="1171" w:type="dxa"/>
            <w:shd w:val="clear" w:color="auto" w:fill="auto"/>
            <w:vAlign w:val="center"/>
          </w:tcPr>
          <w:p w:rsidR="00C669F0" w:rsidRPr="00A477B1" w:rsidRDefault="00C669F0" w:rsidP="00EF0CC8">
            <w:pPr>
              <w:jc w:val="center"/>
              <w:rPr>
                <w:sz w:val="20"/>
                <w:szCs w:val="20"/>
              </w:rPr>
            </w:pPr>
          </w:p>
        </w:tc>
        <w:tc>
          <w:tcPr>
            <w:tcW w:w="1099" w:type="dxa"/>
            <w:shd w:val="clear" w:color="auto" w:fill="auto"/>
            <w:vAlign w:val="center"/>
          </w:tcPr>
          <w:p w:rsidR="00C669F0" w:rsidRPr="00A477B1" w:rsidRDefault="00C669F0" w:rsidP="00EF0CC8">
            <w:pPr>
              <w:jc w:val="center"/>
              <w:rPr>
                <w:sz w:val="20"/>
                <w:szCs w:val="20"/>
              </w:rPr>
            </w:pPr>
          </w:p>
        </w:tc>
        <w:tc>
          <w:tcPr>
            <w:tcW w:w="1179" w:type="dxa"/>
            <w:shd w:val="clear" w:color="auto" w:fill="auto"/>
            <w:vAlign w:val="center"/>
          </w:tcPr>
          <w:p w:rsidR="00C669F0" w:rsidRPr="00A477B1" w:rsidRDefault="00C669F0" w:rsidP="00EF0CC8">
            <w:pPr>
              <w:jc w:val="center"/>
              <w:rPr>
                <w:sz w:val="20"/>
                <w:szCs w:val="20"/>
              </w:rPr>
            </w:pPr>
          </w:p>
        </w:tc>
        <w:tc>
          <w:tcPr>
            <w:tcW w:w="1100" w:type="dxa"/>
            <w:shd w:val="clear" w:color="auto" w:fill="auto"/>
            <w:vAlign w:val="center"/>
          </w:tcPr>
          <w:p w:rsidR="00C669F0" w:rsidRPr="00A477B1" w:rsidRDefault="00C669F0" w:rsidP="00EF0CC8">
            <w:pPr>
              <w:jc w:val="center"/>
              <w:rPr>
                <w:sz w:val="20"/>
                <w:szCs w:val="20"/>
              </w:rPr>
            </w:pPr>
          </w:p>
        </w:tc>
      </w:tr>
      <w:tr w:rsidR="00C669F0" w:rsidRPr="00A477B1" w:rsidTr="00EF0CC8">
        <w:trPr>
          <w:trHeight w:val="185"/>
        </w:trPr>
        <w:tc>
          <w:tcPr>
            <w:tcW w:w="3931" w:type="dxa"/>
            <w:vAlign w:val="center"/>
          </w:tcPr>
          <w:p w:rsidR="00C669F0" w:rsidRPr="00A477B1" w:rsidRDefault="00C669F0" w:rsidP="00EF0CC8">
            <w:pPr>
              <w:rPr>
                <w:sz w:val="20"/>
                <w:szCs w:val="20"/>
              </w:rPr>
            </w:pPr>
            <w:r w:rsidRPr="00A477B1">
              <w:rPr>
                <w:sz w:val="20"/>
                <w:szCs w:val="20"/>
              </w:rPr>
              <w:t>Расчетная предпринимательская прибыль гарантирующей организации</w:t>
            </w:r>
          </w:p>
        </w:tc>
        <w:tc>
          <w:tcPr>
            <w:tcW w:w="1840" w:type="dxa"/>
            <w:vAlign w:val="center"/>
          </w:tcPr>
          <w:p w:rsidR="00C669F0" w:rsidRPr="00A477B1" w:rsidRDefault="00C669F0" w:rsidP="00EF0CC8">
            <w:pPr>
              <w:jc w:val="center"/>
              <w:rPr>
                <w:sz w:val="20"/>
                <w:szCs w:val="20"/>
              </w:rPr>
            </w:pPr>
          </w:p>
        </w:tc>
        <w:tc>
          <w:tcPr>
            <w:tcW w:w="1171" w:type="dxa"/>
            <w:shd w:val="clear" w:color="auto" w:fill="auto"/>
            <w:vAlign w:val="center"/>
          </w:tcPr>
          <w:p w:rsidR="00C669F0" w:rsidRPr="00A477B1" w:rsidRDefault="00C669F0" w:rsidP="00EF0CC8">
            <w:pPr>
              <w:jc w:val="center"/>
              <w:rPr>
                <w:sz w:val="20"/>
                <w:szCs w:val="20"/>
              </w:rPr>
            </w:pPr>
          </w:p>
        </w:tc>
        <w:tc>
          <w:tcPr>
            <w:tcW w:w="1099" w:type="dxa"/>
            <w:shd w:val="clear" w:color="auto" w:fill="auto"/>
            <w:vAlign w:val="center"/>
          </w:tcPr>
          <w:p w:rsidR="00C669F0" w:rsidRPr="00A477B1" w:rsidRDefault="00C669F0" w:rsidP="00EF0CC8">
            <w:pPr>
              <w:jc w:val="center"/>
              <w:rPr>
                <w:sz w:val="20"/>
                <w:szCs w:val="20"/>
              </w:rPr>
            </w:pPr>
          </w:p>
        </w:tc>
        <w:tc>
          <w:tcPr>
            <w:tcW w:w="1179" w:type="dxa"/>
            <w:shd w:val="clear" w:color="auto" w:fill="auto"/>
            <w:vAlign w:val="center"/>
          </w:tcPr>
          <w:p w:rsidR="00C669F0" w:rsidRPr="00A477B1" w:rsidRDefault="00C669F0" w:rsidP="00EF0CC8">
            <w:pPr>
              <w:jc w:val="center"/>
              <w:rPr>
                <w:sz w:val="20"/>
                <w:szCs w:val="20"/>
              </w:rPr>
            </w:pPr>
          </w:p>
        </w:tc>
        <w:tc>
          <w:tcPr>
            <w:tcW w:w="1100" w:type="dxa"/>
            <w:shd w:val="clear" w:color="auto" w:fill="auto"/>
            <w:vAlign w:val="center"/>
          </w:tcPr>
          <w:p w:rsidR="00C669F0" w:rsidRPr="00A477B1" w:rsidRDefault="00C669F0" w:rsidP="00EF0CC8">
            <w:pPr>
              <w:jc w:val="center"/>
              <w:rPr>
                <w:sz w:val="20"/>
                <w:szCs w:val="20"/>
              </w:rPr>
            </w:pP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Итого НВВ</w:t>
            </w:r>
          </w:p>
        </w:tc>
        <w:tc>
          <w:tcPr>
            <w:tcW w:w="1840" w:type="dxa"/>
            <w:vAlign w:val="center"/>
          </w:tcPr>
          <w:p w:rsidR="00C669F0" w:rsidRPr="00A477B1" w:rsidRDefault="00C669F0" w:rsidP="00EF0CC8">
            <w:pPr>
              <w:jc w:val="center"/>
              <w:rPr>
                <w:sz w:val="20"/>
                <w:szCs w:val="20"/>
              </w:rPr>
            </w:pPr>
            <w:r w:rsidRPr="00A477B1">
              <w:rPr>
                <w:sz w:val="20"/>
                <w:szCs w:val="20"/>
              </w:rPr>
              <w:t>12048,31</w:t>
            </w:r>
          </w:p>
        </w:tc>
        <w:tc>
          <w:tcPr>
            <w:tcW w:w="1171" w:type="dxa"/>
            <w:shd w:val="clear" w:color="auto" w:fill="auto"/>
            <w:vAlign w:val="center"/>
          </w:tcPr>
          <w:p w:rsidR="00C669F0" w:rsidRPr="00A477B1" w:rsidRDefault="00C669F0" w:rsidP="00EF0CC8">
            <w:pPr>
              <w:jc w:val="center"/>
              <w:rPr>
                <w:b/>
                <w:sz w:val="20"/>
                <w:szCs w:val="20"/>
              </w:rPr>
            </w:pPr>
            <w:r w:rsidRPr="00A477B1">
              <w:rPr>
                <w:b/>
                <w:sz w:val="20"/>
                <w:szCs w:val="20"/>
              </w:rPr>
              <w:t>12303,81</w:t>
            </w:r>
          </w:p>
        </w:tc>
        <w:tc>
          <w:tcPr>
            <w:tcW w:w="1099" w:type="dxa"/>
            <w:shd w:val="clear" w:color="auto" w:fill="auto"/>
            <w:vAlign w:val="center"/>
          </w:tcPr>
          <w:p w:rsidR="00C669F0" w:rsidRPr="00A477B1" w:rsidRDefault="00C669F0" w:rsidP="00EF0CC8">
            <w:pPr>
              <w:jc w:val="center"/>
              <w:rPr>
                <w:b/>
                <w:sz w:val="20"/>
                <w:szCs w:val="20"/>
              </w:rPr>
            </w:pPr>
            <w:r w:rsidRPr="00A477B1">
              <w:rPr>
                <w:b/>
                <w:sz w:val="20"/>
                <w:szCs w:val="20"/>
              </w:rPr>
              <w:t>102,12</w:t>
            </w:r>
          </w:p>
        </w:tc>
        <w:tc>
          <w:tcPr>
            <w:tcW w:w="1179" w:type="dxa"/>
            <w:shd w:val="clear" w:color="auto" w:fill="auto"/>
            <w:vAlign w:val="center"/>
          </w:tcPr>
          <w:p w:rsidR="00C669F0" w:rsidRPr="00A477B1" w:rsidRDefault="00C669F0" w:rsidP="00EF0CC8">
            <w:pPr>
              <w:jc w:val="center"/>
              <w:rPr>
                <w:b/>
                <w:sz w:val="20"/>
                <w:szCs w:val="20"/>
              </w:rPr>
            </w:pPr>
            <w:r w:rsidRPr="00A477B1">
              <w:rPr>
                <w:b/>
                <w:sz w:val="20"/>
                <w:szCs w:val="20"/>
              </w:rPr>
              <w:t>11825,57</w:t>
            </w:r>
          </w:p>
        </w:tc>
        <w:tc>
          <w:tcPr>
            <w:tcW w:w="1100" w:type="dxa"/>
            <w:shd w:val="clear" w:color="auto" w:fill="auto"/>
            <w:vAlign w:val="center"/>
          </w:tcPr>
          <w:p w:rsidR="00C669F0" w:rsidRPr="00A477B1" w:rsidRDefault="00C669F0" w:rsidP="00EF0CC8">
            <w:pPr>
              <w:jc w:val="center"/>
              <w:rPr>
                <w:b/>
                <w:sz w:val="20"/>
                <w:szCs w:val="20"/>
              </w:rPr>
            </w:pPr>
            <w:r w:rsidRPr="00A477B1">
              <w:rPr>
                <w:b/>
                <w:sz w:val="20"/>
                <w:szCs w:val="20"/>
              </w:rPr>
              <w:t>98,15</w:t>
            </w: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Корректировка в соответствии с п.15,16 Основ</w:t>
            </w:r>
          </w:p>
        </w:tc>
        <w:tc>
          <w:tcPr>
            <w:tcW w:w="1840" w:type="dxa"/>
            <w:vAlign w:val="center"/>
          </w:tcPr>
          <w:p w:rsidR="00C669F0" w:rsidRPr="00A477B1" w:rsidRDefault="00C669F0" w:rsidP="00EF0CC8">
            <w:pPr>
              <w:jc w:val="center"/>
              <w:rPr>
                <w:sz w:val="20"/>
                <w:szCs w:val="20"/>
              </w:rPr>
            </w:pPr>
            <w:r w:rsidRPr="00A477B1">
              <w:rPr>
                <w:sz w:val="20"/>
                <w:szCs w:val="20"/>
              </w:rPr>
              <w:t>-27,96</w:t>
            </w:r>
          </w:p>
        </w:tc>
        <w:tc>
          <w:tcPr>
            <w:tcW w:w="1171" w:type="dxa"/>
            <w:shd w:val="clear" w:color="auto" w:fill="auto"/>
            <w:vAlign w:val="center"/>
          </w:tcPr>
          <w:p w:rsidR="00C669F0" w:rsidRPr="00A477B1" w:rsidRDefault="00C669F0" w:rsidP="00EF0CC8">
            <w:pPr>
              <w:jc w:val="center"/>
              <w:rPr>
                <w:b/>
                <w:sz w:val="20"/>
                <w:szCs w:val="20"/>
              </w:rPr>
            </w:pPr>
          </w:p>
        </w:tc>
        <w:tc>
          <w:tcPr>
            <w:tcW w:w="1099" w:type="dxa"/>
            <w:shd w:val="clear" w:color="auto" w:fill="auto"/>
            <w:vAlign w:val="center"/>
          </w:tcPr>
          <w:p w:rsidR="00C669F0" w:rsidRPr="00A477B1" w:rsidRDefault="00C669F0" w:rsidP="00EF0CC8">
            <w:pPr>
              <w:jc w:val="center"/>
              <w:rPr>
                <w:b/>
                <w:sz w:val="20"/>
                <w:szCs w:val="20"/>
              </w:rPr>
            </w:pPr>
          </w:p>
        </w:tc>
        <w:tc>
          <w:tcPr>
            <w:tcW w:w="1179" w:type="dxa"/>
            <w:shd w:val="clear" w:color="auto" w:fill="auto"/>
            <w:vAlign w:val="center"/>
          </w:tcPr>
          <w:p w:rsidR="00C669F0" w:rsidRPr="00A477B1" w:rsidRDefault="00C669F0" w:rsidP="00EF0CC8">
            <w:pPr>
              <w:jc w:val="center"/>
              <w:rPr>
                <w:b/>
                <w:sz w:val="20"/>
                <w:szCs w:val="20"/>
              </w:rPr>
            </w:pPr>
            <w:r w:rsidRPr="00A477B1">
              <w:rPr>
                <w:b/>
                <w:sz w:val="20"/>
                <w:szCs w:val="20"/>
              </w:rPr>
              <w:t>-595,68</w:t>
            </w:r>
          </w:p>
        </w:tc>
        <w:tc>
          <w:tcPr>
            <w:tcW w:w="1100" w:type="dxa"/>
            <w:shd w:val="clear" w:color="auto" w:fill="auto"/>
            <w:vAlign w:val="center"/>
          </w:tcPr>
          <w:p w:rsidR="00C669F0" w:rsidRPr="00A477B1" w:rsidRDefault="00C669F0" w:rsidP="00EF0CC8">
            <w:pPr>
              <w:jc w:val="center"/>
              <w:rPr>
                <w:b/>
                <w:sz w:val="20"/>
                <w:szCs w:val="20"/>
              </w:rPr>
            </w:pP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Итого НВВ (для расчета тарифов)</w:t>
            </w:r>
          </w:p>
        </w:tc>
        <w:tc>
          <w:tcPr>
            <w:tcW w:w="1840" w:type="dxa"/>
            <w:vAlign w:val="center"/>
          </w:tcPr>
          <w:p w:rsidR="00C669F0" w:rsidRPr="00A477B1" w:rsidRDefault="00C669F0" w:rsidP="00EF0CC8">
            <w:pPr>
              <w:jc w:val="center"/>
              <w:rPr>
                <w:sz w:val="20"/>
                <w:szCs w:val="20"/>
              </w:rPr>
            </w:pPr>
            <w:r w:rsidRPr="00A477B1">
              <w:rPr>
                <w:sz w:val="20"/>
                <w:szCs w:val="20"/>
              </w:rPr>
              <w:t>12020,35</w:t>
            </w:r>
          </w:p>
        </w:tc>
        <w:tc>
          <w:tcPr>
            <w:tcW w:w="1171" w:type="dxa"/>
            <w:shd w:val="clear" w:color="auto" w:fill="auto"/>
            <w:vAlign w:val="center"/>
          </w:tcPr>
          <w:p w:rsidR="00C669F0" w:rsidRPr="00A477B1" w:rsidRDefault="00C669F0" w:rsidP="00EF0CC8">
            <w:pPr>
              <w:jc w:val="center"/>
              <w:rPr>
                <w:b/>
                <w:sz w:val="20"/>
                <w:szCs w:val="20"/>
              </w:rPr>
            </w:pPr>
            <w:r w:rsidRPr="00A477B1">
              <w:rPr>
                <w:b/>
                <w:sz w:val="20"/>
                <w:szCs w:val="20"/>
              </w:rPr>
              <w:t>12303,81</w:t>
            </w:r>
          </w:p>
        </w:tc>
        <w:tc>
          <w:tcPr>
            <w:tcW w:w="1099" w:type="dxa"/>
            <w:shd w:val="clear" w:color="auto" w:fill="auto"/>
            <w:vAlign w:val="center"/>
          </w:tcPr>
          <w:p w:rsidR="00C669F0" w:rsidRPr="00A477B1" w:rsidRDefault="00C669F0" w:rsidP="00EF0CC8">
            <w:pPr>
              <w:jc w:val="center"/>
              <w:rPr>
                <w:b/>
                <w:sz w:val="20"/>
                <w:szCs w:val="20"/>
              </w:rPr>
            </w:pPr>
            <w:r w:rsidRPr="00A477B1">
              <w:rPr>
                <w:b/>
                <w:sz w:val="20"/>
                <w:szCs w:val="20"/>
              </w:rPr>
              <w:t>102,36</w:t>
            </w:r>
          </w:p>
        </w:tc>
        <w:tc>
          <w:tcPr>
            <w:tcW w:w="1179" w:type="dxa"/>
            <w:shd w:val="clear" w:color="auto" w:fill="auto"/>
            <w:vAlign w:val="center"/>
          </w:tcPr>
          <w:p w:rsidR="00C669F0" w:rsidRPr="00A477B1" w:rsidRDefault="00C669F0" w:rsidP="00EF0CC8">
            <w:pPr>
              <w:jc w:val="center"/>
              <w:rPr>
                <w:b/>
                <w:sz w:val="20"/>
                <w:szCs w:val="20"/>
              </w:rPr>
            </w:pPr>
            <w:r w:rsidRPr="00A477B1">
              <w:rPr>
                <w:b/>
                <w:sz w:val="20"/>
                <w:szCs w:val="20"/>
              </w:rPr>
              <w:t>11229,89</w:t>
            </w:r>
          </w:p>
        </w:tc>
        <w:tc>
          <w:tcPr>
            <w:tcW w:w="1100" w:type="dxa"/>
            <w:shd w:val="clear" w:color="auto" w:fill="auto"/>
            <w:vAlign w:val="center"/>
          </w:tcPr>
          <w:p w:rsidR="00C669F0" w:rsidRPr="00A477B1" w:rsidRDefault="00C669F0" w:rsidP="00EF0CC8">
            <w:pPr>
              <w:jc w:val="center"/>
              <w:rPr>
                <w:b/>
                <w:sz w:val="20"/>
                <w:szCs w:val="20"/>
              </w:rPr>
            </w:pPr>
            <w:r w:rsidRPr="00A477B1">
              <w:rPr>
                <w:b/>
                <w:sz w:val="20"/>
                <w:szCs w:val="20"/>
              </w:rPr>
              <w:t>93,42</w:t>
            </w: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Тариф на питьевую воду (питьевое водоснабжение)</w:t>
            </w:r>
          </w:p>
        </w:tc>
        <w:tc>
          <w:tcPr>
            <w:tcW w:w="1840" w:type="dxa"/>
            <w:vAlign w:val="center"/>
          </w:tcPr>
          <w:p w:rsidR="00C669F0" w:rsidRPr="00A477B1" w:rsidRDefault="00C669F0" w:rsidP="00EF0CC8">
            <w:pPr>
              <w:jc w:val="center"/>
              <w:rPr>
                <w:sz w:val="20"/>
                <w:szCs w:val="20"/>
              </w:rPr>
            </w:pPr>
            <w:r w:rsidRPr="00A477B1">
              <w:rPr>
                <w:sz w:val="20"/>
                <w:szCs w:val="20"/>
              </w:rPr>
              <w:t>24,31</w:t>
            </w:r>
          </w:p>
        </w:tc>
        <w:tc>
          <w:tcPr>
            <w:tcW w:w="1171" w:type="dxa"/>
            <w:shd w:val="clear" w:color="auto" w:fill="auto"/>
            <w:vAlign w:val="center"/>
          </w:tcPr>
          <w:p w:rsidR="00C669F0" w:rsidRPr="00A477B1" w:rsidRDefault="00C669F0" w:rsidP="00EF0CC8">
            <w:pPr>
              <w:jc w:val="center"/>
              <w:rPr>
                <w:b/>
                <w:sz w:val="20"/>
                <w:szCs w:val="20"/>
              </w:rPr>
            </w:pPr>
            <w:r w:rsidRPr="00A477B1">
              <w:rPr>
                <w:b/>
                <w:sz w:val="20"/>
                <w:szCs w:val="20"/>
              </w:rPr>
              <w:t>27,17</w:t>
            </w:r>
          </w:p>
        </w:tc>
        <w:tc>
          <w:tcPr>
            <w:tcW w:w="1099" w:type="dxa"/>
            <w:shd w:val="clear" w:color="auto" w:fill="auto"/>
            <w:vAlign w:val="center"/>
          </w:tcPr>
          <w:p w:rsidR="00C669F0" w:rsidRPr="00A477B1" w:rsidRDefault="00C669F0" w:rsidP="00EF0CC8">
            <w:pPr>
              <w:jc w:val="center"/>
              <w:rPr>
                <w:b/>
                <w:sz w:val="20"/>
                <w:szCs w:val="20"/>
              </w:rPr>
            </w:pPr>
          </w:p>
        </w:tc>
        <w:tc>
          <w:tcPr>
            <w:tcW w:w="1179" w:type="dxa"/>
            <w:shd w:val="clear" w:color="auto" w:fill="auto"/>
            <w:vAlign w:val="center"/>
          </w:tcPr>
          <w:p w:rsidR="00C669F0" w:rsidRPr="00A477B1" w:rsidRDefault="00C669F0" w:rsidP="00EF0CC8">
            <w:pPr>
              <w:jc w:val="center"/>
              <w:rPr>
                <w:b/>
                <w:sz w:val="20"/>
                <w:szCs w:val="20"/>
              </w:rPr>
            </w:pPr>
            <w:r w:rsidRPr="00A477B1">
              <w:rPr>
                <w:b/>
                <w:sz w:val="20"/>
                <w:szCs w:val="20"/>
              </w:rPr>
              <w:t>24,8</w:t>
            </w:r>
          </w:p>
        </w:tc>
        <w:tc>
          <w:tcPr>
            <w:tcW w:w="1100" w:type="dxa"/>
            <w:shd w:val="clear" w:color="auto" w:fill="auto"/>
            <w:vAlign w:val="center"/>
          </w:tcPr>
          <w:p w:rsidR="00C669F0" w:rsidRPr="00A477B1" w:rsidRDefault="00C669F0" w:rsidP="00EF0CC8">
            <w:pPr>
              <w:jc w:val="center"/>
              <w:rPr>
                <w:b/>
                <w:sz w:val="20"/>
                <w:szCs w:val="20"/>
              </w:rPr>
            </w:pPr>
          </w:p>
        </w:tc>
      </w:tr>
      <w:tr w:rsidR="00C669F0" w:rsidRPr="00A477B1" w:rsidTr="00EF0CC8">
        <w:trPr>
          <w:trHeight w:val="344"/>
        </w:trPr>
        <w:tc>
          <w:tcPr>
            <w:tcW w:w="3931" w:type="dxa"/>
            <w:vAlign w:val="center"/>
          </w:tcPr>
          <w:p w:rsidR="00C669F0" w:rsidRPr="00A477B1" w:rsidRDefault="00C669F0" w:rsidP="00EF0CC8">
            <w:pPr>
              <w:rPr>
                <w:sz w:val="20"/>
                <w:szCs w:val="20"/>
              </w:rPr>
            </w:pPr>
            <w:r w:rsidRPr="00A477B1">
              <w:rPr>
                <w:sz w:val="20"/>
                <w:szCs w:val="20"/>
              </w:rPr>
              <w:t>Темп роста тарифа</w:t>
            </w:r>
          </w:p>
        </w:tc>
        <w:tc>
          <w:tcPr>
            <w:tcW w:w="1840" w:type="dxa"/>
            <w:vAlign w:val="center"/>
          </w:tcPr>
          <w:p w:rsidR="00C669F0" w:rsidRPr="00A477B1" w:rsidRDefault="00C669F0" w:rsidP="00EF0CC8">
            <w:pPr>
              <w:jc w:val="center"/>
              <w:rPr>
                <w:sz w:val="20"/>
                <w:szCs w:val="20"/>
              </w:rPr>
            </w:pPr>
            <w:r w:rsidRPr="00A477B1">
              <w:rPr>
                <w:sz w:val="20"/>
                <w:szCs w:val="20"/>
              </w:rPr>
              <w:t>102,75</w:t>
            </w:r>
          </w:p>
        </w:tc>
        <w:tc>
          <w:tcPr>
            <w:tcW w:w="1171" w:type="dxa"/>
            <w:shd w:val="clear" w:color="auto" w:fill="auto"/>
            <w:vAlign w:val="center"/>
          </w:tcPr>
          <w:p w:rsidR="00C669F0" w:rsidRPr="00A477B1" w:rsidRDefault="00C669F0" w:rsidP="00EF0CC8">
            <w:pPr>
              <w:jc w:val="center"/>
              <w:rPr>
                <w:b/>
                <w:sz w:val="20"/>
                <w:szCs w:val="20"/>
              </w:rPr>
            </w:pPr>
            <w:r w:rsidRPr="00A477B1">
              <w:rPr>
                <w:b/>
                <w:sz w:val="20"/>
                <w:szCs w:val="20"/>
              </w:rPr>
              <w:t>111,75</w:t>
            </w:r>
          </w:p>
        </w:tc>
        <w:tc>
          <w:tcPr>
            <w:tcW w:w="1099" w:type="dxa"/>
            <w:shd w:val="clear" w:color="auto" w:fill="auto"/>
            <w:vAlign w:val="center"/>
          </w:tcPr>
          <w:p w:rsidR="00C669F0" w:rsidRPr="00A477B1" w:rsidRDefault="00C669F0" w:rsidP="00EF0CC8">
            <w:pPr>
              <w:jc w:val="center"/>
              <w:rPr>
                <w:b/>
                <w:sz w:val="20"/>
                <w:szCs w:val="20"/>
              </w:rPr>
            </w:pPr>
          </w:p>
        </w:tc>
        <w:tc>
          <w:tcPr>
            <w:tcW w:w="1179" w:type="dxa"/>
            <w:shd w:val="clear" w:color="auto" w:fill="auto"/>
            <w:vAlign w:val="center"/>
          </w:tcPr>
          <w:p w:rsidR="00C669F0" w:rsidRPr="00A477B1" w:rsidRDefault="00C669F0" w:rsidP="00EF0CC8">
            <w:pPr>
              <w:jc w:val="center"/>
              <w:rPr>
                <w:b/>
                <w:sz w:val="20"/>
                <w:szCs w:val="20"/>
              </w:rPr>
            </w:pPr>
            <w:r w:rsidRPr="00A477B1">
              <w:rPr>
                <w:b/>
                <w:sz w:val="20"/>
                <w:szCs w:val="20"/>
              </w:rPr>
              <w:t>102</w:t>
            </w:r>
          </w:p>
        </w:tc>
        <w:tc>
          <w:tcPr>
            <w:tcW w:w="1100" w:type="dxa"/>
            <w:shd w:val="clear" w:color="auto" w:fill="auto"/>
            <w:vAlign w:val="center"/>
          </w:tcPr>
          <w:p w:rsidR="00C669F0" w:rsidRPr="00A477B1" w:rsidRDefault="00C669F0" w:rsidP="00EF0CC8">
            <w:pPr>
              <w:jc w:val="center"/>
              <w:rPr>
                <w:b/>
                <w:sz w:val="20"/>
                <w:szCs w:val="20"/>
              </w:rPr>
            </w:pPr>
          </w:p>
        </w:tc>
      </w:tr>
    </w:tbl>
    <w:p w:rsidR="00C669F0" w:rsidRDefault="00C669F0" w:rsidP="00C669F0">
      <w:pPr>
        <w:jc w:val="both"/>
        <w:rPr>
          <w:sz w:val="28"/>
          <w:szCs w:val="28"/>
        </w:rPr>
      </w:pPr>
    </w:p>
    <w:p w:rsidR="00C669F0" w:rsidRPr="00677513" w:rsidRDefault="00C669F0" w:rsidP="00C669F0">
      <w:pPr>
        <w:jc w:val="center"/>
        <w:rPr>
          <w:b/>
        </w:rPr>
      </w:pPr>
      <w:r w:rsidRPr="00677513">
        <w:rPr>
          <w:b/>
        </w:rPr>
        <w:t>Анализ производственных расходов</w:t>
      </w:r>
    </w:p>
    <w:p w:rsidR="00C669F0" w:rsidRPr="00677513" w:rsidRDefault="00C669F0" w:rsidP="00C669F0">
      <w:pPr>
        <w:ind w:firstLine="709"/>
        <w:jc w:val="both"/>
      </w:pPr>
      <w:r w:rsidRPr="00677513">
        <w:t>Анализ производственных расходов</w:t>
      </w:r>
      <w:r w:rsidRPr="00677513">
        <w:rPr>
          <w:b/>
        </w:rPr>
        <w:t xml:space="preserve">: </w:t>
      </w:r>
      <w:r w:rsidRPr="00677513">
        <w:t xml:space="preserve">В состав производственных расходов включены расходы на сырье и материалы, расходы на энергетические ресурсы, расходы на оплату труда и </w:t>
      </w:r>
      <w:r w:rsidRPr="00677513">
        <w:lastRenderedPageBreak/>
        <w:t xml:space="preserve">отчисления на социальные нужды основного производственного персонала, в том числе налоги и сборы, прочие производственные </w:t>
      </w:r>
      <w:proofErr w:type="gramStart"/>
      <w:r w:rsidRPr="00677513">
        <w:t>расходы</w:t>
      </w:r>
      <w:proofErr w:type="gramEnd"/>
      <w:r w:rsidRPr="00677513">
        <w:t xml:space="preserve"> в том числе расходы на амортизация.</w:t>
      </w:r>
    </w:p>
    <w:p w:rsidR="00C669F0" w:rsidRPr="00677513" w:rsidRDefault="00C669F0" w:rsidP="00C669F0">
      <w:pPr>
        <w:ind w:firstLine="709"/>
        <w:jc w:val="both"/>
      </w:pPr>
      <w:r w:rsidRPr="00677513">
        <w:t xml:space="preserve">Расходы по статье «Материалы и малоценные основные средства» приняты в размере 62,73 </w:t>
      </w:r>
      <w:proofErr w:type="spellStart"/>
      <w:r w:rsidRPr="00677513">
        <w:t>тыс</w:t>
      </w:r>
      <w:proofErr w:type="gramStart"/>
      <w:r w:rsidRPr="00677513">
        <w:t>.р</w:t>
      </w:r>
      <w:proofErr w:type="gramEnd"/>
      <w:r w:rsidRPr="00677513">
        <w:t>уб</w:t>
      </w:r>
      <w:proofErr w:type="spellEnd"/>
      <w:r w:rsidRPr="00677513">
        <w:t>.</w:t>
      </w:r>
    </w:p>
    <w:p w:rsidR="00C669F0" w:rsidRPr="00677513" w:rsidRDefault="00C669F0" w:rsidP="00C669F0">
      <w:pPr>
        <w:ind w:firstLine="709"/>
        <w:jc w:val="both"/>
      </w:pPr>
      <w:r w:rsidRPr="00677513">
        <w:t xml:space="preserve">Расходы по статьям «Электроэнергия» приняты по предложению организации в размере 6355,02 </w:t>
      </w:r>
      <w:proofErr w:type="spellStart"/>
      <w:r w:rsidRPr="00677513">
        <w:t>тыс</w:t>
      </w:r>
      <w:proofErr w:type="gramStart"/>
      <w:r w:rsidRPr="00677513">
        <w:t>.р</w:t>
      </w:r>
      <w:proofErr w:type="gramEnd"/>
      <w:r w:rsidRPr="00677513">
        <w:t>уб</w:t>
      </w:r>
      <w:proofErr w:type="spellEnd"/>
      <w:r w:rsidRPr="00677513">
        <w:t xml:space="preserve">. </w:t>
      </w:r>
    </w:p>
    <w:p w:rsidR="00C669F0" w:rsidRPr="00677513" w:rsidRDefault="00C669F0" w:rsidP="00C669F0">
      <w:pPr>
        <w:ind w:firstLine="709"/>
        <w:jc w:val="both"/>
      </w:pPr>
      <w:r w:rsidRPr="00677513">
        <w:t>Расходы на оплату труда и отчисления на социальные нужды основного производственного персонала приняты в размере 1680,11 с учетом индекса роста на 2020.</w:t>
      </w:r>
    </w:p>
    <w:p w:rsidR="00C669F0" w:rsidRPr="00677513" w:rsidRDefault="00C669F0" w:rsidP="00C669F0">
      <w:pPr>
        <w:ind w:firstLine="709"/>
        <w:jc w:val="both"/>
      </w:pPr>
      <w:r w:rsidRPr="00677513">
        <w:t xml:space="preserve">По статье «Расходы на оплату работ и услуг, выполняемыми сторонними организациями»  предлагается исключить. </w:t>
      </w:r>
    </w:p>
    <w:p w:rsidR="00C669F0" w:rsidRPr="00677513" w:rsidRDefault="00C669F0" w:rsidP="00C669F0">
      <w:pPr>
        <w:ind w:firstLine="709"/>
        <w:jc w:val="both"/>
      </w:pPr>
      <w:r w:rsidRPr="00677513">
        <w:t xml:space="preserve">Расходы на аварийно-диспетчерское обслуживание предлагается принять в размере 562,55. </w:t>
      </w:r>
    </w:p>
    <w:p w:rsidR="00C669F0" w:rsidRPr="00677513" w:rsidRDefault="00C669F0" w:rsidP="00C669F0">
      <w:pPr>
        <w:ind w:firstLine="709"/>
        <w:jc w:val="both"/>
      </w:pPr>
      <w:r w:rsidRPr="00677513">
        <w:t>Расходы по статье «Контроль качества воды и сточных вод» предлагается принять в сумме 56,38 тыс. руб.</w:t>
      </w:r>
    </w:p>
    <w:p w:rsidR="00C669F0" w:rsidRPr="00677513" w:rsidRDefault="00C669F0" w:rsidP="00C669F0">
      <w:pPr>
        <w:ind w:firstLine="709"/>
        <w:jc w:val="both"/>
      </w:pPr>
    </w:p>
    <w:p w:rsidR="00C669F0" w:rsidRPr="00677513" w:rsidRDefault="00C669F0" w:rsidP="00C669F0"/>
    <w:p w:rsidR="00C669F0" w:rsidRPr="00677513" w:rsidRDefault="00C669F0" w:rsidP="00C669F0">
      <w:pPr>
        <w:jc w:val="center"/>
        <w:rPr>
          <w:b/>
        </w:rPr>
      </w:pPr>
      <w:r w:rsidRPr="00677513">
        <w:rPr>
          <w:b/>
        </w:rPr>
        <w:t>Анализ ремонтных расходов</w:t>
      </w:r>
    </w:p>
    <w:p w:rsidR="00C669F0" w:rsidRPr="00677513" w:rsidRDefault="00C669F0" w:rsidP="00C669F0">
      <w:pPr>
        <w:ind w:firstLine="708"/>
      </w:pPr>
      <w:r w:rsidRPr="00677513">
        <w:t xml:space="preserve">Затраты на ремонт приняты на основании локальных сметных расчетов  в размере 1192,68 </w:t>
      </w:r>
      <w:proofErr w:type="spellStart"/>
      <w:r w:rsidRPr="00677513">
        <w:t>тыс</w:t>
      </w:r>
      <w:proofErr w:type="gramStart"/>
      <w:r w:rsidRPr="00677513">
        <w:t>.р</w:t>
      </w:r>
      <w:proofErr w:type="gramEnd"/>
      <w:r w:rsidRPr="00677513">
        <w:t>уб</w:t>
      </w:r>
      <w:proofErr w:type="spellEnd"/>
      <w:r w:rsidRPr="00677513">
        <w:t>.</w:t>
      </w:r>
    </w:p>
    <w:p w:rsidR="00C669F0" w:rsidRPr="00677513" w:rsidRDefault="00C669F0" w:rsidP="00C669F0"/>
    <w:p w:rsidR="00C669F0" w:rsidRPr="00677513" w:rsidRDefault="00C669F0" w:rsidP="00C669F0">
      <w:pPr>
        <w:jc w:val="center"/>
        <w:rPr>
          <w:b/>
        </w:rPr>
      </w:pPr>
      <w:r w:rsidRPr="00677513">
        <w:rPr>
          <w:b/>
        </w:rPr>
        <w:t>Анализ административных расходов</w:t>
      </w:r>
    </w:p>
    <w:p w:rsidR="00C669F0" w:rsidRPr="00677513" w:rsidRDefault="00C669F0" w:rsidP="00C669F0">
      <w:pPr>
        <w:ind w:firstLine="709"/>
      </w:pPr>
      <w:r w:rsidRPr="00677513">
        <w:t xml:space="preserve">В состав «Административных расходов» согласно п.25 Методических указаний  включены расходы на оплату труда и отчисления на социальные нужды административно-управленческого персонала в размере 1004,15 </w:t>
      </w:r>
      <w:proofErr w:type="spellStart"/>
      <w:r w:rsidRPr="00677513">
        <w:t>тыс</w:t>
      </w:r>
      <w:proofErr w:type="gramStart"/>
      <w:r w:rsidRPr="00677513">
        <w:t>.р</w:t>
      </w:r>
      <w:proofErr w:type="gramEnd"/>
      <w:r w:rsidRPr="00677513">
        <w:t>уб</w:t>
      </w:r>
      <w:proofErr w:type="spellEnd"/>
      <w:r w:rsidRPr="00677513">
        <w:t xml:space="preserve">.,  информационные услуги в размере 1,02 тыс. руб., услуги по вневедомственной охране в размере 76,46 </w:t>
      </w:r>
      <w:proofErr w:type="spellStart"/>
      <w:r w:rsidRPr="00677513">
        <w:t>тыс.руб</w:t>
      </w:r>
      <w:proofErr w:type="spellEnd"/>
      <w:r w:rsidRPr="00677513">
        <w:t xml:space="preserve">.,  услуги связи и интернет в размере 11,23 тыс. руб., служебные командировки 5,33 </w:t>
      </w:r>
      <w:proofErr w:type="spellStart"/>
      <w:r w:rsidRPr="00677513">
        <w:t>тыс.руб</w:t>
      </w:r>
      <w:proofErr w:type="spellEnd"/>
      <w:r w:rsidRPr="00677513">
        <w:t xml:space="preserve">., обучение персонала 24,62 </w:t>
      </w:r>
      <w:proofErr w:type="spellStart"/>
      <w:r w:rsidRPr="00677513">
        <w:t>тыс.руб</w:t>
      </w:r>
      <w:proofErr w:type="spellEnd"/>
      <w:r w:rsidRPr="00677513">
        <w:t>.</w:t>
      </w:r>
    </w:p>
    <w:p w:rsidR="00C669F0" w:rsidRPr="00677513" w:rsidRDefault="00C669F0" w:rsidP="00C669F0">
      <w:pPr>
        <w:jc w:val="center"/>
      </w:pPr>
    </w:p>
    <w:p w:rsidR="00C669F0" w:rsidRPr="00677513" w:rsidRDefault="00C669F0" w:rsidP="00C669F0">
      <w:pPr>
        <w:jc w:val="center"/>
        <w:rPr>
          <w:b/>
        </w:rPr>
      </w:pPr>
      <w:r w:rsidRPr="00677513">
        <w:rPr>
          <w:b/>
        </w:rPr>
        <w:t>Анализ расходов на амортизацию основных средств и нематериальных активов</w:t>
      </w:r>
    </w:p>
    <w:p w:rsidR="00C669F0" w:rsidRPr="00677513" w:rsidRDefault="00C669F0" w:rsidP="00C669F0">
      <w:pPr>
        <w:ind w:firstLine="709"/>
        <w:jc w:val="both"/>
      </w:pPr>
    </w:p>
    <w:p w:rsidR="00C669F0" w:rsidRPr="00677513" w:rsidRDefault="00C669F0" w:rsidP="00C669F0">
      <w:pPr>
        <w:ind w:firstLine="709"/>
        <w:jc w:val="both"/>
      </w:pPr>
      <w:r w:rsidRPr="00677513">
        <w:t xml:space="preserve">Амортизация на основные фонды, задействованные в процессе производства, начисляется линейным способом. Сумма амортизации принята в размере 550,40 </w:t>
      </w:r>
      <w:proofErr w:type="spellStart"/>
      <w:r w:rsidRPr="00677513">
        <w:t>тыс</w:t>
      </w:r>
      <w:proofErr w:type="gramStart"/>
      <w:r w:rsidRPr="00677513">
        <w:t>.р</w:t>
      </w:r>
      <w:proofErr w:type="gramEnd"/>
      <w:r w:rsidRPr="00677513">
        <w:t>уб</w:t>
      </w:r>
      <w:proofErr w:type="spellEnd"/>
      <w:r w:rsidRPr="00677513">
        <w:t>..</w:t>
      </w:r>
    </w:p>
    <w:p w:rsidR="00C669F0" w:rsidRPr="00677513" w:rsidRDefault="00C669F0" w:rsidP="00C669F0"/>
    <w:p w:rsidR="00C669F0" w:rsidRPr="00677513" w:rsidRDefault="00C669F0" w:rsidP="00C669F0">
      <w:pPr>
        <w:jc w:val="center"/>
        <w:rPr>
          <w:b/>
        </w:rPr>
      </w:pPr>
      <w:r w:rsidRPr="00677513">
        <w:rPr>
          <w:b/>
        </w:rPr>
        <w:t>Анализ расходов на арендную плату систем водоснабжения и водоотведения</w:t>
      </w:r>
    </w:p>
    <w:p w:rsidR="00C669F0" w:rsidRPr="00677513" w:rsidRDefault="00C669F0" w:rsidP="00C669F0">
      <w:pPr>
        <w:ind w:firstLine="708"/>
        <w:jc w:val="both"/>
      </w:pPr>
    </w:p>
    <w:p w:rsidR="00C669F0" w:rsidRPr="00677513" w:rsidRDefault="00C669F0" w:rsidP="00C669F0">
      <w:pPr>
        <w:ind w:firstLine="708"/>
        <w:jc w:val="both"/>
      </w:pPr>
      <w:r w:rsidRPr="00677513">
        <w:t xml:space="preserve">Размер арендной платы принят в размере 12,3 </w:t>
      </w:r>
      <w:proofErr w:type="spellStart"/>
      <w:r w:rsidRPr="00677513">
        <w:t>тыс</w:t>
      </w:r>
      <w:proofErr w:type="gramStart"/>
      <w:r w:rsidRPr="00677513">
        <w:t>.р</w:t>
      </w:r>
      <w:proofErr w:type="gramEnd"/>
      <w:r w:rsidRPr="00677513">
        <w:t>уб</w:t>
      </w:r>
      <w:proofErr w:type="spellEnd"/>
      <w:r w:rsidRPr="00677513">
        <w:t xml:space="preserve">. </w:t>
      </w:r>
    </w:p>
    <w:p w:rsidR="00C669F0" w:rsidRPr="00677513" w:rsidRDefault="00C669F0" w:rsidP="00C669F0"/>
    <w:p w:rsidR="00C669F0" w:rsidRPr="00677513" w:rsidRDefault="00C669F0" w:rsidP="00C669F0">
      <w:pPr>
        <w:jc w:val="center"/>
        <w:rPr>
          <w:b/>
        </w:rPr>
      </w:pPr>
      <w:r w:rsidRPr="00677513">
        <w:rPr>
          <w:b/>
        </w:rPr>
        <w:t>Анализ расходов, связанных с оплатой налогов и сборов</w:t>
      </w:r>
    </w:p>
    <w:p w:rsidR="00C669F0" w:rsidRPr="00677513" w:rsidRDefault="00C669F0" w:rsidP="00C669F0">
      <w:pPr>
        <w:ind w:firstLine="708"/>
        <w:jc w:val="both"/>
      </w:pPr>
      <w:r w:rsidRPr="00677513">
        <w:t xml:space="preserve">В состав расходов, связанных с оплатой налогов и сборов включены расходы в размере 230,6 </w:t>
      </w:r>
      <w:proofErr w:type="spellStart"/>
      <w:r w:rsidRPr="00677513">
        <w:t>тыс</w:t>
      </w:r>
      <w:proofErr w:type="gramStart"/>
      <w:r w:rsidRPr="00677513">
        <w:t>.р</w:t>
      </w:r>
      <w:proofErr w:type="gramEnd"/>
      <w:r w:rsidRPr="00677513">
        <w:t>уб</w:t>
      </w:r>
      <w:proofErr w:type="spellEnd"/>
      <w:r w:rsidRPr="00677513">
        <w:t>., в том числе налог на имущество 101,9 тыс. руб., транспортный налог 1,7 тыс. руб., водный налог 127,00 тыс. руб.</w:t>
      </w:r>
    </w:p>
    <w:p w:rsidR="00C669F0" w:rsidRPr="00677513" w:rsidRDefault="00C669F0" w:rsidP="00C669F0">
      <w:pPr>
        <w:jc w:val="center"/>
      </w:pPr>
      <w:r w:rsidRPr="00677513">
        <w:t xml:space="preserve"> </w:t>
      </w:r>
    </w:p>
    <w:p w:rsidR="00C669F0" w:rsidRPr="00677513" w:rsidRDefault="00C669F0" w:rsidP="00C669F0">
      <w:pPr>
        <w:ind w:firstLine="709"/>
        <w:jc w:val="both"/>
      </w:pPr>
      <w:r w:rsidRPr="00677513">
        <w:t xml:space="preserve">Таким образом, предприятие предлагало принять на 2021 год расходы в размере 12303,81 </w:t>
      </w:r>
      <w:proofErr w:type="spellStart"/>
      <w:r w:rsidRPr="00677513">
        <w:t>тыс</w:t>
      </w:r>
      <w:proofErr w:type="gramStart"/>
      <w:r w:rsidRPr="00677513">
        <w:t>.р</w:t>
      </w:r>
      <w:proofErr w:type="gramEnd"/>
      <w:r w:rsidRPr="00677513">
        <w:t>уб</w:t>
      </w:r>
      <w:proofErr w:type="spellEnd"/>
      <w:r w:rsidRPr="00677513">
        <w:t xml:space="preserve">. (без НДС). В результате проведенного анализа представленной документации предлагается принять затраты предприятия на 2021 год в размере 11825,57 </w:t>
      </w:r>
      <w:proofErr w:type="spellStart"/>
      <w:r w:rsidRPr="00677513">
        <w:t>тыс</w:t>
      </w:r>
      <w:proofErr w:type="gramStart"/>
      <w:r w:rsidRPr="00677513">
        <w:t>.р</w:t>
      </w:r>
      <w:proofErr w:type="gramEnd"/>
      <w:r w:rsidRPr="00677513">
        <w:t>уб</w:t>
      </w:r>
      <w:proofErr w:type="spellEnd"/>
      <w:r w:rsidRPr="00677513">
        <w:t xml:space="preserve">. (без НДС). Снижение от предложения организации на 478,23 </w:t>
      </w:r>
      <w:proofErr w:type="spellStart"/>
      <w:r w:rsidRPr="00677513">
        <w:t>тыс</w:t>
      </w:r>
      <w:proofErr w:type="gramStart"/>
      <w:r w:rsidRPr="00677513">
        <w:t>.р</w:t>
      </w:r>
      <w:proofErr w:type="gramEnd"/>
      <w:r w:rsidRPr="00677513">
        <w:t>уб</w:t>
      </w:r>
      <w:proofErr w:type="spellEnd"/>
      <w:r w:rsidRPr="00677513">
        <w:t>.</w:t>
      </w:r>
    </w:p>
    <w:p w:rsidR="00C669F0" w:rsidRPr="00677513" w:rsidRDefault="00C669F0" w:rsidP="00C669F0">
      <w:pPr>
        <w:ind w:firstLine="720"/>
        <w:jc w:val="both"/>
      </w:pPr>
      <w:r w:rsidRPr="00677513">
        <w:tab/>
      </w:r>
    </w:p>
    <w:p w:rsidR="00C669F0" w:rsidRPr="00677513" w:rsidRDefault="00C669F0" w:rsidP="00C669F0">
      <w:pPr>
        <w:jc w:val="center"/>
      </w:pPr>
      <w:r w:rsidRPr="00677513">
        <w:rPr>
          <w:b/>
        </w:rPr>
        <w:t xml:space="preserve">Анализ экономической обоснованности величины прибыли, необходимой для эффективного функционирования МУП «ЖКХ </w:t>
      </w:r>
      <w:proofErr w:type="spellStart"/>
      <w:r w:rsidRPr="00677513">
        <w:rPr>
          <w:b/>
        </w:rPr>
        <w:t>Тюльганский</w:t>
      </w:r>
      <w:proofErr w:type="spellEnd"/>
      <w:r w:rsidRPr="00677513">
        <w:rPr>
          <w:b/>
        </w:rPr>
        <w:t xml:space="preserve"> поссовет»</w:t>
      </w:r>
      <w:r w:rsidRPr="00677513">
        <w:rPr>
          <w:b/>
        </w:rPr>
        <w:tab/>
      </w:r>
    </w:p>
    <w:p w:rsidR="00C669F0" w:rsidRPr="00677513" w:rsidRDefault="00C669F0" w:rsidP="00C669F0">
      <w:pPr>
        <w:jc w:val="right"/>
      </w:pPr>
      <w:proofErr w:type="spellStart"/>
      <w:r w:rsidRPr="00677513">
        <w:t>тыс</w:t>
      </w:r>
      <w:proofErr w:type="gramStart"/>
      <w:r w:rsidRPr="00677513">
        <w:t>.р</w:t>
      </w:r>
      <w:proofErr w:type="gramEnd"/>
      <w:r w:rsidRPr="00677513">
        <w:t>уб</w:t>
      </w:r>
      <w:proofErr w:type="spellEnd"/>
      <w:r w:rsidRPr="00677513">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C669F0" w:rsidRPr="00A477B1" w:rsidTr="00EF0CC8">
        <w:trPr>
          <w:trHeight w:val="215"/>
        </w:trPr>
        <w:tc>
          <w:tcPr>
            <w:tcW w:w="648" w:type="dxa"/>
            <w:vMerge w:val="restart"/>
            <w:vAlign w:val="center"/>
          </w:tcPr>
          <w:p w:rsidR="00C669F0" w:rsidRPr="00A477B1" w:rsidRDefault="00C669F0" w:rsidP="00EF0CC8">
            <w:pPr>
              <w:jc w:val="center"/>
              <w:rPr>
                <w:sz w:val="20"/>
                <w:szCs w:val="20"/>
              </w:rPr>
            </w:pPr>
            <w:r w:rsidRPr="00A477B1">
              <w:rPr>
                <w:sz w:val="20"/>
                <w:szCs w:val="20"/>
              </w:rPr>
              <w:t xml:space="preserve">№ </w:t>
            </w:r>
            <w:proofErr w:type="gramStart"/>
            <w:r w:rsidRPr="00A477B1">
              <w:rPr>
                <w:sz w:val="20"/>
                <w:szCs w:val="20"/>
              </w:rPr>
              <w:t>п</w:t>
            </w:r>
            <w:proofErr w:type="gramEnd"/>
            <w:r w:rsidRPr="00A477B1">
              <w:rPr>
                <w:sz w:val="20"/>
                <w:szCs w:val="20"/>
              </w:rPr>
              <w:t>/п</w:t>
            </w:r>
          </w:p>
        </w:tc>
        <w:tc>
          <w:tcPr>
            <w:tcW w:w="3685" w:type="dxa"/>
            <w:vMerge w:val="restart"/>
            <w:vAlign w:val="center"/>
          </w:tcPr>
          <w:p w:rsidR="00C669F0" w:rsidRPr="00A477B1" w:rsidRDefault="00C669F0" w:rsidP="00EF0CC8">
            <w:pPr>
              <w:jc w:val="center"/>
              <w:rPr>
                <w:sz w:val="20"/>
                <w:szCs w:val="20"/>
              </w:rPr>
            </w:pPr>
            <w:r w:rsidRPr="00A477B1">
              <w:rPr>
                <w:sz w:val="20"/>
                <w:szCs w:val="20"/>
              </w:rPr>
              <w:t>Наименование</w:t>
            </w:r>
          </w:p>
        </w:tc>
        <w:tc>
          <w:tcPr>
            <w:tcW w:w="1842" w:type="dxa"/>
            <w:vMerge w:val="restart"/>
          </w:tcPr>
          <w:p w:rsidR="00C669F0" w:rsidRPr="00A477B1" w:rsidRDefault="00C669F0" w:rsidP="00EF0CC8">
            <w:pPr>
              <w:jc w:val="center"/>
              <w:rPr>
                <w:sz w:val="20"/>
                <w:szCs w:val="20"/>
              </w:rPr>
            </w:pPr>
            <w:r w:rsidRPr="00A477B1">
              <w:rPr>
                <w:sz w:val="20"/>
                <w:szCs w:val="20"/>
              </w:rPr>
              <w:t>Размер прибыли, утвержденной в предыдущем периоде регулирования (2020 г.)</w:t>
            </w:r>
          </w:p>
        </w:tc>
        <w:tc>
          <w:tcPr>
            <w:tcW w:w="4254" w:type="dxa"/>
            <w:gridSpan w:val="4"/>
          </w:tcPr>
          <w:p w:rsidR="00C669F0" w:rsidRPr="00A477B1" w:rsidRDefault="00C669F0" w:rsidP="00EF0CC8">
            <w:pPr>
              <w:jc w:val="center"/>
              <w:rPr>
                <w:sz w:val="20"/>
                <w:szCs w:val="20"/>
              </w:rPr>
            </w:pPr>
            <w:r w:rsidRPr="00A477B1">
              <w:rPr>
                <w:sz w:val="20"/>
                <w:szCs w:val="20"/>
              </w:rPr>
              <w:t>Регулируемый период</w:t>
            </w:r>
          </w:p>
        </w:tc>
      </w:tr>
      <w:tr w:rsidR="00C669F0" w:rsidRPr="00A477B1" w:rsidTr="00EF0CC8">
        <w:trPr>
          <w:trHeight w:val="620"/>
        </w:trPr>
        <w:tc>
          <w:tcPr>
            <w:tcW w:w="648" w:type="dxa"/>
            <w:vMerge/>
            <w:vAlign w:val="center"/>
          </w:tcPr>
          <w:p w:rsidR="00C669F0" w:rsidRPr="00A477B1" w:rsidRDefault="00C669F0" w:rsidP="00EF0CC8">
            <w:pPr>
              <w:jc w:val="center"/>
              <w:rPr>
                <w:sz w:val="20"/>
                <w:szCs w:val="20"/>
              </w:rPr>
            </w:pPr>
          </w:p>
        </w:tc>
        <w:tc>
          <w:tcPr>
            <w:tcW w:w="3685" w:type="dxa"/>
            <w:vMerge/>
          </w:tcPr>
          <w:p w:rsidR="00C669F0" w:rsidRPr="00A477B1" w:rsidRDefault="00C669F0" w:rsidP="00EF0CC8">
            <w:pPr>
              <w:jc w:val="center"/>
              <w:rPr>
                <w:sz w:val="20"/>
                <w:szCs w:val="20"/>
              </w:rPr>
            </w:pPr>
          </w:p>
        </w:tc>
        <w:tc>
          <w:tcPr>
            <w:tcW w:w="1842" w:type="dxa"/>
            <w:vMerge/>
          </w:tcPr>
          <w:p w:rsidR="00C669F0" w:rsidRPr="00A477B1" w:rsidRDefault="00C669F0" w:rsidP="00EF0CC8">
            <w:pPr>
              <w:jc w:val="center"/>
              <w:rPr>
                <w:sz w:val="20"/>
                <w:szCs w:val="20"/>
              </w:rPr>
            </w:pPr>
          </w:p>
        </w:tc>
        <w:tc>
          <w:tcPr>
            <w:tcW w:w="2127" w:type="dxa"/>
            <w:gridSpan w:val="2"/>
            <w:vAlign w:val="center"/>
          </w:tcPr>
          <w:p w:rsidR="00C669F0" w:rsidRPr="00A477B1" w:rsidRDefault="00C669F0" w:rsidP="00EF0CC8">
            <w:pPr>
              <w:jc w:val="center"/>
              <w:rPr>
                <w:sz w:val="20"/>
                <w:szCs w:val="20"/>
              </w:rPr>
            </w:pPr>
            <w:r w:rsidRPr="00A477B1">
              <w:rPr>
                <w:sz w:val="20"/>
                <w:szCs w:val="20"/>
              </w:rPr>
              <w:t>Предложения предприятия</w:t>
            </w:r>
          </w:p>
        </w:tc>
        <w:tc>
          <w:tcPr>
            <w:tcW w:w="2127" w:type="dxa"/>
            <w:gridSpan w:val="2"/>
            <w:shd w:val="clear" w:color="auto" w:fill="auto"/>
            <w:vAlign w:val="center"/>
          </w:tcPr>
          <w:p w:rsidR="00C669F0" w:rsidRPr="00A477B1" w:rsidRDefault="00C669F0" w:rsidP="00EF0CC8">
            <w:pPr>
              <w:jc w:val="center"/>
              <w:rPr>
                <w:sz w:val="20"/>
                <w:szCs w:val="20"/>
              </w:rPr>
            </w:pPr>
            <w:r w:rsidRPr="00A477B1">
              <w:rPr>
                <w:sz w:val="20"/>
                <w:szCs w:val="20"/>
              </w:rPr>
              <w:t xml:space="preserve">Предложения администрации </w:t>
            </w:r>
          </w:p>
        </w:tc>
      </w:tr>
      <w:tr w:rsidR="00C669F0" w:rsidRPr="00A477B1" w:rsidTr="00EF0CC8">
        <w:trPr>
          <w:trHeight w:val="215"/>
        </w:trPr>
        <w:tc>
          <w:tcPr>
            <w:tcW w:w="648" w:type="dxa"/>
            <w:vMerge/>
            <w:vAlign w:val="center"/>
          </w:tcPr>
          <w:p w:rsidR="00C669F0" w:rsidRPr="00A477B1" w:rsidRDefault="00C669F0" w:rsidP="00EF0CC8">
            <w:pPr>
              <w:jc w:val="center"/>
              <w:rPr>
                <w:sz w:val="20"/>
                <w:szCs w:val="20"/>
              </w:rPr>
            </w:pPr>
          </w:p>
        </w:tc>
        <w:tc>
          <w:tcPr>
            <w:tcW w:w="3685" w:type="dxa"/>
            <w:vMerge/>
          </w:tcPr>
          <w:p w:rsidR="00C669F0" w:rsidRPr="00A477B1" w:rsidRDefault="00C669F0" w:rsidP="00EF0CC8">
            <w:pPr>
              <w:jc w:val="center"/>
              <w:rPr>
                <w:sz w:val="20"/>
                <w:szCs w:val="20"/>
              </w:rPr>
            </w:pPr>
          </w:p>
        </w:tc>
        <w:tc>
          <w:tcPr>
            <w:tcW w:w="1842" w:type="dxa"/>
            <w:vMerge/>
          </w:tcPr>
          <w:p w:rsidR="00C669F0" w:rsidRPr="00A477B1" w:rsidRDefault="00C669F0" w:rsidP="00EF0CC8">
            <w:pPr>
              <w:jc w:val="center"/>
              <w:rPr>
                <w:sz w:val="20"/>
                <w:szCs w:val="20"/>
              </w:rPr>
            </w:pPr>
          </w:p>
        </w:tc>
        <w:tc>
          <w:tcPr>
            <w:tcW w:w="1134" w:type="dxa"/>
            <w:vAlign w:val="center"/>
          </w:tcPr>
          <w:p w:rsidR="00C669F0" w:rsidRPr="00A477B1" w:rsidRDefault="00C669F0" w:rsidP="00EF0CC8">
            <w:pPr>
              <w:jc w:val="center"/>
              <w:rPr>
                <w:sz w:val="20"/>
                <w:szCs w:val="20"/>
              </w:rPr>
            </w:pPr>
            <w:r w:rsidRPr="00A477B1">
              <w:rPr>
                <w:sz w:val="20"/>
                <w:szCs w:val="20"/>
              </w:rPr>
              <w:t>2021 год</w:t>
            </w:r>
          </w:p>
        </w:tc>
        <w:tc>
          <w:tcPr>
            <w:tcW w:w="993" w:type="dxa"/>
            <w:vAlign w:val="center"/>
          </w:tcPr>
          <w:p w:rsidR="00C669F0" w:rsidRPr="00A477B1" w:rsidRDefault="00C669F0" w:rsidP="00EF0CC8">
            <w:pPr>
              <w:jc w:val="center"/>
              <w:rPr>
                <w:sz w:val="20"/>
                <w:szCs w:val="20"/>
              </w:rPr>
            </w:pPr>
            <w:r w:rsidRPr="00A477B1">
              <w:rPr>
                <w:sz w:val="20"/>
                <w:szCs w:val="20"/>
              </w:rPr>
              <w:t>% роста к 2020 г.</w:t>
            </w:r>
          </w:p>
        </w:tc>
        <w:tc>
          <w:tcPr>
            <w:tcW w:w="1134" w:type="dxa"/>
            <w:shd w:val="clear" w:color="auto" w:fill="auto"/>
            <w:vAlign w:val="center"/>
          </w:tcPr>
          <w:p w:rsidR="00C669F0" w:rsidRPr="00A477B1" w:rsidRDefault="00C669F0" w:rsidP="00EF0CC8">
            <w:pPr>
              <w:jc w:val="center"/>
              <w:rPr>
                <w:sz w:val="20"/>
                <w:szCs w:val="20"/>
              </w:rPr>
            </w:pPr>
            <w:r w:rsidRPr="00A477B1">
              <w:rPr>
                <w:sz w:val="20"/>
                <w:szCs w:val="20"/>
              </w:rPr>
              <w:t>2021 год</w:t>
            </w:r>
          </w:p>
        </w:tc>
        <w:tc>
          <w:tcPr>
            <w:tcW w:w="993" w:type="dxa"/>
            <w:shd w:val="clear" w:color="auto" w:fill="auto"/>
            <w:vAlign w:val="center"/>
          </w:tcPr>
          <w:p w:rsidR="00C669F0" w:rsidRPr="00A477B1" w:rsidRDefault="00C669F0" w:rsidP="00EF0CC8">
            <w:pPr>
              <w:jc w:val="center"/>
              <w:rPr>
                <w:sz w:val="20"/>
                <w:szCs w:val="20"/>
              </w:rPr>
            </w:pPr>
            <w:r w:rsidRPr="00A477B1">
              <w:rPr>
                <w:sz w:val="20"/>
                <w:szCs w:val="20"/>
              </w:rPr>
              <w:t>% роста к 2020 г.</w:t>
            </w:r>
          </w:p>
        </w:tc>
      </w:tr>
      <w:tr w:rsidR="00C669F0" w:rsidRPr="00A477B1" w:rsidTr="00EF0CC8">
        <w:trPr>
          <w:trHeight w:val="341"/>
        </w:trPr>
        <w:tc>
          <w:tcPr>
            <w:tcW w:w="648" w:type="dxa"/>
            <w:vAlign w:val="center"/>
          </w:tcPr>
          <w:p w:rsidR="00C669F0" w:rsidRPr="00A477B1" w:rsidRDefault="00C669F0" w:rsidP="00EF0CC8">
            <w:pPr>
              <w:jc w:val="center"/>
              <w:rPr>
                <w:sz w:val="20"/>
                <w:szCs w:val="20"/>
              </w:rPr>
            </w:pPr>
            <w:r w:rsidRPr="00A477B1">
              <w:rPr>
                <w:sz w:val="20"/>
                <w:szCs w:val="20"/>
              </w:rPr>
              <w:lastRenderedPageBreak/>
              <w:t xml:space="preserve">1 </w:t>
            </w:r>
          </w:p>
        </w:tc>
        <w:tc>
          <w:tcPr>
            <w:tcW w:w="3685" w:type="dxa"/>
            <w:vAlign w:val="center"/>
          </w:tcPr>
          <w:p w:rsidR="00C669F0" w:rsidRPr="00A477B1" w:rsidRDefault="00C669F0" w:rsidP="00EF0CC8">
            <w:pPr>
              <w:rPr>
                <w:sz w:val="20"/>
                <w:szCs w:val="20"/>
              </w:rPr>
            </w:pPr>
            <w:r w:rsidRPr="00A477B1">
              <w:rPr>
                <w:sz w:val="20"/>
                <w:szCs w:val="20"/>
              </w:rPr>
              <w:t xml:space="preserve">Нормативная прибыль </w:t>
            </w:r>
          </w:p>
        </w:tc>
        <w:tc>
          <w:tcPr>
            <w:tcW w:w="1842" w:type="dxa"/>
            <w:vAlign w:val="center"/>
          </w:tcPr>
          <w:p w:rsidR="00C669F0" w:rsidRPr="00A477B1" w:rsidRDefault="00C669F0" w:rsidP="00EF0CC8">
            <w:pPr>
              <w:jc w:val="center"/>
              <w:rPr>
                <w:sz w:val="20"/>
                <w:szCs w:val="20"/>
              </w:rPr>
            </w:pPr>
            <w:r w:rsidRPr="00A477B1">
              <w:rPr>
                <w:sz w:val="20"/>
                <w:szCs w:val="20"/>
              </w:rPr>
              <w:t>78,14</w:t>
            </w:r>
          </w:p>
        </w:tc>
        <w:tc>
          <w:tcPr>
            <w:tcW w:w="1134" w:type="dxa"/>
            <w:shd w:val="clear" w:color="auto" w:fill="auto"/>
            <w:vAlign w:val="center"/>
          </w:tcPr>
          <w:p w:rsidR="00C669F0" w:rsidRPr="00A477B1" w:rsidRDefault="00C669F0" w:rsidP="00EF0CC8">
            <w:pPr>
              <w:jc w:val="center"/>
              <w:rPr>
                <w:sz w:val="20"/>
                <w:szCs w:val="20"/>
              </w:rPr>
            </w:pPr>
            <w:r w:rsidRPr="00A477B1">
              <w:rPr>
                <w:sz w:val="20"/>
                <w:szCs w:val="20"/>
              </w:rPr>
              <w:t>0</w:t>
            </w:r>
          </w:p>
        </w:tc>
        <w:tc>
          <w:tcPr>
            <w:tcW w:w="993" w:type="dxa"/>
            <w:shd w:val="clear" w:color="auto" w:fill="auto"/>
            <w:vAlign w:val="center"/>
          </w:tcPr>
          <w:p w:rsidR="00C669F0" w:rsidRPr="00A477B1" w:rsidRDefault="00C669F0" w:rsidP="00EF0CC8">
            <w:pPr>
              <w:jc w:val="center"/>
              <w:rPr>
                <w:sz w:val="20"/>
                <w:szCs w:val="20"/>
              </w:rPr>
            </w:pPr>
            <w:r w:rsidRPr="00A477B1">
              <w:rPr>
                <w:sz w:val="20"/>
                <w:szCs w:val="20"/>
              </w:rPr>
              <w:t>0</w:t>
            </w:r>
          </w:p>
        </w:tc>
        <w:tc>
          <w:tcPr>
            <w:tcW w:w="1134" w:type="dxa"/>
            <w:shd w:val="clear" w:color="auto" w:fill="auto"/>
            <w:vAlign w:val="center"/>
          </w:tcPr>
          <w:p w:rsidR="00C669F0" w:rsidRPr="00A477B1" w:rsidRDefault="00C669F0" w:rsidP="00EF0CC8">
            <w:pPr>
              <w:jc w:val="center"/>
              <w:rPr>
                <w:sz w:val="20"/>
                <w:szCs w:val="20"/>
              </w:rPr>
            </w:pPr>
            <w:r w:rsidRPr="00A477B1">
              <w:rPr>
                <w:sz w:val="20"/>
                <w:szCs w:val="20"/>
              </w:rPr>
              <w:t>0</w:t>
            </w:r>
          </w:p>
        </w:tc>
        <w:tc>
          <w:tcPr>
            <w:tcW w:w="993" w:type="dxa"/>
            <w:shd w:val="clear" w:color="auto" w:fill="auto"/>
            <w:vAlign w:val="center"/>
          </w:tcPr>
          <w:p w:rsidR="00C669F0" w:rsidRPr="00A477B1" w:rsidRDefault="00C669F0" w:rsidP="00EF0CC8">
            <w:pPr>
              <w:jc w:val="center"/>
              <w:rPr>
                <w:sz w:val="20"/>
                <w:szCs w:val="20"/>
              </w:rPr>
            </w:pPr>
            <w:r w:rsidRPr="00A477B1">
              <w:rPr>
                <w:sz w:val="20"/>
                <w:szCs w:val="20"/>
              </w:rPr>
              <w:t>0</w:t>
            </w:r>
          </w:p>
        </w:tc>
      </w:tr>
      <w:tr w:rsidR="00C669F0" w:rsidRPr="00A477B1" w:rsidTr="00EF0CC8">
        <w:tc>
          <w:tcPr>
            <w:tcW w:w="648" w:type="dxa"/>
            <w:vAlign w:val="center"/>
          </w:tcPr>
          <w:p w:rsidR="00C669F0" w:rsidRPr="00A477B1" w:rsidRDefault="00C669F0" w:rsidP="00EF0CC8">
            <w:pPr>
              <w:jc w:val="center"/>
              <w:rPr>
                <w:sz w:val="20"/>
                <w:szCs w:val="20"/>
              </w:rPr>
            </w:pPr>
            <w:r w:rsidRPr="00A477B1">
              <w:rPr>
                <w:sz w:val="20"/>
                <w:szCs w:val="20"/>
              </w:rPr>
              <w:t>2</w:t>
            </w:r>
          </w:p>
        </w:tc>
        <w:tc>
          <w:tcPr>
            <w:tcW w:w="3685" w:type="dxa"/>
            <w:vAlign w:val="center"/>
          </w:tcPr>
          <w:p w:rsidR="00C669F0" w:rsidRPr="00A477B1" w:rsidRDefault="00C669F0" w:rsidP="00EF0CC8">
            <w:pPr>
              <w:rPr>
                <w:sz w:val="20"/>
                <w:szCs w:val="20"/>
              </w:rPr>
            </w:pPr>
            <w:r w:rsidRPr="00A477B1">
              <w:rPr>
                <w:sz w:val="20"/>
                <w:szCs w:val="20"/>
              </w:rPr>
              <w:t>Расчетная предпринимательская прибыль гарантирующей организации</w:t>
            </w:r>
          </w:p>
        </w:tc>
        <w:tc>
          <w:tcPr>
            <w:tcW w:w="1842" w:type="dxa"/>
            <w:vAlign w:val="center"/>
          </w:tcPr>
          <w:p w:rsidR="00C669F0" w:rsidRPr="00A477B1" w:rsidRDefault="00C669F0" w:rsidP="00EF0CC8">
            <w:pPr>
              <w:jc w:val="center"/>
              <w:rPr>
                <w:sz w:val="20"/>
                <w:szCs w:val="20"/>
              </w:rPr>
            </w:pPr>
            <w:r w:rsidRPr="00A477B1">
              <w:rPr>
                <w:sz w:val="20"/>
                <w:szCs w:val="20"/>
              </w:rPr>
              <w:t>0</w:t>
            </w:r>
          </w:p>
        </w:tc>
        <w:tc>
          <w:tcPr>
            <w:tcW w:w="1134" w:type="dxa"/>
            <w:shd w:val="clear" w:color="auto" w:fill="auto"/>
            <w:vAlign w:val="center"/>
          </w:tcPr>
          <w:p w:rsidR="00C669F0" w:rsidRPr="00A477B1" w:rsidRDefault="00C669F0" w:rsidP="00EF0CC8">
            <w:pPr>
              <w:jc w:val="center"/>
              <w:rPr>
                <w:sz w:val="20"/>
                <w:szCs w:val="20"/>
              </w:rPr>
            </w:pPr>
            <w:r w:rsidRPr="00A477B1">
              <w:rPr>
                <w:sz w:val="20"/>
                <w:szCs w:val="20"/>
              </w:rPr>
              <w:t>0</w:t>
            </w:r>
          </w:p>
        </w:tc>
        <w:tc>
          <w:tcPr>
            <w:tcW w:w="993" w:type="dxa"/>
            <w:shd w:val="clear" w:color="auto" w:fill="auto"/>
            <w:vAlign w:val="center"/>
          </w:tcPr>
          <w:p w:rsidR="00C669F0" w:rsidRPr="00A477B1" w:rsidRDefault="00C669F0" w:rsidP="00EF0CC8">
            <w:pPr>
              <w:jc w:val="center"/>
              <w:rPr>
                <w:sz w:val="20"/>
                <w:szCs w:val="20"/>
              </w:rPr>
            </w:pPr>
            <w:r w:rsidRPr="00A477B1">
              <w:rPr>
                <w:sz w:val="20"/>
                <w:szCs w:val="20"/>
              </w:rPr>
              <w:t>0</w:t>
            </w:r>
          </w:p>
        </w:tc>
        <w:tc>
          <w:tcPr>
            <w:tcW w:w="1134" w:type="dxa"/>
            <w:shd w:val="clear" w:color="auto" w:fill="auto"/>
            <w:vAlign w:val="center"/>
          </w:tcPr>
          <w:p w:rsidR="00C669F0" w:rsidRPr="00A477B1" w:rsidRDefault="00C669F0" w:rsidP="00EF0CC8">
            <w:pPr>
              <w:jc w:val="center"/>
              <w:rPr>
                <w:sz w:val="20"/>
                <w:szCs w:val="20"/>
              </w:rPr>
            </w:pPr>
            <w:r w:rsidRPr="00A477B1">
              <w:rPr>
                <w:sz w:val="20"/>
                <w:szCs w:val="20"/>
              </w:rPr>
              <w:t>0</w:t>
            </w:r>
          </w:p>
        </w:tc>
        <w:tc>
          <w:tcPr>
            <w:tcW w:w="993" w:type="dxa"/>
            <w:shd w:val="clear" w:color="auto" w:fill="auto"/>
            <w:vAlign w:val="center"/>
          </w:tcPr>
          <w:p w:rsidR="00C669F0" w:rsidRPr="00A477B1" w:rsidRDefault="00C669F0" w:rsidP="00EF0CC8">
            <w:pPr>
              <w:jc w:val="center"/>
              <w:rPr>
                <w:sz w:val="20"/>
                <w:szCs w:val="20"/>
              </w:rPr>
            </w:pPr>
            <w:r w:rsidRPr="00A477B1">
              <w:rPr>
                <w:sz w:val="20"/>
                <w:szCs w:val="20"/>
              </w:rPr>
              <w:t>0</w:t>
            </w:r>
          </w:p>
        </w:tc>
      </w:tr>
    </w:tbl>
    <w:p w:rsidR="00C669F0" w:rsidRDefault="00C669F0" w:rsidP="00C669F0">
      <w:pPr>
        <w:pStyle w:val="ConsPlusNormal"/>
        <w:ind w:firstLine="540"/>
        <w:jc w:val="both"/>
      </w:pPr>
    </w:p>
    <w:p w:rsidR="00C669F0" w:rsidRDefault="00C669F0" w:rsidP="00C669F0">
      <w:pPr>
        <w:ind w:firstLine="709"/>
        <w:jc w:val="both"/>
        <w:rPr>
          <w:sz w:val="28"/>
          <w:szCs w:val="28"/>
        </w:rPr>
      </w:pPr>
    </w:p>
    <w:p w:rsidR="00C669F0" w:rsidRPr="00677513" w:rsidRDefault="00C669F0" w:rsidP="00C669F0">
      <w:pPr>
        <w:jc w:val="center"/>
      </w:pPr>
      <w:r w:rsidRPr="00677513">
        <w:rPr>
          <w:b/>
        </w:rPr>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МУП «ЖКХ </w:t>
      </w:r>
      <w:proofErr w:type="spellStart"/>
      <w:r w:rsidRPr="00677513">
        <w:rPr>
          <w:b/>
        </w:rPr>
        <w:t>Тюльганский</w:t>
      </w:r>
      <w:proofErr w:type="spellEnd"/>
      <w:r w:rsidRPr="00677513">
        <w:rPr>
          <w:b/>
        </w:rPr>
        <w:t xml:space="preserve"> поссовет»</w:t>
      </w:r>
      <w:r w:rsidRPr="00677513">
        <w:rPr>
          <w:b/>
        </w:rPr>
        <w:tab/>
      </w:r>
    </w:p>
    <w:p w:rsidR="00C669F0" w:rsidRPr="00677513" w:rsidRDefault="00C669F0" w:rsidP="00C669F0">
      <w:pPr>
        <w:jc w:val="center"/>
        <w:rPr>
          <w:b/>
        </w:rPr>
      </w:pPr>
      <w:r w:rsidRPr="00677513">
        <w:rPr>
          <w:b/>
        </w:rPr>
        <w:t xml:space="preserve">в предложении об установлении тарифа </w:t>
      </w:r>
      <w:r w:rsidRPr="00677513">
        <w:t>представлено в прилагаемых расчетах к экспертному заключению на 4листах и в п. 5 настоящего заключения.</w:t>
      </w:r>
    </w:p>
    <w:p w:rsidR="00C669F0" w:rsidRPr="00677513" w:rsidRDefault="00C669F0" w:rsidP="00C669F0">
      <w:pPr>
        <w:ind w:firstLine="851"/>
        <w:jc w:val="both"/>
      </w:pPr>
      <w:r w:rsidRPr="00677513">
        <w:t xml:space="preserve">В соответствии с пунктами 15,16 Основ ценообразования и п.91 Методических указаний предлагается произвести корректировку НВВ на 2021 год с целью </w:t>
      </w:r>
      <w:proofErr w:type="gramStart"/>
      <w:r w:rsidRPr="00677513">
        <w:t>учета отклонения фактических значений параметров расчета тарифов</w:t>
      </w:r>
      <w:proofErr w:type="gramEnd"/>
      <w:r w:rsidRPr="00677513">
        <w:t xml:space="preserve"> от значений, учтенных при установлении тарифов за 2019 год:</w:t>
      </w:r>
    </w:p>
    <w:p w:rsidR="00C669F0" w:rsidRPr="00677513" w:rsidRDefault="00C669F0" w:rsidP="00C669F0">
      <w:pPr>
        <w:ind w:firstLine="851"/>
        <w:jc w:val="both"/>
      </w:pPr>
      <w:r w:rsidRPr="00677513">
        <w:t>- водоснабжение – 595,68 тыс. руб.);</w:t>
      </w:r>
    </w:p>
    <w:p w:rsidR="00C669F0" w:rsidRPr="00677513" w:rsidRDefault="00C669F0" w:rsidP="00C669F0">
      <w:pPr>
        <w:ind w:firstLine="851"/>
        <w:jc w:val="both"/>
      </w:pPr>
      <w:r w:rsidRPr="00677513">
        <w:t>Расчет экономически обоснованных расходов (недополученных доходов) за 2019 год представлен в приложениях  к экспертному заключению в таблицах.</w:t>
      </w:r>
    </w:p>
    <w:p w:rsidR="00C669F0" w:rsidRPr="00677513" w:rsidRDefault="00C669F0" w:rsidP="00C669F0">
      <w:pPr>
        <w:jc w:val="center"/>
        <w:rPr>
          <w:b/>
        </w:rPr>
      </w:pPr>
    </w:p>
    <w:p w:rsidR="00C669F0" w:rsidRPr="00677513" w:rsidRDefault="00C669F0" w:rsidP="00C669F0">
      <w:pPr>
        <w:jc w:val="center"/>
        <w:rPr>
          <w:b/>
        </w:rPr>
      </w:pPr>
      <w:r w:rsidRPr="00677513">
        <w:rPr>
          <w:b/>
        </w:rPr>
        <w:t>Результаты экспертизы</w:t>
      </w:r>
    </w:p>
    <w:p w:rsidR="00C669F0" w:rsidRPr="00677513" w:rsidRDefault="00C669F0" w:rsidP="00C669F0">
      <w:pPr>
        <w:jc w:val="center"/>
        <w:rPr>
          <w:b/>
        </w:rPr>
      </w:pPr>
    </w:p>
    <w:p w:rsidR="00C669F0" w:rsidRPr="00677513" w:rsidRDefault="00C669F0" w:rsidP="00C669F0">
      <w:pPr>
        <w:ind w:firstLine="720"/>
        <w:jc w:val="both"/>
      </w:pPr>
      <w:r w:rsidRPr="00677513">
        <w:t>В результате проведенного экспертного анализа администрацией предлагается утвердить производственные программы в соответствии с данным экспертным заключением.</w:t>
      </w:r>
    </w:p>
    <w:p w:rsidR="00C669F0" w:rsidRPr="00677513" w:rsidRDefault="00C669F0" w:rsidP="00C669F0">
      <w:pPr>
        <w:ind w:firstLine="720"/>
        <w:jc w:val="both"/>
        <w:rPr>
          <w:color w:val="000000"/>
        </w:rPr>
      </w:pPr>
    </w:p>
    <w:p w:rsidR="00C669F0" w:rsidRPr="00677513" w:rsidRDefault="00C669F0" w:rsidP="00C669F0">
      <w:pPr>
        <w:ind w:firstLine="720"/>
        <w:jc w:val="both"/>
        <w:rPr>
          <w:color w:val="000000"/>
        </w:rPr>
      </w:pPr>
      <w:r w:rsidRPr="00677513">
        <w:rPr>
          <w:color w:val="000000"/>
        </w:rPr>
        <w:t>Предлагается установить следующие долгосрочные параметры на период 2021-2025 годы на питьевую воду (питьевое водоснабжение):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134"/>
        <w:gridCol w:w="1276"/>
        <w:gridCol w:w="1275"/>
        <w:gridCol w:w="1276"/>
        <w:gridCol w:w="1099"/>
      </w:tblGrid>
      <w:tr w:rsidR="00C669F0" w:rsidRPr="00A477B1" w:rsidTr="00EF0CC8">
        <w:trPr>
          <w:trHeight w:val="522"/>
        </w:trPr>
        <w:tc>
          <w:tcPr>
            <w:tcW w:w="4361" w:type="dxa"/>
          </w:tcPr>
          <w:p w:rsidR="00C669F0" w:rsidRPr="00A477B1" w:rsidRDefault="00C669F0" w:rsidP="00EF0CC8">
            <w:pPr>
              <w:pStyle w:val="afe"/>
              <w:jc w:val="center"/>
            </w:pPr>
            <w:r w:rsidRPr="00A477B1">
              <w:rPr>
                <w:bCs/>
                <w:color w:val="000000"/>
              </w:rPr>
              <w:t>Показатели</w:t>
            </w:r>
          </w:p>
        </w:tc>
        <w:tc>
          <w:tcPr>
            <w:tcW w:w="1134" w:type="dxa"/>
            <w:vAlign w:val="bottom"/>
          </w:tcPr>
          <w:p w:rsidR="00C669F0" w:rsidRPr="00A477B1" w:rsidRDefault="00C669F0" w:rsidP="00EF0CC8">
            <w:pPr>
              <w:jc w:val="center"/>
              <w:rPr>
                <w:bCs/>
                <w:color w:val="000000"/>
                <w:sz w:val="20"/>
                <w:szCs w:val="20"/>
              </w:rPr>
            </w:pPr>
            <w:r w:rsidRPr="00A477B1">
              <w:rPr>
                <w:bCs/>
                <w:color w:val="000000"/>
                <w:sz w:val="20"/>
                <w:szCs w:val="20"/>
              </w:rPr>
              <w:t>2021год</w:t>
            </w:r>
          </w:p>
        </w:tc>
        <w:tc>
          <w:tcPr>
            <w:tcW w:w="1276" w:type="dxa"/>
            <w:vAlign w:val="bottom"/>
          </w:tcPr>
          <w:p w:rsidR="00C669F0" w:rsidRPr="00A477B1" w:rsidRDefault="00C669F0" w:rsidP="00EF0CC8">
            <w:pPr>
              <w:jc w:val="center"/>
              <w:rPr>
                <w:bCs/>
                <w:color w:val="000000"/>
                <w:sz w:val="20"/>
                <w:szCs w:val="20"/>
              </w:rPr>
            </w:pPr>
            <w:r w:rsidRPr="00A477B1">
              <w:rPr>
                <w:bCs/>
                <w:color w:val="000000"/>
                <w:sz w:val="20"/>
                <w:szCs w:val="20"/>
              </w:rPr>
              <w:t>2022 год</w:t>
            </w:r>
          </w:p>
        </w:tc>
        <w:tc>
          <w:tcPr>
            <w:tcW w:w="1275" w:type="dxa"/>
            <w:vAlign w:val="bottom"/>
          </w:tcPr>
          <w:p w:rsidR="00C669F0" w:rsidRPr="00A477B1" w:rsidRDefault="00C669F0" w:rsidP="00EF0CC8">
            <w:pPr>
              <w:jc w:val="center"/>
              <w:rPr>
                <w:bCs/>
                <w:color w:val="000000"/>
                <w:sz w:val="20"/>
                <w:szCs w:val="20"/>
              </w:rPr>
            </w:pPr>
            <w:r w:rsidRPr="00A477B1">
              <w:rPr>
                <w:bCs/>
                <w:color w:val="000000"/>
                <w:sz w:val="20"/>
                <w:szCs w:val="20"/>
              </w:rPr>
              <w:t>2023год</w:t>
            </w:r>
          </w:p>
        </w:tc>
        <w:tc>
          <w:tcPr>
            <w:tcW w:w="1276" w:type="dxa"/>
            <w:vAlign w:val="bottom"/>
          </w:tcPr>
          <w:p w:rsidR="00C669F0" w:rsidRPr="00A477B1" w:rsidRDefault="00C669F0" w:rsidP="00EF0CC8">
            <w:pPr>
              <w:jc w:val="center"/>
              <w:rPr>
                <w:bCs/>
                <w:color w:val="000000"/>
                <w:sz w:val="20"/>
                <w:szCs w:val="20"/>
              </w:rPr>
            </w:pPr>
            <w:r w:rsidRPr="00A477B1">
              <w:rPr>
                <w:bCs/>
                <w:color w:val="000000"/>
                <w:sz w:val="20"/>
                <w:szCs w:val="20"/>
              </w:rPr>
              <w:t>2024год</w:t>
            </w:r>
          </w:p>
        </w:tc>
        <w:tc>
          <w:tcPr>
            <w:tcW w:w="1099" w:type="dxa"/>
            <w:vAlign w:val="bottom"/>
          </w:tcPr>
          <w:p w:rsidR="00C669F0" w:rsidRPr="00A477B1" w:rsidRDefault="00C669F0" w:rsidP="00EF0CC8">
            <w:pPr>
              <w:jc w:val="center"/>
              <w:rPr>
                <w:bCs/>
                <w:color w:val="000000"/>
                <w:sz w:val="20"/>
                <w:szCs w:val="20"/>
              </w:rPr>
            </w:pPr>
            <w:r w:rsidRPr="00A477B1">
              <w:rPr>
                <w:bCs/>
                <w:color w:val="000000"/>
                <w:sz w:val="20"/>
                <w:szCs w:val="20"/>
              </w:rPr>
              <w:t>2025год</w:t>
            </w:r>
          </w:p>
        </w:tc>
      </w:tr>
      <w:tr w:rsidR="00C669F0" w:rsidRPr="00A477B1" w:rsidTr="00EF0CC8">
        <w:tc>
          <w:tcPr>
            <w:tcW w:w="4361" w:type="dxa"/>
          </w:tcPr>
          <w:p w:rsidR="00C669F0" w:rsidRPr="00A477B1" w:rsidRDefault="00C669F0" w:rsidP="00EF0CC8">
            <w:pPr>
              <w:rPr>
                <w:sz w:val="20"/>
                <w:szCs w:val="20"/>
              </w:rPr>
            </w:pPr>
            <w:r w:rsidRPr="00A477B1">
              <w:rPr>
                <w:sz w:val="20"/>
                <w:szCs w:val="20"/>
              </w:rPr>
              <w:t>а) базовый уровень операционных расходов (тыс. руб.)</w:t>
            </w:r>
          </w:p>
        </w:tc>
        <w:tc>
          <w:tcPr>
            <w:tcW w:w="1134" w:type="dxa"/>
            <w:vAlign w:val="center"/>
          </w:tcPr>
          <w:p w:rsidR="00C669F0" w:rsidRPr="00A477B1" w:rsidRDefault="00C669F0" w:rsidP="00EF0CC8">
            <w:pPr>
              <w:jc w:val="center"/>
              <w:rPr>
                <w:color w:val="000000"/>
                <w:sz w:val="20"/>
                <w:szCs w:val="20"/>
              </w:rPr>
            </w:pPr>
            <w:r w:rsidRPr="00A477B1">
              <w:rPr>
                <w:color w:val="000000"/>
                <w:sz w:val="20"/>
                <w:szCs w:val="20"/>
              </w:rPr>
              <w:t>4677,25</w:t>
            </w:r>
          </w:p>
        </w:tc>
        <w:tc>
          <w:tcPr>
            <w:tcW w:w="1276" w:type="dxa"/>
            <w:vAlign w:val="center"/>
          </w:tcPr>
          <w:p w:rsidR="00C669F0" w:rsidRPr="00A477B1" w:rsidRDefault="00C669F0" w:rsidP="00EF0CC8">
            <w:pPr>
              <w:jc w:val="center"/>
              <w:rPr>
                <w:color w:val="000000"/>
                <w:sz w:val="20"/>
                <w:szCs w:val="20"/>
              </w:rPr>
            </w:pPr>
            <w:r w:rsidRPr="00A477B1">
              <w:rPr>
                <w:color w:val="000000"/>
                <w:sz w:val="20"/>
                <w:szCs w:val="20"/>
              </w:rPr>
              <w:t>х</w:t>
            </w:r>
          </w:p>
        </w:tc>
        <w:tc>
          <w:tcPr>
            <w:tcW w:w="1275" w:type="dxa"/>
            <w:vAlign w:val="center"/>
          </w:tcPr>
          <w:p w:rsidR="00C669F0" w:rsidRPr="00A477B1" w:rsidRDefault="00C669F0" w:rsidP="00EF0CC8">
            <w:pPr>
              <w:jc w:val="center"/>
              <w:rPr>
                <w:color w:val="000000"/>
                <w:sz w:val="20"/>
                <w:szCs w:val="20"/>
              </w:rPr>
            </w:pPr>
            <w:r w:rsidRPr="00A477B1">
              <w:rPr>
                <w:color w:val="000000"/>
                <w:sz w:val="20"/>
                <w:szCs w:val="20"/>
              </w:rPr>
              <w:t>х</w:t>
            </w:r>
          </w:p>
        </w:tc>
        <w:tc>
          <w:tcPr>
            <w:tcW w:w="1276" w:type="dxa"/>
            <w:vAlign w:val="center"/>
          </w:tcPr>
          <w:p w:rsidR="00C669F0" w:rsidRPr="00A477B1" w:rsidRDefault="00C669F0" w:rsidP="00EF0CC8">
            <w:pPr>
              <w:jc w:val="center"/>
              <w:rPr>
                <w:color w:val="000000"/>
                <w:sz w:val="20"/>
                <w:szCs w:val="20"/>
              </w:rPr>
            </w:pPr>
            <w:r w:rsidRPr="00A477B1">
              <w:rPr>
                <w:color w:val="000000"/>
                <w:sz w:val="20"/>
                <w:szCs w:val="20"/>
              </w:rPr>
              <w:t>х</w:t>
            </w:r>
          </w:p>
        </w:tc>
        <w:tc>
          <w:tcPr>
            <w:tcW w:w="1099" w:type="dxa"/>
            <w:vAlign w:val="center"/>
          </w:tcPr>
          <w:p w:rsidR="00C669F0" w:rsidRPr="00A477B1" w:rsidRDefault="00C669F0" w:rsidP="00EF0CC8">
            <w:pPr>
              <w:jc w:val="center"/>
              <w:rPr>
                <w:color w:val="000000"/>
                <w:sz w:val="20"/>
                <w:szCs w:val="20"/>
              </w:rPr>
            </w:pPr>
            <w:r w:rsidRPr="00A477B1">
              <w:rPr>
                <w:color w:val="000000"/>
                <w:sz w:val="20"/>
                <w:szCs w:val="20"/>
              </w:rPr>
              <w:t>х</w:t>
            </w:r>
          </w:p>
        </w:tc>
      </w:tr>
      <w:tr w:rsidR="00C669F0" w:rsidRPr="00A477B1" w:rsidTr="00EF0CC8">
        <w:tc>
          <w:tcPr>
            <w:tcW w:w="4361" w:type="dxa"/>
          </w:tcPr>
          <w:p w:rsidR="00C669F0" w:rsidRPr="00A477B1" w:rsidRDefault="00C669F0" w:rsidP="00EF0CC8">
            <w:pPr>
              <w:rPr>
                <w:sz w:val="20"/>
                <w:szCs w:val="20"/>
              </w:rPr>
            </w:pPr>
            <w:r w:rsidRPr="00A477B1">
              <w:rPr>
                <w:sz w:val="20"/>
                <w:szCs w:val="20"/>
              </w:rPr>
              <w:t>б) индекс эффективности операционных расходов</w:t>
            </w:r>
            <w:proofErr w:type="gramStart"/>
            <w:r w:rsidRPr="00A477B1">
              <w:rPr>
                <w:sz w:val="20"/>
                <w:szCs w:val="20"/>
              </w:rPr>
              <w:t xml:space="preserve"> (%)</w:t>
            </w:r>
            <w:proofErr w:type="gramEnd"/>
          </w:p>
        </w:tc>
        <w:tc>
          <w:tcPr>
            <w:tcW w:w="1134" w:type="dxa"/>
            <w:vAlign w:val="center"/>
          </w:tcPr>
          <w:p w:rsidR="00C669F0" w:rsidRPr="00A477B1" w:rsidRDefault="00C669F0" w:rsidP="00EF0CC8">
            <w:pPr>
              <w:jc w:val="center"/>
              <w:rPr>
                <w:color w:val="000000"/>
                <w:sz w:val="20"/>
                <w:szCs w:val="20"/>
              </w:rPr>
            </w:pPr>
            <w:r w:rsidRPr="00A477B1">
              <w:rPr>
                <w:color w:val="000000"/>
                <w:sz w:val="20"/>
                <w:szCs w:val="20"/>
              </w:rPr>
              <w:t>1</w:t>
            </w:r>
          </w:p>
        </w:tc>
        <w:tc>
          <w:tcPr>
            <w:tcW w:w="1276" w:type="dxa"/>
            <w:vAlign w:val="center"/>
          </w:tcPr>
          <w:p w:rsidR="00C669F0" w:rsidRPr="00A477B1" w:rsidRDefault="00C669F0" w:rsidP="00EF0CC8">
            <w:pPr>
              <w:jc w:val="center"/>
              <w:rPr>
                <w:color w:val="000000"/>
                <w:sz w:val="20"/>
                <w:szCs w:val="20"/>
              </w:rPr>
            </w:pPr>
            <w:r w:rsidRPr="00A477B1">
              <w:rPr>
                <w:color w:val="000000"/>
                <w:sz w:val="20"/>
                <w:szCs w:val="20"/>
              </w:rPr>
              <w:t>1</w:t>
            </w:r>
          </w:p>
        </w:tc>
        <w:tc>
          <w:tcPr>
            <w:tcW w:w="1275" w:type="dxa"/>
            <w:vAlign w:val="center"/>
          </w:tcPr>
          <w:p w:rsidR="00C669F0" w:rsidRPr="00A477B1" w:rsidRDefault="00C669F0" w:rsidP="00EF0CC8">
            <w:pPr>
              <w:jc w:val="center"/>
              <w:rPr>
                <w:color w:val="000000"/>
                <w:sz w:val="20"/>
                <w:szCs w:val="20"/>
              </w:rPr>
            </w:pPr>
            <w:r w:rsidRPr="00A477B1">
              <w:rPr>
                <w:color w:val="000000"/>
                <w:sz w:val="20"/>
                <w:szCs w:val="20"/>
              </w:rPr>
              <w:t>1</w:t>
            </w:r>
          </w:p>
        </w:tc>
        <w:tc>
          <w:tcPr>
            <w:tcW w:w="1276" w:type="dxa"/>
            <w:vAlign w:val="center"/>
          </w:tcPr>
          <w:p w:rsidR="00C669F0" w:rsidRPr="00A477B1" w:rsidRDefault="00C669F0" w:rsidP="00EF0CC8">
            <w:pPr>
              <w:jc w:val="center"/>
              <w:rPr>
                <w:color w:val="000000"/>
                <w:sz w:val="20"/>
                <w:szCs w:val="20"/>
              </w:rPr>
            </w:pPr>
            <w:r w:rsidRPr="00A477B1">
              <w:rPr>
                <w:color w:val="000000"/>
                <w:sz w:val="20"/>
                <w:szCs w:val="20"/>
              </w:rPr>
              <w:t>1</w:t>
            </w:r>
          </w:p>
        </w:tc>
        <w:tc>
          <w:tcPr>
            <w:tcW w:w="1099" w:type="dxa"/>
            <w:vAlign w:val="center"/>
          </w:tcPr>
          <w:p w:rsidR="00C669F0" w:rsidRPr="00A477B1" w:rsidRDefault="00C669F0" w:rsidP="00EF0CC8">
            <w:pPr>
              <w:jc w:val="center"/>
              <w:rPr>
                <w:color w:val="000000"/>
                <w:sz w:val="20"/>
                <w:szCs w:val="20"/>
              </w:rPr>
            </w:pPr>
            <w:r w:rsidRPr="00A477B1">
              <w:rPr>
                <w:color w:val="000000"/>
                <w:sz w:val="20"/>
                <w:szCs w:val="20"/>
              </w:rPr>
              <w:t>1</w:t>
            </w:r>
          </w:p>
        </w:tc>
      </w:tr>
      <w:tr w:rsidR="00C669F0" w:rsidRPr="00A477B1" w:rsidTr="00EF0CC8">
        <w:tc>
          <w:tcPr>
            <w:tcW w:w="4361" w:type="dxa"/>
          </w:tcPr>
          <w:p w:rsidR="00C669F0" w:rsidRPr="00A477B1" w:rsidRDefault="00C669F0" w:rsidP="00EF0CC8">
            <w:pPr>
              <w:rPr>
                <w:sz w:val="20"/>
                <w:szCs w:val="20"/>
              </w:rPr>
            </w:pPr>
            <w:r w:rsidRPr="00A477B1">
              <w:rPr>
                <w:sz w:val="20"/>
                <w:szCs w:val="20"/>
              </w:rPr>
              <w:t>в) нормативный уровень прибыли</w:t>
            </w:r>
            <w:proofErr w:type="gramStart"/>
            <w:r w:rsidRPr="00A477B1">
              <w:rPr>
                <w:sz w:val="20"/>
                <w:szCs w:val="20"/>
              </w:rPr>
              <w:t xml:space="preserve"> * (%)</w:t>
            </w:r>
            <w:proofErr w:type="gramEnd"/>
          </w:p>
        </w:tc>
        <w:tc>
          <w:tcPr>
            <w:tcW w:w="1134" w:type="dxa"/>
            <w:vAlign w:val="center"/>
          </w:tcPr>
          <w:p w:rsidR="00C669F0" w:rsidRPr="00A477B1" w:rsidRDefault="00C669F0" w:rsidP="00EF0CC8">
            <w:pPr>
              <w:jc w:val="center"/>
              <w:rPr>
                <w:color w:val="000000"/>
                <w:sz w:val="20"/>
                <w:szCs w:val="20"/>
              </w:rPr>
            </w:pPr>
            <w:r w:rsidRPr="00A477B1">
              <w:rPr>
                <w:color w:val="000000"/>
                <w:sz w:val="20"/>
                <w:szCs w:val="20"/>
              </w:rPr>
              <w:t>Х</w:t>
            </w:r>
          </w:p>
        </w:tc>
        <w:tc>
          <w:tcPr>
            <w:tcW w:w="1276" w:type="dxa"/>
            <w:vAlign w:val="center"/>
          </w:tcPr>
          <w:p w:rsidR="00C669F0" w:rsidRPr="00A477B1" w:rsidRDefault="00C669F0" w:rsidP="00EF0CC8">
            <w:pPr>
              <w:jc w:val="center"/>
              <w:rPr>
                <w:color w:val="000000"/>
                <w:sz w:val="20"/>
                <w:szCs w:val="20"/>
              </w:rPr>
            </w:pPr>
            <w:r w:rsidRPr="00A477B1">
              <w:rPr>
                <w:color w:val="000000"/>
                <w:sz w:val="20"/>
                <w:szCs w:val="20"/>
              </w:rPr>
              <w:t>Х</w:t>
            </w:r>
          </w:p>
        </w:tc>
        <w:tc>
          <w:tcPr>
            <w:tcW w:w="1275" w:type="dxa"/>
            <w:vAlign w:val="center"/>
          </w:tcPr>
          <w:p w:rsidR="00C669F0" w:rsidRPr="00A477B1" w:rsidRDefault="00C669F0" w:rsidP="00EF0CC8">
            <w:pPr>
              <w:jc w:val="center"/>
              <w:rPr>
                <w:color w:val="000000"/>
                <w:sz w:val="20"/>
                <w:szCs w:val="20"/>
              </w:rPr>
            </w:pPr>
            <w:r w:rsidRPr="00A477B1">
              <w:rPr>
                <w:color w:val="000000"/>
                <w:sz w:val="20"/>
                <w:szCs w:val="20"/>
              </w:rPr>
              <w:t>Х</w:t>
            </w:r>
          </w:p>
        </w:tc>
        <w:tc>
          <w:tcPr>
            <w:tcW w:w="1276" w:type="dxa"/>
            <w:vAlign w:val="center"/>
          </w:tcPr>
          <w:p w:rsidR="00C669F0" w:rsidRPr="00A477B1" w:rsidRDefault="00C669F0" w:rsidP="00EF0CC8">
            <w:pPr>
              <w:jc w:val="center"/>
              <w:rPr>
                <w:color w:val="000000"/>
                <w:sz w:val="20"/>
                <w:szCs w:val="20"/>
              </w:rPr>
            </w:pPr>
            <w:r w:rsidRPr="00A477B1">
              <w:rPr>
                <w:color w:val="000000"/>
                <w:sz w:val="20"/>
                <w:szCs w:val="20"/>
              </w:rPr>
              <w:t>Х</w:t>
            </w:r>
          </w:p>
        </w:tc>
        <w:tc>
          <w:tcPr>
            <w:tcW w:w="1099" w:type="dxa"/>
            <w:vAlign w:val="center"/>
          </w:tcPr>
          <w:p w:rsidR="00C669F0" w:rsidRPr="00A477B1" w:rsidRDefault="00C669F0" w:rsidP="00EF0CC8">
            <w:pPr>
              <w:jc w:val="center"/>
              <w:rPr>
                <w:color w:val="000000"/>
                <w:sz w:val="20"/>
                <w:szCs w:val="20"/>
              </w:rPr>
            </w:pPr>
            <w:r w:rsidRPr="00A477B1">
              <w:rPr>
                <w:color w:val="000000"/>
                <w:sz w:val="20"/>
                <w:szCs w:val="20"/>
              </w:rPr>
              <w:t>Х</w:t>
            </w:r>
          </w:p>
        </w:tc>
      </w:tr>
      <w:tr w:rsidR="00C669F0" w:rsidRPr="00A477B1" w:rsidTr="00EF0CC8">
        <w:trPr>
          <w:trHeight w:val="1041"/>
        </w:trPr>
        <w:tc>
          <w:tcPr>
            <w:tcW w:w="4361" w:type="dxa"/>
          </w:tcPr>
          <w:p w:rsidR="00C669F0" w:rsidRPr="00A477B1" w:rsidRDefault="00C669F0" w:rsidP="00EF0CC8">
            <w:pPr>
              <w:rPr>
                <w:sz w:val="20"/>
                <w:szCs w:val="20"/>
              </w:rPr>
            </w:pPr>
            <w:r w:rsidRPr="00A477B1">
              <w:rPr>
                <w:bCs/>
                <w:color w:val="000000"/>
                <w:sz w:val="20"/>
                <w:szCs w:val="20"/>
              </w:rPr>
              <w:t>г) показатели энергосбережения и энергетической эффективности:</w:t>
            </w:r>
          </w:p>
          <w:p w:rsidR="00C669F0" w:rsidRPr="00A477B1" w:rsidRDefault="00C669F0" w:rsidP="00EF0CC8">
            <w:pPr>
              <w:pStyle w:val="ConsPlusNormal"/>
              <w:ind w:firstLine="540"/>
              <w:jc w:val="both"/>
              <w:rPr>
                <w:rFonts w:ascii="Times New Roman" w:hAnsi="Times New Roman" w:cs="Times New Roman"/>
                <w:bCs/>
              </w:rPr>
            </w:pPr>
            <w:r w:rsidRPr="00A477B1">
              <w:rPr>
                <w:rFonts w:ascii="Times New Roman" w:hAnsi="Times New Roman" w:cs="Times New Roman"/>
                <w:bCs/>
                <w:color w:val="000000"/>
              </w:rPr>
              <w:t>1.</w:t>
            </w:r>
            <w:r w:rsidRPr="00A477B1">
              <w:rPr>
                <w:rFonts w:ascii="Times New Roman" w:hAnsi="Times New Roman" w:cs="Times New Roman"/>
              </w:rPr>
              <w:t xml:space="preserve"> </w:t>
            </w:r>
            <w:r w:rsidRPr="00A477B1">
              <w:rPr>
                <w:rFonts w:ascii="Times New Roman" w:hAnsi="Times New Roman" w:cs="Times New Roman"/>
                <w:bCs/>
              </w:rPr>
              <w:t>уровень потерь воды</w:t>
            </w:r>
            <w:proofErr w:type="gramStart"/>
            <w:r w:rsidRPr="00A477B1">
              <w:rPr>
                <w:rFonts w:ascii="Times New Roman" w:hAnsi="Times New Roman" w:cs="Times New Roman"/>
                <w:bCs/>
              </w:rPr>
              <w:t xml:space="preserve"> (%)</w:t>
            </w:r>
            <w:proofErr w:type="gramEnd"/>
          </w:p>
          <w:p w:rsidR="00C669F0" w:rsidRPr="00A477B1" w:rsidRDefault="00C669F0" w:rsidP="00EF0CC8">
            <w:pPr>
              <w:pStyle w:val="afe"/>
            </w:pPr>
          </w:p>
        </w:tc>
        <w:tc>
          <w:tcPr>
            <w:tcW w:w="1134" w:type="dxa"/>
            <w:vAlign w:val="center"/>
          </w:tcPr>
          <w:p w:rsidR="00C669F0" w:rsidRPr="00A477B1" w:rsidRDefault="00C669F0" w:rsidP="00EF0CC8">
            <w:pPr>
              <w:pStyle w:val="afe"/>
              <w:jc w:val="center"/>
            </w:pPr>
            <w:r w:rsidRPr="00A477B1">
              <w:t>8,1</w:t>
            </w:r>
          </w:p>
        </w:tc>
        <w:tc>
          <w:tcPr>
            <w:tcW w:w="1276" w:type="dxa"/>
            <w:vAlign w:val="center"/>
          </w:tcPr>
          <w:p w:rsidR="00C669F0" w:rsidRPr="00A477B1" w:rsidRDefault="00C669F0" w:rsidP="00EF0CC8">
            <w:pPr>
              <w:pStyle w:val="afe"/>
              <w:jc w:val="center"/>
            </w:pPr>
            <w:r w:rsidRPr="00A477B1">
              <w:t>8,1</w:t>
            </w:r>
          </w:p>
        </w:tc>
        <w:tc>
          <w:tcPr>
            <w:tcW w:w="1275" w:type="dxa"/>
            <w:vAlign w:val="center"/>
          </w:tcPr>
          <w:p w:rsidR="00C669F0" w:rsidRPr="00A477B1" w:rsidRDefault="00C669F0" w:rsidP="00EF0CC8">
            <w:pPr>
              <w:pStyle w:val="afe"/>
              <w:jc w:val="center"/>
            </w:pPr>
            <w:r w:rsidRPr="00A477B1">
              <w:t>8,1</w:t>
            </w:r>
          </w:p>
        </w:tc>
        <w:tc>
          <w:tcPr>
            <w:tcW w:w="1276" w:type="dxa"/>
            <w:vAlign w:val="center"/>
          </w:tcPr>
          <w:p w:rsidR="00C669F0" w:rsidRPr="00A477B1" w:rsidRDefault="00C669F0" w:rsidP="00EF0CC8">
            <w:pPr>
              <w:pStyle w:val="afe"/>
              <w:jc w:val="center"/>
            </w:pPr>
            <w:r w:rsidRPr="00A477B1">
              <w:t>8,1</w:t>
            </w:r>
          </w:p>
        </w:tc>
        <w:tc>
          <w:tcPr>
            <w:tcW w:w="1099" w:type="dxa"/>
            <w:vAlign w:val="center"/>
          </w:tcPr>
          <w:p w:rsidR="00C669F0" w:rsidRPr="00A477B1" w:rsidRDefault="00C669F0" w:rsidP="00EF0CC8">
            <w:pPr>
              <w:pStyle w:val="afe"/>
              <w:jc w:val="center"/>
            </w:pPr>
            <w:r w:rsidRPr="00A477B1">
              <w:t>8,1</w:t>
            </w:r>
          </w:p>
        </w:tc>
      </w:tr>
      <w:tr w:rsidR="00C669F0" w:rsidRPr="00A477B1" w:rsidTr="00EF0CC8">
        <w:tc>
          <w:tcPr>
            <w:tcW w:w="4361" w:type="dxa"/>
          </w:tcPr>
          <w:p w:rsidR="00C669F0" w:rsidRPr="00A477B1" w:rsidRDefault="00C669F0" w:rsidP="00EF0CC8">
            <w:pPr>
              <w:pStyle w:val="ConsPlusNormal"/>
              <w:ind w:firstLine="540"/>
              <w:jc w:val="both"/>
              <w:rPr>
                <w:rFonts w:ascii="Times New Roman" w:hAnsi="Times New Roman" w:cs="Times New Roman"/>
                <w:bCs/>
              </w:rPr>
            </w:pPr>
            <w:r w:rsidRPr="00A477B1">
              <w:rPr>
                <w:rFonts w:ascii="Times New Roman" w:hAnsi="Times New Roman" w:cs="Times New Roman"/>
                <w:bCs/>
              </w:rPr>
              <w:t>2.</w:t>
            </w:r>
            <w:r w:rsidRPr="00A477B1">
              <w:rPr>
                <w:rFonts w:ascii="Times New Roman" w:hAnsi="Times New Roman" w:cs="Times New Roman"/>
              </w:rPr>
              <w:t xml:space="preserve"> </w:t>
            </w:r>
            <w:r w:rsidRPr="00A477B1">
              <w:rPr>
                <w:rFonts w:ascii="Times New Roman" w:hAnsi="Times New Roman" w:cs="Times New Roman"/>
                <w:bCs/>
              </w:rPr>
              <w:t>удельный расход электрической энергии (</w:t>
            </w:r>
            <w:proofErr w:type="spellStart"/>
            <w:r w:rsidRPr="00A477B1">
              <w:rPr>
                <w:rFonts w:ascii="Times New Roman" w:hAnsi="Times New Roman" w:cs="Times New Roman"/>
                <w:bCs/>
              </w:rPr>
              <w:t>кВтч</w:t>
            </w:r>
            <w:proofErr w:type="spellEnd"/>
            <w:r w:rsidRPr="00A477B1">
              <w:rPr>
                <w:rFonts w:ascii="Times New Roman" w:hAnsi="Times New Roman" w:cs="Times New Roman"/>
                <w:bCs/>
              </w:rPr>
              <w:t>/м3)</w:t>
            </w:r>
          </w:p>
          <w:p w:rsidR="00C669F0" w:rsidRPr="00A477B1" w:rsidRDefault="00C669F0" w:rsidP="00EF0CC8">
            <w:pPr>
              <w:pStyle w:val="afe"/>
            </w:pPr>
          </w:p>
        </w:tc>
        <w:tc>
          <w:tcPr>
            <w:tcW w:w="1134" w:type="dxa"/>
            <w:vAlign w:val="center"/>
          </w:tcPr>
          <w:p w:rsidR="00C669F0" w:rsidRPr="00A477B1" w:rsidRDefault="00C669F0" w:rsidP="00EF0CC8">
            <w:pPr>
              <w:pStyle w:val="afe"/>
              <w:jc w:val="center"/>
            </w:pPr>
            <w:r w:rsidRPr="00A477B1">
              <w:t>1,9</w:t>
            </w:r>
          </w:p>
        </w:tc>
        <w:tc>
          <w:tcPr>
            <w:tcW w:w="1276" w:type="dxa"/>
            <w:vAlign w:val="center"/>
          </w:tcPr>
          <w:p w:rsidR="00C669F0" w:rsidRPr="00A477B1" w:rsidRDefault="00C669F0" w:rsidP="00EF0CC8">
            <w:pPr>
              <w:pStyle w:val="afe"/>
              <w:jc w:val="center"/>
            </w:pPr>
            <w:r w:rsidRPr="00A477B1">
              <w:t>1,9</w:t>
            </w:r>
          </w:p>
        </w:tc>
        <w:tc>
          <w:tcPr>
            <w:tcW w:w="1275" w:type="dxa"/>
            <w:vAlign w:val="center"/>
          </w:tcPr>
          <w:p w:rsidR="00C669F0" w:rsidRPr="00A477B1" w:rsidRDefault="00C669F0" w:rsidP="00EF0CC8">
            <w:pPr>
              <w:pStyle w:val="afe"/>
              <w:jc w:val="center"/>
            </w:pPr>
            <w:r w:rsidRPr="00A477B1">
              <w:t>1,9</w:t>
            </w:r>
          </w:p>
        </w:tc>
        <w:tc>
          <w:tcPr>
            <w:tcW w:w="1276" w:type="dxa"/>
            <w:vAlign w:val="center"/>
          </w:tcPr>
          <w:p w:rsidR="00C669F0" w:rsidRPr="00A477B1" w:rsidRDefault="00C669F0" w:rsidP="00EF0CC8">
            <w:pPr>
              <w:pStyle w:val="afe"/>
              <w:jc w:val="center"/>
            </w:pPr>
            <w:r w:rsidRPr="00A477B1">
              <w:t>1,9</w:t>
            </w:r>
          </w:p>
        </w:tc>
        <w:tc>
          <w:tcPr>
            <w:tcW w:w="1099" w:type="dxa"/>
            <w:vAlign w:val="center"/>
          </w:tcPr>
          <w:p w:rsidR="00C669F0" w:rsidRPr="00A477B1" w:rsidRDefault="00C669F0" w:rsidP="00EF0CC8">
            <w:pPr>
              <w:pStyle w:val="afe"/>
              <w:jc w:val="center"/>
            </w:pPr>
            <w:r w:rsidRPr="00A477B1">
              <w:t>1,9</w:t>
            </w:r>
          </w:p>
        </w:tc>
      </w:tr>
    </w:tbl>
    <w:p w:rsidR="00C669F0" w:rsidRPr="00314E19" w:rsidRDefault="00C669F0" w:rsidP="00C669F0">
      <w:pPr>
        <w:tabs>
          <w:tab w:val="left" w:pos="825"/>
        </w:tabs>
        <w:rPr>
          <w:sz w:val="20"/>
          <w:szCs w:val="20"/>
        </w:rPr>
      </w:pPr>
      <w:proofErr w:type="gramStart"/>
      <w:r w:rsidRPr="00314E19">
        <w:rPr>
          <w:color w:val="000000"/>
          <w:sz w:val="20"/>
          <w:szCs w:val="20"/>
        </w:rPr>
        <w:t>*</w:t>
      </w:r>
      <w:r w:rsidRPr="00314E19">
        <w:rPr>
          <w:bCs/>
          <w:color w:val="000000"/>
          <w:sz w:val="20"/>
          <w:szCs w:val="20"/>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314E19">
          <w:rPr>
            <w:bCs/>
            <w:color w:val="000000"/>
            <w:sz w:val="20"/>
            <w:szCs w:val="20"/>
          </w:rPr>
          <w:t>2014 г</w:t>
        </w:r>
      </w:smartTag>
      <w:r w:rsidRPr="00314E19">
        <w:rPr>
          <w:bCs/>
          <w:color w:val="000000"/>
          <w:sz w:val="20"/>
          <w:szCs w:val="20"/>
        </w:rPr>
        <w:t>.</w:t>
      </w:r>
      <w:proofErr w:type="gramEnd"/>
    </w:p>
    <w:p w:rsidR="00C669F0" w:rsidRPr="009B3AEB" w:rsidRDefault="00C669F0" w:rsidP="00C669F0">
      <w:pPr>
        <w:tabs>
          <w:tab w:val="left" w:pos="825"/>
        </w:tabs>
        <w:rPr>
          <w:sz w:val="28"/>
          <w:szCs w:val="28"/>
        </w:rPr>
      </w:pPr>
    </w:p>
    <w:p w:rsidR="00C669F0" w:rsidRPr="00677513" w:rsidRDefault="00C669F0" w:rsidP="00C669F0">
      <w:pPr>
        <w:ind w:firstLine="540"/>
        <w:jc w:val="both"/>
      </w:pPr>
      <w:r w:rsidRPr="00677513">
        <w:t>В результате проведенного анализа предлагается на 2021-2025 года установить тарифы (с календарной разбивкой) на питьевую воду (питьевое водоснабжение)</w:t>
      </w:r>
    </w:p>
    <w:p w:rsidR="00C669F0" w:rsidRPr="00677513" w:rsidRDefault="00C669F0" w:rsidP="00C669F0">
      <w:pPr>
        <w:jc w:val="both"/>
      </w:pPr>
      <w:r w:rsidRPr="00677513">
        <w:t xml:space="preserve">для МУП «ЖКХ </w:t>
      </w:r>
      <w:proofErr w:type="spellStart"/>
      <w:r w:rsidRPr="00677513">
        <w:t>Тюльганский</w:t>
      </w:r>
      <w:proofErr w:type="spellEnd"/>
      <w:r w:rsidRPr="00677513">
        <w:t xml:space="preserve"> поссовет»</w:t>
      </w:r>
    </w:p>
    <w:p w:rsidR="00C669F0" w:rsidRPr="00D141BD" w:rsidRDefault="00C669F0" w:rsidP="00C669F0">
      <w:pPr>
        <w:jc w:val="both"/>
        <w:rPr>
          <w:sz w:val="28"/>
          <w:szCs w:val="28"/>
        </w:rPr>
      </w:pPr>
    </w:p>
    <w:p w:rsidR="00C669F0" w:rsidRPr="00677513" w:rsidRDefault="00C669F0" w:rsidP="00C669F0">
      <w:pPr>
        <w:tabs>
          <w:tab w:val="left" w:pos="9360"/>
        </w:tabs>
        <w:ind w:right="720" w:firstLine="720"/>
        <w:jc w:val="right"/>
        <w:rPr>
          <w:color w:val="000000"/>
        </w:rPr>
      </w:pPr>
      <w:r w:rsidRPr="00B83A4C">
        <w:rPr>
          <w:sz w:val="26"/>
          <w:szCs w:val="26"/>
        </w:rPr>
        <w:t> </w:t>
      </w:r>
      <w:r w:rsidRPr="00677513">
        <w:rPr>
          <w:color w:val="000000"/>
        </w:rPr>
        <w:t>руб./м</w:t>
      </w:r>
      <w:r w:rsidRPr="00677513">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C669F0" w:rsidRPr="00A477B1" w:rsidTr="00EF0CC8">
        <w:trPr>
          <w:trHeight w:val="780"/>
        </w:trPr>
        <w:tc>
          <w:tcPr>
            <w:tcW w:w="3063" w:type="dxa"/>
            <w:vAlign w:val="center"/>
          </w:tcPr>
          <w:p w:rsidR="00C669F0" w:rsidRPr="00A477B1" w:rsidRDefault="00C669F0" w:rsidP="00EF0CC8">
            <w:pPr>
              <w:jc w:val="center"/>
              <w:rPr>
                <w:color w:val="000000"/>
                <w:sz w:val="20"/>
                <w:szCs w:val="20"/>
              </w:rPr>
            </w:pPr>
            <w:r w:rsidRPr="00A477B1">
              <w:rPr>
                <w:color w:val="000000"/>
                <w:sz w:val="20"/>
                <w:szCs w:val="20"/>
              </w:rPr>
              <w:t>Срок действия тарифа</w:t>
            </w:r>
          </w:p>
        </w:tc>
        <w:tc>
          <w:tcPr>
            <w:tcW w:w="3526" w:type="dxa"/>
            <w:vAlign w:val="center"/>
          </w:tcPr>
          <w:p w:rsidR="00C669F0" w:rsidRPr="00A477B1" w:rsidRDefault="00C669F0" w:rsidP="00EF0CC8">
            <w:pPr>
              <w:ind w:firstLine="24"/>
              <w:jc w:val="center"/>
              <w:rPr>
                <w:sz w:val="20"/>
                <w:szCs w:val="20"/>
              </w:rPr>
            </w:pPr>
            <w:r w:rsidRPr="00A477B1">
              <w:rPr>
                <w:color w:val="000000"/>
                <w:sz w:val="20"/>
                <w:szCs w:val="20"/>
              </w:rPr>
              <w:t xml:space="preserve">ЭОТ </w:t>
            </w:r>
            <w:r w:rsidRPr="00A477B1">
              <w:rPr>
                <w:sz w:val="20"/>
                <w:szCs w:val="20"/>
              </w:rPr>
              <w:t xml:space="preserve">(без НДС) </w:t>
            </w:r>
          </w:p>
          <w:p w:rsidR="00C669F0" w:rsidRPr="00A477B1" w:rsidRDefault="00C669F0" w:rsidP="00EF0CC8">
            <w:pPr>
              <w:ind w:firstLine="24"/>
              <w:jc w:val="center"/>
              <w:rPr>
                <w:color w:val="000000"/>
                <w:sz w:val="20"/>
                <w:szCs w:val="20"/>
              </w:rPr>
            </w:pP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тариф для населения (с НДС)</w:t>
            </w:r>
          </w:p>
          <w:p w:rsidR="00C669F0" w:rsidRPr="00A477B1" w:rsidRDefault="00C669F0" w:rsidP="00EF0CC8">
            <w:pPr>
              <w:jc w:val="center"/>
              <w:rPr>
                <w:color w:val="000000"/>
                <w:sz w:val="20"/>
                <w:szCs w:val="20"/>
              </w:rPr>
            </w:pPr>
          </w:p>
        </w:tc>
      </w:tr>
      <w:tr w:rsidR="00C669F0" w:rsidRPr="00A477B1" w:rsidTr="00EF0CC8">
        <w:trPr>
          <w:trHeight w:val="285"/>
        </w:trPr>
        <w:tc>
          <w:tcPr>
            <w:tcW w:w="3063" w:type="dxa"/>
          </w:tcPr>
          <w:p w:rsidR="00C669F0" w:rsidRPr="00A477B1" w:rsidRDefault="00C669F0" w:rsidP="00EF0CC8">
            <w:pPr>
              <w:ind w:right="120"/>
              <w:jc w:val="right"/>
              <w:rPr>
                <w:color w:val="000000"/>
                <w:sz w:val="20"/>
                <w:szCs w:val="20"/>
              </w:rPr>
            </w:pPr>
            <w:r w:rsidRPr="00A477B1">
              <w:rPr>
                <w:color w:val="000000"/>
                <w:sz w:val="20"/>
                <w:szCs w:val="20"/>
              </w:rPr>
              <w:t xml:space="preserve">с 01.01.2021 по </w:t>
            </w:r>
            <w:r w:rsidRPr="00A477B1">
              <w:rPr>
                <w:sz w:val="20"/>
                <w:szCs w:val="20"/>
              </w:rPr>
              <w:t>30.06.2021</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24,55</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29,47</w:t>
            </w:r>
          </w:p>
        </w:tc>
      </w:tr>
      <w:tr w:rsidR="00C669F0" w:rsidRPr="00A477B1" w:rsidTr="00EF0CC8">
        <w:trPr>
          <w:trHeight w:val="285"/>
        </w:trPr>
        <w:tc>
          <w:tcPr>
            <w:tcW w:w="3063" w:type="dxa"/>
          </w:tcPr>
          <w:p w:rsidR="00C669F0" w:rsidRPr="00A477B1" w:rsidRDefault="00C669F0" w:rsidP="00EF0CC8">
            <w:pPr>
              <w:ind w:right="120"/>
              <w:jc w:val="right"/>
              <w:rPr>
                <w:color w:val="000000"/>
                <w:sz w:val="20"/>
                <w:szCs w:val="20"/>
              </w:rPr>
            </w:pPr>
            <w:r w:rsidRPr="00A477B1">
              <w:rPr>
                <w:color w:val="000000"/>
                <w:sz w:val="20"/>
                <w:szCs w:val="20"/>
              </w:rPr>
              <w:lastRenderedPageBreak/>
              <w:t>с 01.07.2021 по 31.12.2021</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25,04</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30,04</w:t>
            </w:r>
          </w:p>
        </w:tc>
      </w:tr>
      <w:tr w:rsidR="00C669F0" w:rsidRPr="00A477B1" w:rsidTr="00EF0CC8">
        <w:trPr>
          <w:trHeight w:val="285"/>
        </w:trPr>
        <w:tc>
          <w:tcPr>
            <w:tcW w:w="3063" w:type="dxa"/>
          </w:tcPr>
          <w:p w:rsidR="00C669F0" w:rsidRPr="00A477B1" w:rsidRDefault="00C669F0" w:rsidP="00EF0CC8">
            <w:pPr>
              <w:ind w:right="120"/>
              <w:jc w:val="right"/>
              <w:rPr>
                <w:color w:val="000000"/>
                <w:sz w:val="20"/>
                <w:szCs w:val="20"/>
              </w:rPr>
            </w:pPr>
            <w:r w:rsidRPr="00A477B1">
              <w:rPr>
                <w:color w:val="000000"/>
                <w:sz w:val="20"/>
                <w:szCs w:val="20"/>
              </w:rPr>
              <w:t xml:space="preserve">с 01.01.2022 по </w:t>
            </w:r>
            <w:r w:rsidRPr="00A477B1">
              <w:rPr>
                <w:sz w:val="20"/>
                <w:szCs w:val="20"/>
              </w:rPr>
              <w:t>30.06.2022</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25,04</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30,04</w:t>
            </w:r>
          </w:p>
        </w:tc>
      </w:tr>
      <w:tr w:rsidR="00C669F0" w:rsidRPr="00A477B1" w:rsidTr="00EF0CC8">
        <w:trPr>
          <w:trHeight w:val="285"/>
        </w:trPr>
        <w:tc>
          <w:tcPr>
            <w:tcW w:w="3063" w:type="dxa"/>
          </w:tcPr>
          <w:p w:rsidR="00C669F0" w:rsidRPr="00A477B1" w:rsidRDefault="00C669F0" w:rsidP="00EF0CC8">
            <w:pPr>
              <w:ind w:right="120"/>
              <w:jc w:val="right"/>
              <w:rPr>
                <w:color w:val="000000"/>
                <w:sz w:val="20"/>
                <w:szCs w:val="20"/>
              </w:rPr>
            </w:pPr>
            <w:r w:rsidRPr="00A477B1">
              <w:rPr>
                <w:color w:val="000000"/>
                <w:sz w:val="20"/>
                <w:szCs w:val="20"/>
              </w:rPr>
              <w:t>с 01.07.2022 по 31.12.2022</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28,31</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33,98</w:t>
            </w:r>
          </w:p>
        </w:tc>
      </w:tr>
      <w:tr w:rsidR="00C669F0" w:rsidRPr="00A477B1" w:rsidTr="00EF0CC8">
        <w:trPr>
          <w:trHeight w:val="285"/>
        </w:trPr>
        <w:tc>
          <w:tcPr>
            <w:tcW w:w="3063" w:type="dxa"/>
          </w:tcPr>
          <w:p w:rsidR="00C669F0" w:rsidRPr="00A477B1" w:rsidRDefault="00C669F0" w:rsidP="00EF0CC8">
            <w:pPr>
              <w:ind w:right="120"/>
              <w:jc w:val="right"/>
              <w:rPr>
                <w:color w:val="000000"/>
                <w:sz w:val="20"/>
                <w:szCs w:val="20"/>
              </w:rPr>
            </w:pPr>
            <w:r w:rsidRPr="00A477B1">
              <w:rPr>
                <w:color w:val="000000"/>
                <w:sz w:val="20"/>
                <w:szCs w:val="20"/>
              </w:rPr>
              <w:t xml:space="preserve">с 01.01.2023 по </w:t>
            </w:r>
            <w:r w:rsidRPr="00A477B1">
              <w:rPr>
                <w:sz w:val="20"/>
                <w:szCs w:val="20"/>
              </w:rPr>
              <w:t>30.06.2023</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28,31</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33,98</w:t>
            </w:r>
          </w:p>
        </w:tc>
      </w:tr>
      <w:tr w:rsidR="00C669F0" w:rsidRPr="00A477B1" w:rsidTr="00EF0CC8">
        <w:trPr>
          <w:trHeight w:val="285"/>
        </w:trPr>
        <w:tc>
          <w:tcPr>
            <w:tcW w:w="3063" w:type="dxa"/>
          </w:tcPr>
          <w:p w:rsidR="00C669F0" w:rsidRPr="00A477B1" w:rsidRDefault="00C669F0" w:rsidP="00EF0CC8">
            <w:pPr>
              <w:ind w:right="120"/>
              <w:jc w:val="right"/>
              <w:rPr>
                <w:color w:val="000000"/>
                <w:sz w:val="20"/>
                <w:szCs w:val="20"/>
              </w:rPr>
            </w:pPr>
            <w:r w:rsidRPr="00A477B1">
              <w:rPr>
                <w:color w:val="000000"/>
                <w:sz w:val="20"/>
                <w:szCs w:val="20"/>
              </w:rPr>
              <w:t>с 01.07.2023 по 31.12.2023</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26,27</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31,51</w:t>
            </w:r>
          </w:p>
        </w:tc>
      </w:tr>
      <w:tr w:rsidR="00C669F0" w:rsidRPr="00A477B1" w:rsidTr="00EF0CC8">
        <w:trPr>
          <w:trHeight w:val="285"/>
        </w:trPr>
        <w:tc>
          <w:tcPr>
            <w:tcW w:w="3063" w:type="dxa"/>
          </w:tcPr>
          <w:p w:rsidR="00C669F0" w:rsidRPr="00A477B1" w:rsidRDefault="00C669F0" w:rsidP="00EF0CC8">
            <w:pPr>
              <w:rPr>
                <w:sz w:val="20"/>
                <w:szCs w:val="20"/>
              </w:rPr>
            </w:pPr>
            <w:r w:rsidRPr="00A477B1">
              <w:rPr>
                <w:sz w:val="20"/>
                <w:szCs w:val="20"/>
              </w:rPr>
              <w:t>с 01.01.2024 по 30.06.2024</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26,27</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31,51</w:t>
            </w:r>
          </w:p>
        </w:tc>
      </w:tr>
      <w:tr w:rsidR="00C669F0" w:rsidRPr="00A477B1" w:rsidTr="00EF0CC8">
        <w:trPr>
          <w:trHeight w:val="285"/>
        </w:trPr>
        <w:tc>
          <w:tcPr>
            <w:tcW w:w="3063" w:type="dxa"/>
          </w:tcPr>
          <w:p w:rsidR="00C669F0" w:rsidRPr="00A477B1" w:rsidRDefault="00C669F0" w:rsidP="00EF0CC8">
            <w:pPr>
              <w:rPr>
                <w:sz w:val="20"/>
                <w:szCs w:val="20"/>
              </w:rPr>
            </w:pPr>
            <w:r w:rsidRPr="00A477B1">
              <w:rPr>
                <w:sz w:val="20"/>
                <w:szCs w:val="20"/>
              </w:rPr>
              <w:t>с 01.07.2024 по 31.12.2024</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29,57</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35,50</w:t>
            </w:r>
          </w:p>
        </w:tc>
      </w:tr>
      <w:tr w:rsidR="00C669F0" w:rsidRPr="00A477B1" w:rsidTr="00EF0CC8">
        <w:trPr>
          <w:trHeight w:val="285"/>
        </w:trPr>
        <w:tc>
          <w:tcPr>
            <w:tcW w:w="3063" w:type="dxa"/>
          </w:tcPr>
          <w:p w:rsidR="00C669F0" w:rsidRPr="00A477B1" w:rsidRDefault="00C669F0" w:rsidP="00EF0CC8">
            <w:pPr>
              <w:rPr>
                <w:sz w:val="20"/>
                <w:szCs w:val="20"/>
              </w:rPr>
            </w:pPr>
            <w:r w:rsidRPr="00A477B1">
              <w:rPr>
                <w:sz w:val="20"/>
                <w:szCs w:val="20"/>
              </w:rPr>
              <w:t>с 01.01.2025 по 30.06.2025</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29,57</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35,50</w:t>
            </w:r>
          </w:p>
        </w:tc>
      </w:tr>
      <w:tr w:rsidR="00C669F0" w:rsidRPr="00A477B1" w:rsidTr="00EF0CC8">
        <w:trPr>
          <w:trHeight w:val="285"/>
        </w:trPr>
        <w:tc>
          <w:tcPr>
            <w:tcW w:w="3063" w:type="dxa"/>
          </w:tcPr>
          <w:p w:rsidR="00C669F0" w:rsidRPr="00A477B1" w:rsidRDefault="00C669F0" w:rsidP="00EF0CC8">
            <w:pPr>
              <w:rPr>
                <w:sz w:val="20"/>
                <w:szCs w:val="20"/>
              </w:rPr>
            </w:pPr>
            <w:r w:rsidRPr="00A477B1">
              <w:rPr>
                <w:sz w:val="20"/>
                <w:szCs w:val="20"/>
              </w:rPr>
              <w:t>с 01.07.2025 по 31.12.2025</w:t>
            </w:r>
          </w:p>
        </w:tc>
        <w:tc>
          <w:tcPr>
            <w:tcW w:w="3526" w:type="dxa"/>
            <w:vAlign w:val="center"/>
          </w:tcPr>
          <w:p w:rsidR="00C669F0" w:rsidRPr="00A477B1" w:rsidRDefault="00C669F0" w:rsidP="00EF0CC8">
            <w:pPr>
              <w:jc w:val="center"/>
              <w:rPr>
                <w:color w:val="000000"/>
                <w:sz w:val="20"/>
                <w:szCs w:val="20"/>
              </w:rPr>
            </w:pPr>
            <w:r w:rsidRPr="00A477B1">
              <w:rPr>
                <w:color w:val="000000"/>
                <w:sz w:val="20"/>
                <w:szCs w:val="20"/>
              </w:rPr>
              <w:t>27,58</w:t>
            </w:r>
          </w:p>
        </w:tc>
        <w:tc>
          <w:tcPr>
            <w:tcW w:w="3753" w:type="dxa"/>
            <w:vAlign w:val="center"/>
          </w:tcPr>
          <w:p w:rsidR="00C669F0" w:rsidRPr="00A477B1" w:rsidRDefault="00C669F0" w:rsidP="00EF0CC8">
            <w:pPr>
              <w:jc w:val="center"/>
              <w:rPr>
                <w:color w:val="000000"/>
                <w:sz w:val="20"/>
                <w:szCs w:val="20"/>
              </w:rPr>
            </w:pPr>
            <w:r w:rsidRPr="00A477B1">
              <w:rPr>
                <w:color w:val="000000"/>
                <w:sz w:val="20"/>
                <w:szCs w:val="20"/>
              </w:rPr>
              <w:t>33,08</w:t>
            </w:r>
          </w:p>
        </w:tc>
      </w:tr>
    </w:tbl>
    <w:p w:rsidR="00C669F0" w:rsidRDefault="00C669F0" w:rsidP="00C669F0">
      <w:pPr>
        <w:ind w:firstLine="720"/>
        <w:jc w:val="both"/>
        <w:rPr>
          <w:color w:val="000000"/>
          <w:sz w:val="26"/>
          <w:szCs w:val="26"/>
        </w:rPr>
      </w:pPr>
    </w:p>
    <w:p w:rsidR="00C669F0" w:rsidRPr="00677513" w:rsidRDefault="00C669F0" w:rsidP="00C669F0">
      <w:pPr>
        <w:ind w:firstLine="720"/>
        <w:jc w:val="both"/>
        <w:rPr>
          <w:color w:val="000000"/>
        </w:rPr>
      </w:pPr>
      <w:r w:rsidRPr="00677513">
        <w:rPr>
          <w:color w:val="000000"/>
        </w:rPr>
        <w:t xml:space="preserve">Рост тарифа (без НДС) декабря 2021г. к тарифу (без НДС) декабря 2020г. составит 102 %.  </w:t>
      </w:r>
    </w:p>
    <w:p w:rsidR="00E359F2" w:rsidRDefault="00E359F2" w:rsidP="00560201">
      <w:pPr>
        <w:ind w:firstLine="709"/>
        <w:jc w:val="both"/>
      </w:pPr>
    </w:p>
    <w:p w:rsidR="00E359F2" w:rsidRPr="00E359F2" w:rsidRDefault="00E359F2" w:rsidP="00E359F2">
      <w:pPr>
        <w:ind w:firstLine="709"/>
        <w:jc w:val="center"/>
        <w:rPr>
          <w:b/>
        </w:rPr>
      </w:pPr>
      <w:r w:rsidRPr="00E359F2">
        <w:rPr>
          <w:b/>
        </w:rPr>
        <w:t>Водоотведение</w:t>
      </w:r>
    </w:p>
    <w:p w:rsidR="00E359F2" w:rsidRDefault="00E359F2" w:rsidP="00E359F2">
      <w:pPr>
        <w:ind w:firstLine="709"/>
        <w:jc w:val="center"/>
      </w:pPr>
    </w:p>
    <w:p w:rsidR="00677513" w:rsidRPr="00677513" w:rsidRDefault="00677513" w:rsidP="00677513">
      <w:pPr>
        <w:ind w:firstLine="709"/>
        <w:jc w:val="both"/>
      </w:pPr>
      <w:r w:rsidRPr="00677513">
        <w:t>Расчет тарифов на 2021-2025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677513" w:rsidRPr="00677513" w:rsidRDefault="00677513" w:rsidP="00677513">
      <w:pPr>
        <w:ind w:firstLine="709"/>
        <w:jc w:val="both"/>
      </w:pPr>
      <w:r w:rsidRPr="00677513">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42"/>
        <w:gridCol w:w="1701"/>
        <w:gridCol w:w="1560"/>
        <w:gridCol w:w="1559"/>
        <w:gridCol w:w="1524"/>
      </w:tblGrid>
      <w:tr w:rsidR="00677513" w:rsidRPr="00A477B1" w:rsidTr="00EF0CC8">
        <w:tc>
          <w:tcPr>
            <w:tcW w:w="2335" w:type="dxa"/>
          </w:tcPr>
          <w:p w:rsidR="00677513" w:rsidRPr="00A477B1" w:rsidRDefault="00677513" w:rsidP="00EF0CC8">
            <w:pPr>
              <w:jc w:val="both"/>
              <w:rPr>
                <w:sz w:val="20"/>
                <w:szCs w:val="20"/>
              </w:rPr>
            </w:pPr>
          </w:p>
        </w:tc>
        <w:tc>
          <w:tcPr>
            <w:tcW w:w="1742" w:type="dxa"/>
          </w:tcPr>
          <w:p w:rsidR="00677513" w:rsidRPr="00A477B1" w:rsidRDefault="00677513" w:rsidP="00EF0CC8">
            <w:pPr>
              <w:jc w:val="center"/>
              <w:rPr>
                <w:sz w:val="20"/>
                <w:szCs w:val="20"/>
              </w:rPr>
            </w:pPr>
            <w:r w:rsidRPr="00A477B1">
              <w:rPr>
                <w:sz w:val="20"/>
                <w:szCs w:val="20"/>
              </w:rPr>
              <w:t>2021год</w:t>
            </w:r>
          </w:p>
        </w:tc>
        <w:tc>
          <w:tcPr>
            <w:tcW w:w="1701" w:type="dxa"/>
          </w:tcPr>
          <w:p w:rsidR="00677513" w:rsidRPr="00A477B1" w:rsidRDefault="00677513" w:rsidP="00EF0CC8">
            <w:pPr>
              <w:jc w:val="center"/>
              <w:rPr>
                <w:sz w:val="20"/>
                <w:szCs w:val="20"/>
              </w:rPr>
            </w:pPr>
            <w:r w:rsidRPr="00A477B1">
              <w:rPr>
                <w:sz w:val="20"/>
                <w:szCs w:val="20"/>
              </w:rPr>
              <w:t>2022 год</w:t>
            </w:r>
          </w:p>
        </w:tc>
        <w:tc>
          <w:tcPr>
            <w:tcW w:w="1560" w:type="dxa"/>
          </w:tcPr>
          <w:p w:rsidR="00677513" w:rsidRPr="00A477B1" w:rsidRDefault="00677513" w:rsidP="00EF0CC8">
            <w:pPr>
              <w:jc w:val="center"/>
              <w:rPr>
                <w:sz w:val="20"/>
                <w:szCs w:val="20"/>
              </w:rPr>
            </w:pPr>
            <w:r w:rsidRPr="00A477B1">
              <w:rPr>
                <w:sz w:val="20"/>
                <w:szCs w:val="20"/>
              </w:rPr>
              <w:t>2023 год</w:t>
            </w:r>
          </w:p>
        </w:tc>
        <w:tc>
          <w:tcPr>
            <w:tcW w:w="1559" w:type="dxa"/>
          </w:tcPr>
          <w:p w:rsidR="00677513" w:rsidRPr="00A477B1" w:rsidRDefault="00677513" w:rsidP="00EF0CC8">
            <w:pPr>
              <w:jc w:val="center"/>
              <w:rPr>
                <w:sz w:val="20"/>
                <w:szCs w:val="20"/>
              </w:rPr>
            </w:pPr>
            <w:r w:rsidRPr="00A477B1">
              <w:rPr>
                <w:sz w:val="20"/>
                <w:szCs w:val="20"/>
              </w:rPr>
              <w:t>2024 год</w:t>
            </w:r>
          </w:p>
        </w:tc>
        <w:tc>
          <w:tcPr>
            <w:tcW w:w="1524" w:type="dxa"/>
          </w:tcPr>
          <w:p w:rsidR="00677513" w:rsidRPr="00A477B1" w:rsidRDefault="00677513" w:rsidP="00EF0CC8">
            <w:pPr>
              <w:jc w:val="center"/>
              <w:rPr>
                <w:sz w:val="20"/>
                <w:szCs w:val="20"/>
              </w:rPr>
            </w:pPr>
            <w:r w:rsidRPr="00A477B1">
              <w:rPr>
                <w:sz w:val="20"/>
                <w:szCs w:val="20"/>
              </w:rPr>
              <w:t>2025 год</w:t>
            </w:r>
          </w:p>
        </w:tc>
      </w:tr>
      <w:tr w:rsidR="00677513" w:rsidRPr="00A477B1" w:rsidTr="00EF0CC8">
        <w:tc>
          <w:tcPr>
            <w:tcW w:w="2335" w:type="dxa"/>
          </w:tcPr>
          <w:p w:rsidR="00677513" w:rsidRPr="00A477B1" w:rsidRDefault="00677513" w:rsidP="00EF0CC8">
            <w:pPr>
              <w:jc w:val="both"/>
              <w:rPr>
                <w:sz w:val="20"/>
                <w:szCs w:val="20"/>
              </w:rPr>
            </w:pPr>
            <w:r w:rsidRPr="00A477B1">
              <w:rPr>
                <w:sz w:val="20"/>
                <w:szCs w:val="20"/>
              </w:rPr>
              <w:t>электроэнергия</w:t>
            </w:r>
          </w:p>
        </w:tc>
        <w:tc>
          <w:tcPr>
            <w:tcW w:w="1742" w:type="dxa"/>
          </w:tcPr>
          <w:p w:rsidR="00677513" w:rsidRPr="00A477B1" w:rsidRDefault="00677513" w:rsidP="00EF0CC8">
            <w:pPr>
              <w:jc w:val="center"/>
              <w:rPr>
                <w:sz w:val="20"/>
                <w:szCs w:val="20"/>
              </w:rPr>
            </w:pPr>
            <w:r w:rsidRPr="00A477B1">
              <w:rPr>
                <w:sz w:val="20"/>
                <w:szCs w:val="20"/>
              </w:rPr>
              <w:t>5,6%</w:t>
            </w:r>
          </w:p>
        </w:tc>
        <w:tc>
          <w:tcPr>
            <w:tcW w:w="1701" w:type="dxa"/>
          </w:tcPr>
          <w:p w:rsidR="00677513" w:rsidRPr="00A477B1" w:rsidRDefault="00677513" w:rsidP="00EF0CC8">
            <w:pPr>
              <w:jc w:val="center"/>
              <w:rPr>
                <w:sz w:val="20"/>
                <w:szCs w:val="20"/>
              </w:rPr>
            </w:pPr>
            <w:r w:rsidRPr="00A477B1">
              <w:rPr>
                <w:sz w:val="20"/>
                <w:szCs w:val="20"/>
              </w:rPr>
              <w:t>3,5%</w:t>
            </w:r>
          </w:p>
        </w:tc>
        <w:tc>
          <w:tcPr>
            <w:tcW w:w="1560" w:type="dxa"/>
          </w:tcPr>
          <w:p w:rsidR="00677513" w:rsidRPr="00A477B1" w:rsidRDefault="00677513" w:rsidP="00EF0CC8">
            <w:pPr>
              <w:jc w:val="center"/>
              <w:rPr>
                <w:sz w:val="20"/>
                <w:szCs w:val="20"/>
              </w:rPr>
            </w:pPr>
            <w:r w:rsidRPr="00A477B1">
              <w:rPr>
                <w:sz w:val="20"/>
                <w:szCs w:val="20"/>
              </w:rPr>
              <w:t>3,5%</w:t>
            </w:r>
          </w:p>
        </w:tc>
        <w:tc>
          <w:tcPr>
            <w:tcW w:w="1559" w:type="dxa"/>
          </w:tcPr>
          <w:p w:rsidR="00677513" w:rsidRPr="00A477B1" w:rsidRDefault="00677513" w:rsidP="00EF0CC8">
            <w:pPr>
              <w:jc w:val="center"/>
              <w:rPr>
                <w:sz w:val="20"/>
                <w:szCs w:val="20"/>
              </w:rPr>
            </w:pPr>
            <w:r w:rsidRPr="00A477B1">
              <w:rPr>
                <w:sz w:val="20"/>
                <w:szCs w:val="20"/>
              </w:rPr>
              <w:t>3,5%</w:t>
            </w:r>
          </w:p>
        </w:tc>
        <w:tc>
          <w:tcPr>
            <w:tcW w:w="1524" w:type="dxa"/>
          </w:tcPr>
          <w:p w:rsidR="00677513" w:rsidRPr="00A477B1" w:rsidRDefault="00677513" w:rsidP="00EF0CC8">
            <w:pPr>
              <w:jc w:val="center"/>
              <w:rPr>
                <w:sz w:val="20"/>
                <w:szCs w:val="20"/>
              </w:rPr>
            </w:pPr>
            <w:r w:rsidRPr="00A477B1">
              <w:rPr>
                <w:sz w:val="20"/>
                <w:szCs w:val="20"/>
              </w:rPr>
              <w:t>3,5%</w:t>
            </w:r>
          </w:p>
        </w:tc>
      </w:tr>
      <w:tr w:rsidR="00677513" w:rsidRPr="00A477B1" w:rsidTr="00EF0CC8">
        <w:tc>
          <w:tcPr>
            <w:tcW w:w="2335" w:type="dxa"/>
          </w:tcPr>
          <w:p w:rsidR="00677513" w:rsidRPr="00A477B1" w:rsidRDefault="00677513" w:rsidP="00EF0CC8">
            <w:pPr>
              <w:jc w:val="both"/>
              <w:rPr>
                <w:sz w:val="20"/>
                <w:szCs w:val="20"/>
              </w:rPr>
            </w:pPr>
            <w:r w:rsidRPr="00A477B1">
              <w:rPr>
                <w:sz w:val="20"/>
                <w:szCs w:val="20"/>
              </w:rPr>
              <w:t>оплата труда</w:t>
            </w:r>
          </w:p>
        </w:tc>
        <w:tc>
          <w:tcPr>
            <w:tcW w:w="1742" w:type="dxa"/>
          </w:tcPr>
          <w:p w:rsidR="00677513" w:rsidRPr="00A477B1" w:rsidRDefault="00677513" w:rsidP="00EF0CC8">
            <w:pPr>
              <w:jc w:val="center"/>
              <w:rPr>
                <w:sz w:val="20"/>
                <w:szCs w:val="20"/>
              </w:rPr>
            </w:pPr>
            <w:r w:rsidRPr="00A477B1">
              <w:rPr>
                <w:sz w:val="20"/>
                <w:szCs w:val="20"/>
              </w:rPr>
              <w:t>3,0%</w:t>
            </w:r>
          </w:p>
        </w:tc>
        <w:tc>
          <w:tcPr>
            <w:tcW w:w="1701" w:type="dxa"/>
          </w:tcPr>
          <w:p w:rsidR="00677513" w:rsidRPr="00A477B1" w:rsidRDefault="00677513" w:rsidP="00EF0CC8">
            <w:pPr>
              <w:jc w:val="center"/>
              <w:rPr>
                <w:sz w:val="20"/>
                <w:szCs w:val="20"/>
              </w:rPr>
            </w:pPr>
            <w:r w:rsidRPr="00A477B1">
              <w:rPr>
                <w:sz w:val="20"/>
                <w:szCs w:val="20"/>
              </w:rPr>
              <w:t>3,7%</w:t>
            </w:r>
          </w:p>
        </w:tc>
        <w:tc>
          <w:tcPr>
            <w:tcW w:w="1560" w:type="dxa"/>
          </w:tcPr>
          <w:p w:rsidR="00677513" w:rsidRPr="00A477B1" w:rsidRDefault="00677513" w:rsidP="00EF0CC8">
            <w:pPr>
              <w:jc w:val="center"/>
              <w:rPr>
                <w:sz w:val="20"/>
                <w:szCs w:val="20"/>
              </w:rPr>
            </w:pPr>
            <w:r w:rsidRPr="00A477B1">
              <w:rPr>
                <w:sz w:val="20"/>
                <w:szCs w:val="20"/>
              </w:rPr>
              <w:t>4,0%</w:t>
            </w:r>
          </w:p>
        </w:tc>
        <w:tc>
          <w:tcPr>
            <w:tcW w:w="1559" w:type="dxa"/>
          </w:tcPr>
          <w:p w:rsidR="00677513" w:rsidRPr="00A477B1" w:rsidRDefault="00677513" w:rsidP="00EF0CC8">
            <w:pPr>
              <w:jc w:val="center"/>
              <w:rPr>
                <w:sz w:val="20"/>
                <w:szCs w:val="20"/>
              </w:rPr>
            </w:pPr>
            <w:r w:rsidRPr="00A477B1">
              <w:rPr>
                <w:sz w:val="20"/>
                <w:szCs w:val="20"/>
              </w:rPr>
              <w:t>4,0%</w:t>
            </w:r>
          </w:p>
        </w:tc>
        <w:tc>
          <w:tcPr>
            <w:tcW w:w="1524" w:type="dxa"/>
          </w:tcPr>
          <w:p w:rsidR="00677513" w:rsidRPr="00A477B1" w:rsidRDefault="00677513" w:rsidP="00EF0CC8">
            <w:pPr>
              <w:jc w:val="center"/>
              <w:rPr>
                <w:sz w:val="20"/>
                <w:szCs w:val="20"/>
              </w:rPr>
            </w:pPr>
            <w:r w:rsidRPr="00A477B1">
              <w:rPr>
                <w:sz w:val="20"/>
                <w:szCs w:val="20"/>
              </w:rPr>
              <w:t>4,0%</w:t>
            </w:r>
          </w:p>
        </w:tc>
      </w:tr>
      <w:tr w:rsidR="00677513" w:rsidRPr="00A477B1" w:rsidTr="00EF0CC8">
        <w:tc>
          <w:tcPr>
            <w:tcW w:w="2335" w:type="dxa"/>
          </w:tcPr>
          <w:p w:rsidR="00677513" w:rsidRPr="00A477B1" w:rsidRDefault="00677513" w:rsidP="00EF0CC8">
            <w:pPr>
              <w:jc w:val="both"/>
              <w:rPr>
                <w:sz w:val="20"/>
                <w:szCs w:val="20"/>
              </w:rPr>
            </w:pPr>
            <w:r w:rsidRPr="00A477B1">
              <w:rPr>
                <w:sz w:val="20"/>
                <w:szCs w:val="20"/>
              </w:rPr>
              <w:t>прочие расходы</w:t>
            </w:r>
          </w:p>
        </w:tc>
        <w:tc>
          <w:tcPr>
            <w:tcW w:w="1742" w:type="dxa"/>
          </w:tcPr>
          <w:p w:rsidR="00677513" w:rsidRPr="00A477B1" w:rsidRDefault="00677513" w:rsidP="00EF0CC8">
            <w:pPr>
              <w:jc w:val="center"/>
              <w:rPr>
                <w:sz w:val="20"/>
                <w:szCs w:val="20"/>
              </w:rPr>
            </w:pPr>
            <w:r w:rsidRPr="00A477B1">
              <w:rPr>
                <w:sz w:val="20"/>
                <w:szCs w:val="20"/>
              </w:rPr>
              <w:t>3,0%</w:t>
            </w:r>
          </w:p>
        </w:tc>
        <w:tc>
          <w:tcPr>
            <w:tcW w:w="1701" w:type="dxa"/>
          </w:tcPr>
          <w:p w:rsidR="00677513" w:rsidRPr="00A477B1" w:rsidRDefault="00677513" w:rsidP="00EF0CC8">
            <w:pPr>
              <w:jc w:val="center"/>
              <w:rPr>
                <w:sz w:val="20"/>
                <w:szCs w:val="20"/>
              </w:rPr>
            </w:pPr>
            <w:r w:rsidRPr="00A477B1">
              <w:rPr>
                <w:sz w:val="20"/>
                <w:szCs w:val="20"/>
              </w:rPr>
              <w:t>3,7%</w:t>
            </w:r>
          </w:p>
        </w:tc>
        <w:tc>
          <w:tcPr>
            <w:tcW w:w="1560" w:type="dxa"/>
          </w:tcPr>
          <w:p w:rsidR="00677513" w:rsidRPr="00A477B1" w:rsidRDefault="00677513" w:rsidP="00EF0CC8">
            <w:pPr>
              <w:jc w:val="center"/>
              <w:rPr>
                <w:sz w:val="20"/>
                <w:szCs w:val="20"/>
              </w:rPr>
            </w:pPr>
            <w:r w:rsidRPr="00A477B1">
              <w:rPr>
                <w:sz w:val="20"/>
                <w:szCs w:val="20"/>
              </w:rPr>
              <w:t>4,0%</w:t>
            </w:r>
          </w:p>
        </w:tc>
        <w:tc>
          <w:tcPr>
            <w:tcW w:w="1559" w:type="dxa"/>
          </w:tcPr>
          <w:p w:rsidR="00677513" w:rsidRPr="00A477B1" w:rsidRDefault="00677513" w:rsidP="00EF0CC8">
            <w:pPr>
              <w:jc w:val="center"/>
              <w:rPr>
                <w:sz w:val="20"/>
                <w:szCs w:val="20"/>
              </w:rPr>
            </w:pPr>
            <w:r w:rsidRPr="00A477B1">
              <w:rPr>
                <w:sz w:val="20"/>
                <w:szCs w:val="20"/>
              </w:rPr>
              <w:t>4,0%</w:t>
            </w:r>
          </w:p>
        </w:tc>
        <w:tc>
          <w:tcPr>
            <w:tcW w:w="1524" w:type="dxa"/>
          </w:tcPr>
          <w:p w:rsidR="00677513" w:rsidRPr="00A477B1" w:rsidRDefault="00677513" w:rsidP="00EF0CC8">
            <w:pPr>
              <w:jc w:val="center"/>
              <w:rPr>
                <w:sz w:val="20"/>
                <w:szCs w:val="20"/>
              </w:rPr>
            </w:pPr>
            <w:r w:rsidRPr="00A477B1">
              <w:rPr>
                <w:sz w:val="20"/>
                <w:szCs w:val="20"/>
              </w:rPr>
              <w:t>4,0%</w:t>
            </w:r>
          </w:p>
        </w:tc>
      </w:tr>
    </w:tbl>
    <w:p w:rsidR="00677513" w:rsidRPr="00677513" w:rsidRDefault="00677513" w:rsidP="00677513">
      <w:pPr>
        <w:ind w:firstLine="709"/>
        <w:jc w:val="both"/>
      </w:pPr>
      <w:r w:rsidRPr="00677513">
        <w:t xml:space="preserve">Необходимая валовая выручка по предложению предприятия составила 11176,23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2021 год в размере 9666,67 </w:t>
      </w:r>
      <w:proofErr w:type="spellStart"/>
      <w:r w:rsidRPr="00677513">
        <w:t>тыс</w:t>
      </w:r>
      <w:proofErr w:type="gramStart"/>
      <w:r w:rsidRPr="00677513">
        <w:t>.р</w:t>
      </w:r>
      <w:proofErr w:type="gramEnd"/>
      <w:r w:rsidRPr="00677513">
        <w:t>уб</w:t>
      </w:r>
      <w:proofErr w:type="spellEnd"/>
      <w:r w:rsidRPr="00677513">
        <w:t>. (без НДС) (представлено в прилагаемых расчетах к экспертному заключению на 4 листах).</w:t>
      </w:r>
    </w:p>
    <w:p w:rsidR="00677513" w:rsidRPr="00677513" w:rsidRDefault="00677513" w:rsidP="00677513">
      <w:pPr>
        <w:autoSpaceDE w:val="0"/>
        <w:autoSpaceDN w:val="0"/>
        <w:adjustRightInd w:val="0"/>
        <w:ind w:firstLine="720"/>
        <w:jc w:val="both"/>
      </w:pPr>
      <w:r w:rsidRPr="00677513">
        <w:t xml:space="preserve">Нормативы технологических затрат электрической энергии приняты в расчеты исходя из удельного расхода электрической энергии на производство сточных вод, принятых в канализационную сеть: 2021 – 0,4 </w:t>
      </w:r>
      <w:proofErr w:type="spellStart"/>
      <w:r w:rsidRPr="00677513">
        <w:t>кВтч</w:t>
      </w:r>
      <w:proofErr w:type="spellEnd"/>
      <w:r w:rsidRPr="00677513">
        <w:t>/м</w:t>
      </w:r>
      <w:r w:rsidRPr="00677513">
        <w:rPr>
          <w:vertAlign w:val="superscript"/>
        </w:rPr>
        <w:t>3</w:t>
      </w:r>
      <w:r w:rsidRPr="00677513">
        <w:t xml:space="preserve">; 2022 – 0,4 </w:t>
      </w:r>
      <w:proofErr w:type="spellStart"/>
      <w:r w:rsidRPr="00677513">
        <w:t>кВтч</w:t>
      </w:r>
      <w:proofErr w:type="spellEnd"/>
      <w:r w:rsidRPr="00677513">
        <w:t>/м</w:t>
      </w:r>
      <w:r w:rsidRPr="00677513">
        <w:rPr>
          <w:vertAlign w:val="superscript"/>
        </w:rPr>
        <w:t>3</w:t>
      </w:r>
      <w:r w:rsidRPr="00677513">
        <w:t xml:space="preserve">; 2023 – 0,4 </w:t>
      </w:r>
      <w:proofErr w:type="spellStart"/>
      <w:r w:rsidRPr="00677513">
        <w:t>кВтч</w:t>
      </w:r>
      <w:proofErr w:type="spellEnd"/>
      <w:r w:rsidRPr="00677513">
        <w:t>/м</w:t>
      </w:r>
      <w:r w:rsidRPr="00677513">
        <w:rPr>
          <w:vertAlign w:val="superscript"/>
        </w:rPr>
        <w:t>3</w:t>
      </w:r>
      <w:r w:rsidRPr="00677513">
        <w:t xml:space="preserve">; 2024 – 0,4 </w:t>
      </w:r>
      <w:proofErr w:type="spellStart"/>
      <w:r w:rsidRPr="00677513">
        <w:t>кВтч</w:t>
      </w:r>
      <w:proofErr w:type="spellEnd"/>
      <w:r w:rsidRPr="00677513">
        <w:t>/м</w:t>
      </w:r>
      <w:r w:rsidRPr="00677513">
        <w:rPr>
          <w:vertAlign w:val="superscript"/>
        </w:rPr>
        <w:t>3</w:t>
      </w:r>
      <w:proofErr w:type="gramStart"/>
      <w:r w:rsidRPr="00677513">
        <w:rPr>
          <w:vertAlign w:val="superscript"/>
        </w:rPr>
        <w:t xml:space="preserve"> </w:t>
      </w:r>
      <w:r w:rsidRPr="00677513">
        <w:t>;</w:t>
      </w:r>
      <w:proofErr w:type="gramEnd"/>
      <w:r w:rsidRPr="00677513">
        <w:t xml:space="preserve"> 2025 – 0,4 </w:t>
      </w:r>
      <w:proofErr w:type="spellStart"/>
      <w:r w:rsidRPr="00677513">
        <w:t>кВтч</w:t>
      </w:r>
      <w:proofErr w:type="spellEnd"/>
      <w:r w:rsidRPr="00677513">
        <w:t>/м</w:t>
      </w:r>
      <w:r w:rsidRPr="00677513">
        <w:rPr>
          <w:vertAlign w:val="superscript"/>
        </w:rPr>
        <w:t>3</w:t>
      </w:r>
      <w:r w:rsidRPr="00677513">
        <w:t>.</w:t>
      </w:r>
    </w:p>
    <w:p w:rsidR="00677513" w:rsidRPr="00677513" w:rsidRDefault="00677513" w:rsidP="00677513">
      <w:pPr>
        <w:autoSpaceDE w:val="0"/>
        <w:autoSpaceDN w:val="0"/>
        <w:adjustRightInd w:val="0"/>
        <w:ind w:firstLine="720"/>
        <w:jc w:val="both"/>
        <w:rPr>
          <w:color w:val="000000"/>
        </w:rPr>
      </w:pPr>
      <w:r w:rsidRPr="00677513">
        <w:rPr>
          <w:color w:val="000000"/>
        </w:rPr>
        <w:t>Дозы хлора (</w:t>
      </w:r>
      <w:proofErr w:type="spellStart"/>
      <w:r w:rsidRPr="00677513">
        <w:rPr>
          <w:color w:val="000000"/>
        </w:rPr>
        <w:t>хлорреагентов</w:t>
      </w:r>
      <w:proofErr w:type="spellEnd"/>
      <w:r w:rsidRPr="00677513">
        <w:rPr>
          <w:color w:val="000000"/>
        </w:rPr>
        <w:t>) установлены опытным путем в процессе наладки и эксплуатации водоочистных станций.</w:t>
      </w:r>
    </w:p>
    <w:p w:rsidR="00677513" w:rsidRPr="00677513" w:rsidRDefault="00677513" w:rsidP="00677513">
      <w:pPr>
        <w:ind w:firstLine="709"/>
        <w:jc w:val="both"/>
        <w:rPr>
          <w:color w:val="000000"/>
        </w:rPr>
      </w:pPr>
    </w:p>
    <w:p w:rsidR="00677513" w:rsidRPr="00677513" w:rsidRDefault="00677513" w:rsidP="00677513">
      <w:pPr>
        <w:ind w:firstLine="709"/>
        <w:jc w:val="both"/>
      </w:pPr>
      <w:r w:rsidRPr="00677513">
        <w:rPr>
          <w:color w:val="000000"/>
        </w:rPr>
        <w:t>Плановые и фактические значения показателей надежности, качества, энергетической эффективности объектов централизованных систем водоотведения</w:t>
      </w:r>
      <w:r w:rsidRPr="00677513">
        <w:t xml:space="preserve">: </w:t>
      </w:r>
    </w:p>
    <w:tbl>
      <w:tblPr>
        <w:tblW w:w="113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552"/>
        <w:gridCol w:w="709"/>
        <w:gridCol w:w="1276"/>
        <w:gridCol w:w="1276"/>
        <w:gridCol w:w="1275"/>
        <w:gridCol w:w="1276"/>
        <w:gridCol w:w="1276"/>
        <w:gridCol w:w="1276"/>
      </w:tblGrid>
      <w:tr w:rsidR="00677513" w:rsidRPr="00A477B1" w:rsidTr="00EF0CC8">
        <w:trPr>
          <w:trHeight w:val="1655"/>
        </w:trPr>
        <w:tc>
          <w:tcPr>
            <w:tcW w:w="436" w:type="dxa"/>
            <w:vAlign w:val="center"/>
          </w:tcPr>
          <w:p w:rsidR="00677513" w:rsidRPr="00A477B1" w:rsidRDefault="00677513" w:rsidP="00EF0CC8">
            <w:pPr>
              <w:shd w:val="clear" w:color="auto" w:fill="FFFFFF"/>
              <w:jc w:val="center"/>
              <w:rPr>
                <w:sz w:val="20"/>
                <w:szCs w:val="20"/>
              </w:rPr>
            </w:pPr>
            <w:r>
              <w:rPr>
                <w:sz w:val="28"/>
                <w:szCs w:val="28"/>
              </w:rPr>
              <w:t xml:space="preserve">                        </w:t>
            </w:r>
            <w:r w:rsidRPr="00A477B1">
              <w:rPr>
                <w:color w:val="000000"/>
                <w:spacing w:val="-2"/>
                <w:sz w:val="20"/>
                <w:szCs w:val="20"/>
              </w:rPr>
              <w:t xml:space="preserve">№ </w:t>
            </w:r>
            <w:proofErr w:type="gramStart"/>
            <w:r w:rsidRPr="00A477B1">
              <w:rPr>
                <w:color w:val="000000"/>
                <w:sz w:val="20"/>
                <w:szCs w:val="20"/>
              </w:rPr>
              <w:t>п</w:t>
            </w:r>
            <w:proofErr w:type="gramEnd"/>
            <w:r w:rsidRPr="00A477B1">
              <w:rPr>
                <w:color w:val="000000"/>
                <w:sz w:val="20"/>
                <w:szCs w:val="20"/>
              </w:rPr>
              <w:t>/п</w:t>
            </w:r>
          </w:p>
        </w:tc>
        <w:tc>
          <w:tcPr>
            <w:tcW w:w="2552"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Показатели эффективности производственной программы</w:t>
            </w:r>
          </w:p>
        </w:tc>
        <w:tc>
          <w:tcPr>
            <w:tcW w:w="709"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Ед. изм.</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Значение показателя в базовом периоде</w:t>
            </w:r>
          </w:p>
          <w:p w:rsidR="00677513" w:rsidRPr="00A477B1" w:rsidRDefault="00677513" w:rsidP="00EF0CC8">
            <w:pPr>
              <w:shd w:val="clear" w:color="auto" w:fill="FFFFFF"/>
              <w:jc w:val="center"/>
              <w:rPr>
                <w:color w:val="000000"/>
                <w:sz w:val="20"/>
                <w:szCs w:val="20"/>
              </w:rPr>
            </w:pPr>
            <w:r w:rsidRPr="00A477B1">
              <w:rPr>
                <w:color w:val="000000"/>
                <w:sz w:val="20"/>
                <w:szCs w:val="20"/>
              </w:rPr>
              <w:t>(2020 год)</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677513" w:rsidRPr="00A477B1" w:rsidRDefault="00677513" w:rsidP="00EF0CC8">
            <w:pPr>
              <w:shd w:val="clear" w:color="auto" w:fill="FFFFFF"/>
              <w:jc w:val="center"/>
              <w:rPr>
                <w:color w:val="000000"/>
                <w:sz w:val="20"/>
                <w:szCs w:val="20"/>
              </w:rPr>
            </w:pPr>
            <w:r w:rsidRPr="00A477B1">
              <w:rPr>
                <w:color w:val="000000"/>
                <w:sz w:val="20"/>
                <w:szCs w:val="20"/>
              </w:rPr>
              <w:t>в периоде регулирования</w:t>
            </w:r>
          </w:p>
          <w:p w:rsidR="00677513" w:rsidRPr="00A477B1" w:rsidRDefault="00677513" w:rsidP="00EF0CC8">
            <w:pPr>
              <w:shd w:val="clear" w:color="auto" w:fill="FFFFFF"/>
              <w:jc w:val="center"/>
              <w:rPr>
                <w:color w:val="000000"/>
                <w:sz w:val="20"/>
                <w:szCs w:val="20"/>
              </w:rPr>
            </w:pPr>
            <w:r w:rsidRPr="00A477B1">
              <w:rPr>
                <w:color w:val="000000"/>
                <w:sz w:val="20"/>
                <w:szCs w:val="20"/>
              </w:rPr>
              <w:t>(2021 год)</w:t>
            </w:r>
          </w:p>
        </w:tc>
        <w:tc>
          <w:tcPr>
            <w:tcW w:w="1275"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677513" w:rsidRPr="00A477B1" w:rsidRDefault="00677513" w:rsidP="00EF0CC8">
            <w:pPr>
              <w:shd w:val="clear" w:color="auto" w:fill="FFFFFF"/>
              <w:jc w:val="center"/>
              <w:rPr>
                <w:color w:val="000000"/>
                <w:sz w:val="20"/>
                <w:szCs w:val="20"/>
              </w:rPr>
            </w:pPr>
            <w:r w:rsidRPr="00A477B1">
              <w:rPr>
                <w:color w:val="000000"/>
                <w:sz w:val="20"/>
                <w:szCs w:val="20"/>
              </w:rPr>
              <w:t>в периоде регулирования</w:t>
            </w:r>
          </w:p>
          <w:p w:rsidR="00677513" w:rsidRPr="00A477B1" w:rsidRDefault="00677513" w:rsidP="00EF0CC8">
            <w:pPr>
              <w:shd w:val="clear" w:color="auto" w:fill="FFFFFF"/>
              <w:jc w:val="center"/>
              <w:rPr>
                <w:color w:val="000000"/>
                <w:sz w:val="20"/>
                <w:szCs w:val="20"/>
                <w:lang w:val="en-US"/>
              </w:rPr>
            </w:pPr>
            <w:r w:rsidRPr="00A477B1">
              <w:rPr>
                <w:color w:val="000000"/>
                <w:sz w:val="20"/>
                <w:szCs w:val="20"/>
              </w:rPr>
              <w:t>(2022 год)</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677513" w:rsidRPr="00A477B1" w:rsidRDefault="00677513" w:rsidP="00EF0CC8">
            <w:pPr>
              <w:shd w:val="clear" w:color="auto" w:fill="FFFFFF"/>
              <w:jc w:val="center"/>
              <w:rPr>
                <w:color w:val="000000"/>
                <w:sz w:val="20"/>
                <w:szCs w:val="20"/>
              </w:rPr>
            </w:pPr>
            <w:r w:rsidRPr="00A477B1">
              <w:rPr>
                <w:color w:val="000000"/>
                <w:sz w:val="20"/>
                <w:szCs w:val="20"/>
              </w:rPr>
              <w:t>в периоде регулирования</w:t>
            </w:r>
          </w:p>
          <w:p w:rsidR="00677513" w:rsidRPr="00A477B1" w:rsidRDefault="00677513" w:rsidP="00EF0CC8">
            <w:pPr>
              <w:shd w:val="clear" w:color="auto" w:fill="FFFFFF"/>
              <w:jc w:val="center"/>
              <w:rPr>
                <w:color w:val="000000"/>
                <w:sz w:val="20"/>
                <w:szCs w:val="20"/>
                <w:lang w:val="en-US"/>
              </w:rPr>
            </w:pPr>
            <w:r w:rsidRPr="00A477B1">
              <w:rPr>
                <w:color w:val="000000"/>
                <w:sz w:val="20"/>
                <w:szCs w:val="20"/>
              </w:rPr>
              <w:t>(2023 год)</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677513" w:rsidRPr="00A477B1" w:rsidRDefault="00677513" w:rsidP="00EF0CC8">
            <w:pPr>
              <w:shd w:val="clear" w:color="auto" w:fill="FFFFFF"/>
              <w:jc w:val="center"/>
              <w:rPr>
                <w:color w:val="000000"/>
                <w:sz w:val="20"/>
                <w:szCs w:val="20"/>
              </w:rPr>
            </w:pPr>
            <w:r w:rsidRPr="00A477B1">
              <w:rPr>
                <w:color w:val="000000"/>
                <w:sz w:val="20"/>
                <w:szCs w:val="20"/>
              </w:rPr>
              <w:t>в периоде регулирования</w:t>
            </w:r>
          </w:p>
          <w:p w:rsidR="00677513" w:rsidRPr="00A477B1" w:rsidRDefault="00677513" w:rsidP="00EF0CC8">
            <w:pPr>
              <w:shd w:val="clear" w:color="auto" w:fill="FFFFFF"/>
              <w:jc w:val="center"/>
              <w:rPr>
                <w:color w:val="000000"/>
                <w:sz w:val="20"/>
                <w:szCs w:val="20"/>
                <w:lang w:val="en-US"/>
              </w:rPr>
            </w:pPr>
            <w:r w:rsidRPr="00A477B1">
              <w:rPr>
                <w:color w:val="000000"/>
                <w:sz w:val="20"/>
                <w:szCs w:val="20"/>
              </w:rPr>
              <w:t>(2024 год)</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 xml:space="preserve">Планируемое значение показателя </w:t>
            </w:r>
          </w:p>
          <w:p w:rsidR="00677513" w:rsidRPr="00A477B1" w:rsidRDefault="00677513" w:rsidP="00EF0CC8">
            <w:pPr>
              <w:shd w:val="clear" w:color="auto" w:fill="FFFFFF"/>
              <w:jc w:val="center"/>
              <w:rPr>
                <w:color w:val="000000"/>
                <w:sz w:val="20"/>
                <w:szCs w:val="20"/>
              </w:rPr>
            </w:pPr>
            <w:r w:rsidRPr="00A477B1">
              <w:rPr>
                <w:color w:val="000000"/>
                <w:sz w:val="20"/>
                <w:szCs w:val="20"/>
              </w:rPr>
              <w:t>в периоде регулирования</w:t>
            </w:r>
          </w:p>
          <w:p w:rsidR="00677513" w:rsidRPr="00A477B1" w:rsidRDefault="00677513" w:rsidP="00EF0CC8">
            <w:pPr>
              <w:shd w:val="clear" w:color="auto" w:fill="FFFFFF"/>
              <w:jc w:val="center"/>
              <w:rPr>
                <w:color w:val="000000"/>
                <w:sz w:val="20"/>
                <w:szCs w:val="20"/>
                <w:lang w:val="en-US"/>
              </w:rPr>
            </w:pPr>
            <w:r w:rsidRPr="00A477B1">
              <w:rPr>
                <w:color w:val="000000"/>
                <w:sz w:val="20"/>
                <w:szCs w:val="20"/>
              </w:rPr>
              <w:t>(2025 год)</w:t>
            </w:r>
          </w:p>
        </w:tc>
      </w:tr>
      <w:tr w:rsidR="00677513" w:rsidRPr="00A477B1" w:rsidTr="00EF0CC8">
        <w:trPr>
          <w:trHeight w:val="268"/>
        </w:trPr>
        <w:tc>
          <w:tcPr>
            <w:tcW w:w="436" w:type="dxa"/>
            <w:vAlign w:val="center"/>
          </w:tcPr>
          <w:p w:rsidR="00677513" w:rsidRPr="00A477B1" w:rsidRDefault="00677513" w:rsidP="00EF0CC8">
            <w:pPr>
              <w:shd w:val="clear" w:color="auto" w:fill="FFFFFF"/>
              <w:jc w:val="center"/>
              <w:rPr>
                <w:sz w:val="20"/>
                <w:szCs w:val="20"/>
              </w:rPr>
            </w:pPr>
            <w:r w:rsidRPr="00A477B1">
              <w:rPr>
                <w:color w:val="000000"/>
                <w:sz w:val="20"/>
                <w:szCs w:val="20"/>
              </w:rPr>
              <w:t>1</w:t>
            </w:r>
          </w:p>
        </w:tc>
        <w:tc>
          <w:tcPr>
            <w:tcW w:w="2552"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2</w:t>
            </w:r>
          </w:p>
        </w:tc>
        <w:tc>
          <w:tcPr>
            <w:tcW w:w="709"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3</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4</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5</w:t>
            </w:r>
          </w:p>
        </w:tc>
        <w:tc>
          <w:tcPr>
            <w:tcW w:w="1275"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6</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7</w:t>
            </w:r>
          </w:p>
        </w:tc>
        <w:tc>
          <w:tcPr>
            <w:tcW w:w="1276" w:type="dxa"/>
          </w:tcPr>
          <w:p w:rsidR="00677513" w:rsidRPr="00A477B1" w:rsidRDefault="00677513" w:rsidP="00EF0CC8">
            <w:pPr>
              <w:shd w:val="clear" w:color="auto" w:fill="FFFFFF"/>
              <w:jc w:val="center"/>
              <w:rPr>
                <w:color w:val="000000"/>
                <w:sz w:val="20"/>
                <w:szCs w:val="20"/>
              </w:rPr>
            </w:pPr>
            <w:r w:rsidRPr="00A477B1">
              <w:rPr>
                <w:color w:val="000000"/>
                <w:sz w:val="20"/>
                <w:szCs w:val="20"/>
              </w:rPr>
              <w:t>8</w:t>
            </w:r>
          </w:p>
        </w:tc>
        <w:tc>
          <w:tcPr>
            <w:tcW w:w="1276" w:type="dxa"/>
          </w:tcPr>
          <w:p w:rsidR="00677513" w:rsidRPr="00A477B1" w:rsidRDefault="00677513" w:rsidP="00EF0CC8">
            <w:pPr>
              <w:shd w:val="clear" w:color="auto" w:fill="FFFFFF"/>
              <w:jc w:val="center"/>
              <w:rPr>
                <w:color w:val="000000"/>
                <w:sz w:val="20"/>
                <w:szCs w:val="20"/>
              </w:rPr>
            </w:pPr>
            <w:r w:rsidRPr="00A477B1">
              <w:rPr>
                <w:color w:val="000000"/>
                <w:sz w:val="20"/>
                <w:szCs w:val="20"/>
              </w:rPr>
              <w:t>9</w:t>
            </w:r>
          </w:p>
        </w:tc>
      </w:tr>
      <w:tr w:rsidR="00677513" w:rsidRPr="00A477B1" w:rsidTr="00EF0CC8">
        <w:tc>
          <w:tcPr>
            <w:tcW w:w="436" w:type="dxa"/>
            <w:vAlign w:val="center"/>
          </w:tcPr>
          <w:p w:rsidR="00677513" w:rsidRPr="00A477B1" w:rsidRDefault="00677513" w:rsidP="00EF0CC8">
            <w:pPr>
              <w:shd w:val="clear" w:color="auto" w:fill="FFFFFF"/>
              <w:jc w:val="center"/>
              <w:rPr>
                <w:sz w:val="20"/>
                <w:szCs w:val="20"/>
              </w:rPr>
            </w:pPr>
            <w:r w:rsidRPr="00A477B1">
              <w:rPr>
                <w:color w:val="000000"/>
                <w:sz w:val="20"/>
                <w:szCs w:val="20"/>
              </w:rPr>
              <w:t>1.</w:t>
            </w:r>
          </w:p>
        </w:tc>
        <w:tc>
          <w:tcPr>
            <w:tcW w:w="8364" w:type="dxa"/>
            <w:gridSpan w:val="6"/>
          </w:tcPr>
          <w:p w:rsidR="00677513" w:rsidRPr="00A477B1" w:rsidRDefault="00677513" w:rsidP="00EF0CC8">
            <w:pPr>
              <w:shd w:val="clear" w:color="auto" w:fill="FFFFFF"/>
              <w:rPr>
                <w:color w:val="000000"/>
                <w:sz w:val="20"/>
                <w:szCs w:val="20"/>
              </w:rPr>
            </w:pPr>
            <w:r w:rsidRPr="00A477B1">
              <w:rPr>
                <w:color w:val="000000"/>
                <w:sz w:val="20"/>
                <w:szCs w:val="20"/>
              </w:rPr>
              <w:t>Показатели качества очистки сточных вод</w:t>
            </w:r>
          </w:p>
        </w:tc>
        <w:tc>
          <w:tcPr>
            <w:tcW w:w="1276" w:type="dxa"/>
          </w:tcPr>
          <w:p w:rsidR="00677513" w:rsidRPr="00A477B1" w:rsidRDefault="00677513" w:rsidP="00EF0CC8">
            <w:pPr>
              <w:shd w:val="clear" w:color="auto" w:fill="FFFFFF"/>
              <w:rPr>
                <w:color w:val="000000"/>
                <w:sz w:val="20"/>
                <w:szCs w:val="20"/>
              </w:rPr>
            </w:pPr>
          </w:p>
        </w:tc>
        <w:tc>
          <w:tcPr>
            <w:tcW w:w="1276" w:type="dxa"/>
          </w:tcPr>
          <w:p w:rsidR="00677513" w:rsidRPr="00A477B1" w:rsidRDefault="00677513" w:rsidP="00EF0CC8">
            <w:pPr>
              <w:shd w:val="clear" w:color="auto" w:fill="FFFFFF"/>
              <w:rPr>
                <w:color w:val="000000"/>
                <w:sz w:val="20"/>
                <w:szCs w:val="20"/>
              </w:rPr>
            </w:pPr>
          </w:p>
        </w:tc>
      </w:tr>
      <w:tr w:rsidR="00677513" w:rsidRPr="00A477B1" w:rsidTr="00EF0CC8">
        <w:tc>
          <w:tcPr>
            <w:tcW w:w="43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1.1.</w:t>
            </w:r>
          </w:p>
        </w:tc>
        <w:tc>
          <w:tcPr>
            <w:tcW w:w="2552" w:type="dxa"/>
            <w:vAlign w:val="center"/>
          </w:tcPr>
          <w:p w:rsidR="00677513" w:rsidRPr="00A477B1" w:rsidRDefault="00677513" w:rsidP="00EF0CC8">
            <w:pPr>
              <w:shd w:val="clear" w:color="auto" w:fill="FFFFFF"/>
              <w:rPr>
                <w:color w:val="000000"/>
                <w:sz w:val="20"/>
                <w:szCs w:val="20"/>
              </w:rPr>
            </w:pPr>
            <w:r w:rsidRPr="00A477B1">
              <w:rPr>
                <w:color w:val="000000"/>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09" w:type="dxa"/>
            <w:vAlign w:val="center"/>
          </w:tcPr>
          <w:p w:rsidR="00677513" w:rsidRPr="00A477B1" w:rsidRDefault="00677513" w:rsidP="00EF0CC8">
            <w:pPr>
              <w:jc w:val="center"/>
              <w:rPr>
                <w:sz w:val="20"/>
                <w:szCs w:val="20"/>
              </w:rPr>
            </w:pPr>
            <w:r w:rsidRPr="00A477B1">
              <w:rPr>
                <w:sz w:val="20"/>
                <w:szCs w:val="20"/>
              </w:rPr>
              <w:t>%</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0</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0</w:t>
            </w:r>
          </w:p>
        </w:tc>
        <w:tc>
          <w:tcPr>
            <w:tcW w:w="1275"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0</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0</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0</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0</w:t>
            </w:r>
          </w:p>
        </w:tc>
      </w:tr>
      <w:tr w:rsidR="00677513" w:rsidRPr="00A477B1" w:rsidTr="00EF0CC8">
        <w:tc>
          <w:tcPr>
            <w:tcW w:w="43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1.2.</w:t>
            </w:r>
          </w:p>
        </w:tc>
        <w:tc>
          <w:tcPr>
            <w:tcW w:w="2552" w:type="dxa"/>
            <w:vAlign w:val="center"/>
          </w:tcPr>
          <w:p w:rsidR="00677513" w:rsidRPr="00A477B1" w:rsidRDefault="00677513" w:rsidP="00EF0CC8">
            <w:pPr>
              <w:shd w:val="clear" w:color="auto" w:fill="FFFFFF"/>
              <w:rPr>
                <w:sz w:val="20"/>
                <w:szCs w:val="20"/>
              </w:rPr>
            </w:pPr>
            <w:r w:rsidRPr="00A477B1">
              <w:rPr>
                <w:sz w:val="20"/>
                <w:szCs w:val="20"/>
              </w:rPr>
              <w:t xml:space="preserve">Доля поверхностных сточных вод, не подвергающихся очистке, </w:t>
            </w:r>
            <w:r w:rsidRPr="00A477B1">
              <w:rPr>
                <w:sz w:val="20"/>
                <w:szCs w:val="20"/>
              </w:rPr>
              <w:lastRenderedPageBreak/>
              <w:t>в общем объеме поверхностных сточных вод, принимаемых в централизованную ливневую систему водоотведения</w:t>
            </w:r>
          </w:p>
        </w:tc>
        <w:tc>
          <w:tcPr>
            <w:tcW w:w="709" w:type="dxa"/>
            <w:vAlign w:val="center"/>
          </w:tcPr>
          <w:p w:rsidR="00677513" w:rsidRPr="00A477B1" w:rsidRDefault="00677513" w:rsidP="00EF0CC8">
            <w:pPr>
              <w:jc w:val="center"/>
              <w:rPr>
                <w:sz w:val="20"/>
                <w:szCs w:val="20"/>
              </w:rPr>
            </w:pPr>
            <w:r w:rsidRPr="00A477B1">
              <w:rPr>
                <w:sz w:val="20"/>
                <w:szCs w:val="20"/>
              </w:rPr>
              <w:lastRenderedPageBreak/>
              <w:t>%</w:t>
            </w:r>
          </w:p>
        </w:tc>
        <w:tc>
          <w:tcPr>
            <w:tcW w:w="1276" w:type="dxa"/>
            <w:vAlign w:val="center"/>
          </w:tcPr>
          <w:p w:rsidR="00677513" w:rsidRPr="00A477B1" w:rsidRDefault="00677513" w:rsidP="00EF0CC8">
            <w:pPr>
              <w:jc w:val="center"/>
              <w:rPr>
                <w:sz w:val="20"/>
                <w:szCs w:val="20"/>
              </w:rPr>
            </w:pPr>
            <w:r w:rsidRPr="00A477B1">
              <w:rPr>
                <w:color w:val="000000"/>
                <w:sz w:val="20"/>
                <w:szCs w:val="20"/>
              </w:rPr>
              <w:t xml:space="preserve">Ливневая канализация </w:t>
            </w:r>
            <w:r w:rsidRPr="00A477B1">
              <w:rPr>
                <w:color w:val="000000"/>
                <w:sz w:val="20"/>
                <w:szCs w:val="20"/>
              </w:rPr>
              <w:lastRenderedPageBreak/>
              <w:t>отсутствует</w:t>
            </w:r>
          </w:p>
        </w:tc>
        <w:tc>
          <w:tcPr>
            <w:tcW w:w="1276" w:type="dxa"/>
            <w:vAlign w:val="center"/>
          </w:tcPr>
          <w:p w:rsidR="00677513" w:rsidRPr="00A477B1" w:rsidRDefault="00677513" w:rsidP="00EF0CC8">
            <w:pPr>
              <w:jc w:val="center"/>
              <w:rPr>
                <w:sz w:val="20"/>
                <w:szCs w:val="20"/>
              </w:rPr>
            </w:pPr>
            <w:r w:rsidRPr="00A477B1">
              <w:rPr>
                <w:color w:val="000000"/>
                <w:sz w:val="20"/>
                <w:szCs w:val="20"/>
              </w:rPr>
              <w:lastRenderedPageBreak/>
              <w:t xml:space="preserve">Ливневая канализация </w:t>
            </w:r>
            <w:r w:rsidRPr="00A477B1">
              <w:rPr>
                <w:color w:val="000000"/>
                <w:sz w:val="20"/>
                <w:szCs w:val="20"/>
              </w:rPr>
              <w:lastRenderedPageBreak/>
              <w:t>отсутствует</w:t>
            </w:r>
          </w:p>
        </w:tc>
        <w:tc>
          <w:tcPr>
            <w:tcW w:w="1275" w:type="dxa"/>
            <w:vAlign w:val="center"/>
          </w:tcPr>
          <w:p w:rsidR="00677513" w:rsidRPr="00A477B1" w:rsidRDefault="00677513" w:rsidP="00EF0CC8">
            <w:pPr>
              <w:jc w:val="center"/>
              <w:rPr>
                <w:sz w:val="20"/>
                <w:szCs w:val="20"/>
              </w:rPr>
            </w:pPr>
            <w:r w:rsidRPr="00A477B1">
              <w:rPr>
                <w:color w:val="000000"/>
                <w:sz w:val="20"/>
                <w:szCs w:val="20"/>
              </w:rPr>
              <w:lastRenderedPageBreak/>
              <w:t xml:space="preserve">Ливневая канализация </w:t>
            </w:r>
            <w:r w:rsidRPr="00A477B1">
              <w:rPr>
                <w:color w:val="000000"/>
                <w:sz w:val="20"/>
                <w:szCs w:val="20"/>
              </w:rPr>
              <w:lastRenderedPageBreak/>
              <w:t>отсутствует</w:t>
            </w:r>
          </w:p>
        </w:tc>
        <w:tc>
          <w:tcPr>
            <w:tcW w:w="1276" w:type="dxa"/>
            <w:vAlign w:val="center"/>
          </w:tcPr>
          <w:p w:rsidR="00677513" w:rsidRPr="00A477B1" w:rsidRDefault="00677513" w:rsidP="00EF0CC8">
            <w:pPr>
              <w:jc w:val="center"/>
              <w:rPr>
                <w:sz w:val="20"/>
                <w:szCs w:val="20"/>
              </w:rPr>
            </w:pPr>
            <w:r w:rsidRPr="00A477B1">
              <w:rPr>
                <w:color w:val="000000"/>
                <w:sz w:val="20"/>
                <w:szCs w:val="20"/>
              </w:rPr>
              <w:lastRenderedPageBreak/>
              <w:t xml:space="preserve">Ливневая канализация </w:t>
            </w:r>
            <w:r w:rsidRPr="00A477B1">
              <w:rPr>
                <w:color w:val="000000"/>
                <w:sz w:val="20"/>
                <w:szCs w:val="20"/>
              </w:rPr>
              <w:lastRenderedPageBreak/>
              <w:t>отсутствует</w:t>
            </w:r>
          </w:p>
        </w:tc>
        <w:tc>
          <w:tcPr>
            <w:tcW w:w="1276" w:type="dxa"/>
            <w:vAlign w:val="center"/>
          </w:tcPr>
          <w:p w:rsidR="00677513" w:rsidRPr="00A477B1" w:rsidRDefault="00677513" w:rsidP="00EF0CC8">
            <w:pPr>
              <w:jc w:val="center"/>
              <w:rPr>
                <w:sz w:val="20"/>
                <w:szCs w:val="20"/>
              </w:rPr>
            </w:pPr>
            <w:r w:rsidRPr="00A477B1">
              <w:rPr>
                <w:color w:val="000000"/>
                <w:sz w:val="20"/>
                <w:szCs w:val="20"/>
              </w:rPr>
              <w:lastRenderedPageBreak/>
              <w:t xml:space="preserve">Ливневая канализация </w:t>
            </w:r>
            <w:r w:rsidRPr="00A477B1">
              <w:rPr>
                <w:color w:val="000000"/>
                <w:sz w:val="20"/>
                <w:szCs w:val="20"/>
              </w:rPr>
              <w:lastRenderedPageBreak/>
              <w:t>отсутствует</w:t>
            </w:r>
          </w:p>
        </w:tc>
        <w:tc>
          <w:tcPr>
            <w:tcW w:w="1276" w:type="dxa"/>
            <w:vAlign w:val="center"/>
          </w:tcPr>
          <w:p w:rsidR="00677513" w:rsidRPr="00A477B1" w:rsidRDefault="00677513" w:rsidP="00EF0CC8">
            <w:pPr>
              <w:jc w:val="center"/>
              <w:rPr>
                <w:sz w:val="20"/>
                <w:szCs w:val="20"/>
              </w:rPr>
            </w:pPr>
            <w:r w:rsidRPr="00A477B1">
              <w:rPr>
                <w:color w:val="000000"/>
                <w:sz w:val="20"/>
                <w:szCs w:val="20"/>
              </w:rPr>
              <w:lastRenderedPageBreak/>
              <w:t xml:space="preserve">Ливневая канализация </w:t>
            </w:r>
            <w:r w:rsidRPr="00A477B1">
              <w:rPr>
                <w:color w:val="000000"/>
                <w:sz w:val="20"/>
                <w:szCs w:val="20"/>
              </w:rPr>
              <w:lastRenderedPageBreak/>
              <w:t>отсутствует</w:t>
            </w:r>
          </w:p>
        </w:tc>
      </w:tr>
      <w:tr w:rsidR="00677513" w:rsidRPr="00A477B1" w:rsidTr="00EF0CC8">
        <w:tc>
          <w:tcPr>
            <w:tcW w:w="43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lastRenderedPageBreak/>
              <w:t>1.3</w:t>
            </w:r>
          </w:p>
        </w:tc>
        <w:tc>
          <w:tcPr>
            <w:tcW w:w="2552" w:type="dxa"/>
            <w:vAlign w:val="center"/>
          </w:tcPr>
          <w:p w:rsidR="00677513" w:rsidRPr="00A477B1" w:rsidRDefault="00677513" w:rsidP="00EF0CC8">
            <w:pPr>
              <w:shd w:val="clear" w:color="auto" w:fill="FFFFFF"/>
              <w:rPr>
                <w:sz w:val="20"/>
                <w:szCs w:val="20"/>
              </w:rPr>
            </w:pPr>
            <w:proofErr w:type="gramStart"/>
            <w:r w:rsidRPr="00A477B1">
              <w:rPr>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roofErr w:type="gramEnd"/>
          </w:p>
        </w:tc>
        <w:tc>
          <w:tcPr>
            <w:tcW w:w="709" w:type="dxa"/>
            <w:vAlign w:val="center"/>
          </w:tcPr>
          <w:p w:rsidR="00677513" w:rsidRPr="00A477B1" w:rsidRDefault="00677513" w:rsidP="00EF0CC8">
            <w:pPr>
              <w:shd w:val="clear" w:color="auto" w:fill="FFFFFF"/>
              <w:jc w:val="center"/>
              <w:rPr>
                <w:color w:val="000000"/>
                <w:sz w:val="20"/>
                <w:szCs w:val="20"/>
              </w:rPr>
            </w:pPr>
            <w:r w:rsidRPr="00A477B1">
              <w:rPr>
                <w:sz w:val="20"/>
                <w:szCs w:val="20"/>
              </w:rPr>
              <w:t>%</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95</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95</w:t>
            </w:r>
          </w:p>
        </w:tc>
        <w:tc>
          <w:tcPr>
            <w:tcW w:w="1275"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95</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95</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95</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95</w:t>
            </w:r>
          </w:p>
        </w:tc>
      </w:tr>
      <w:tr w:rsidR="00677513" w:rsidRPr="00A477B1" w:rsidTr="00EF0CC8">
        <w:tc>
          <w:tcPr>
            <w:tcW w:w="43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2.</w:t>
            </w:r>
          </w:p>
        </w:tc>
        <w:tc>
          <w:tcPr>
            <w:tcW w:w="8364" w:type="dxa"/>
            <w:gridSpan w:val="6"/>
          </w:tcPr>
          <w:p w:rsidR="00677513" w:rsidRPr="00A477B1" w:rsidRDefault="00677513" w:rsidP="00EF0CC8">
            <w:pPr>
              <w:shd w:val="clear" w:color="auto" w:fill="FFFFFF"/>
              <w:rPr>
                <w:color w:val="000000"/>
                <w:sz w:val="20"/>
                <w:szCs w:val="20"/>
              </w:rPr>
            </w:pPr>
            <w:r w:rsidRPr="00A477B1">
              <w:rPr>
                <w:color w:val="000000"/>
                <w:sz w:val="20"/>
                <w:szCs w:val="20"/>
              </w:rPr>
              <w:t>Показатели энергетической эффективности</w:t>
            </w:r>
          </w:p>
        </w:tc>
        <w:tc>
          <w:tcPr>
            <w:tcW w:w="1276" w:type="dxa"/>
          </w:tcPr>
          <w:p w:rsidR="00677513" w:rsidRPr="00A477B1" w:rsidRDefault="00677513" w:rsidP="00EF0CC8">
            <w:pPr>
              <w:shd w:val="clear" w:color="auto" w:fill="FFFFFF"/>
              <w:rPr>
                <w:color w:val="000000"/>
                <w:sz w:val="20"/>
                <w:szCs w:val="20"/>
              </w:rPr>
            </w:pPr>
          </w:p>
        </w:tc>
        <w:tc>
          <w:tcPr>
            <w:tcW w:w="1276" w:type="dxa"/>
          </w:tcPr>
          <w:p w:rsidR="00677513" w:rsidRPr="00A477B1" w:rsidRDefault="00677513" w:rsidP="00EF0CC8">
            <w:pPr>
              <w:shd w:val="clear" w:color="auto" w:fill="FFFFFF"/>
              <w:rPr>
                <w:color w:val="000000"/>
                <w:sz w:val="20"/>
                <w:szCs w:val="20"/>
              </w:rPr>
            </w:pPr>
          </w:p>
        </w:tc>
      </w:tr>
      <w:tr w:rsidR="00677513" w:rsidRPr="00A477B1" w:rsidTr="00EF0CC8">
        <w:tc>
          <w:tcPr>
            <w:tcW w:w="43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2.1.</w:t>
            </w:r>
          </w:p>
        </w:tc>
        <w:tc>
          <w:tcPr>
            <w:tcW w:w="2552" w:type="dxa"/>
            <w:vAlign w:val="center"/>
          </w:tcPr>
          <w:p w:rsidR="00677513" w:rsidRPr="00A477B1" w:rsidRDefault="00677513" w:rsidP="00EF0CC8">
            <w:pPr>
              <w:shd w:val="clear" w:color="auto" w:fill="FFFFFF"/>
              <w:rPr>
                <w:sz w:val="20"/>
                <w:szCs w:val="20"/>
              </w:rPr>
            </w:pPr>
            <w:r w:rsidRPr="00A477B1">
              <w:rPr>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709" w:type="dxa"/>
            <w:vAlign w:val="center"/>
          </w:tcPr>
          <w:p w:rsidR="00677513" w:rsidRPr="00A477B1" w:rsidRDefault="00677513" w:rsidP="00EF0CC8">
            <w:pPr>
              <w:jc w:val="center"/>
              <w:rPr>
                <w:sz w:val="20"/>
                <w:szCs w:val="20"/>
              </w:rPr>
            </w:pPr>
            <w:r w:rsidRPr="00A477B1">
              <w:rPr>
                <w:sz w:val="20"/>
                <w:szCs w:val="20"/>
              </w:rPr>
              <w:t>кВт*</w:t>
            </w:r>
            <w:proofErr w:type="gramStart"/>
            <w:r w:rsidRPr="00A477B1">
              <w:rPr>
                <w:sz w:val="20"/>
                <w:szCs w:val="20"/>
              </w:rPr>
              <w:t>ч</w:t>
            </w:r>
            <w:proofErr w:type="gramEnd"/>
            <w:r w:rsidRPr="00A477B1">
              <w:rPr>
                <w:sz w:val="20"/>
                <w:szCs w:val="20"/>
              </w:rPr>
              <w:t>/</w:t>
            </w:r>
            <w:proofErr w:type="spellStart"/>
            <w:r w:rsidRPr="00A477B1">
              <w:rPr>
                <w:sz w:val="20"/>
                <w:szCs w:val="20"/>
              </w:rPr>
              <w:t>куб.м</w:t>
            </w:r>
            <w:proofErr w:type="spellEnd"/>
            <w:r w:rsidRPr="00A477B1">
              <w:rPr>
                <w:sz w:val="20"/>
                <w:szCs w:val="20"/>
              </w:rPr>
              <w:t>.</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0,37</w:t>
            </w:r>
          </w:p>
        </w:tc>
        <w:tc>
          <w:tcPr>
            <w:tcW w:w="1276" w:type="dxa"/>
            <w:vAlign w:val="center"/>
          </w:tcPr>
          <w:p w:rsidR="00677513" w:rsidRPr="00A477B1" w:rsidRDefault="00677513" w:rsidP="00EF0CC8">
            <w:pPr>
              <w:jc w:val="center"/>
              <w:rPr>
                <w:sz w:val="20"/>
                <w:szCs w:val="20"/>
              </w:rPr>
            </w:pPr>
            <w:r w:rsidRPr="00A477B1">
              <w:rPr>
                <w:color w:val="000000"/>
                <w:sz w:val="20"/>
                <w:szCs w:val="20"/>
              </w:rPr>
              <w:t>0,37</w:t>
            </w:r>
          </w:p>
        </w:tc>
        <w:tc>
          <w:tcPr>
            <w:tcW w:w="1275" w:type="dxa"/>
            <w:vAlign w:val="center"/>
          </w:tcPr>
          <w:p w:rsidR="00677513" w:rsidRPr="00A477B1" w:rsidRDefault="00677513" w:rsidP="00EF0CC8">
            <w:pPr>
              <w:jc w:val="center"/>
              <w:rPr>
                <w:sz w:val="20"/>
                <w:szCs w:val="20"/>
              </w:rPr>
            </w:pPr>
            <w:r w:rsidRPr="00A477B1">
              <w:rPr>
                <w:color w:val="000000"/>
                <w:sz w:val="20"/>
                <w:szCs w:val="20"/>
              </w:rPr>
              <w:t>0,37</w:t>
            </w:r>
          </w:p>
        </w:tc>
        <w:tc>
          <w:tcPr>
            <w:tcW w:w="1276" w:type="dxa"/>
            <w:vAlign w:val="center"/>
          </w:tcPr>
          <w:p w:rsidR="00677513" w:rsidRPr="00A477B1" w:rsidRDefault="00677513" w:rsidP="00EF0CC8">
            <w:pPr>
              <w:jc w:val="center"/>
              <w:rPr>
                <w:sz w:val="20"/>
                <w:szCs w:val="20"/>
              </w:rPr>
            </w:pPr>
            <w:r w:rsidRPr="00A477B1">
              <w:rPr>
                <w:color w:val="000000"/>
                <w:sz w:val="20"/>
                <w:szCs w:val="20"/>
              </w:rPr>
              <w:t>0,37</w:t>
            </w:r>
          </w:p>
        </w:tc>
        <w:tc>
          <w:tcPr>
            <w:tcW w:w="1276" w:type="dxa"/>
            <w:vAlign w:val="center"/>
          </w:tcPr>
          <w:p w:rsidR="00677513" w:rsidRPr="00A477B1" w:rsidRDefault="00677513" w:rsidP="00EF0CC8">
            <w:pPr>
              <w:jc w:val="center"/>
              <w:rPr>
                <w:sz w:val="20"/>
                <w:szCs w:val="20"/>
              </w:rPr>
            </w:pPr>
            <w:r w:rsidRPr="00A477B1">
              <w:rPr>
                <w:color w:val="000000"/>
                <w:sz w:val="20"/>
                <w:szCs w:val="20"/>
              </w:rPr>
              <w:t>0,37</w:t>
            </w:r>
          </w:p>
        </w:tc>
        <w:tc>
          <w:tcPr>
            <w:tcW w:w="1276" w:type="dxa"/>
            <w:vAlign w:val="center"/>
          </w:tcPr>
          <w:p w:rsidR="00677513" w:rsidRPr="00A477B1" w:rsidRDefault="00677513" w:rsidP="00EF0CC8">
            <w:pPr>
              <w:jc w:val="center"/>
              <w:rPr>
                <w:sz w:val="20"/>
                <w:szCs w:val="20"/>
              </w:rPr>
            </w:pPr>
            <w:r w:rsidRPr="00A477B1">
              <w:rPr>
                <w:color w:val="000000"/>
                <w:sz w:val="20"/>
                <w:szCs w:val="20"/>
              </w:rPr>
              <w:t>0,37</w:t>
            </w:r>
          </w:p>
        </w:tc>
      </w:tr>
      <w:tr w:rsidR="00677513" w:rsidRPr="00A477B1" w:rsidTr="00EF0CC8">
        <w:tc>
          <w:tcPr>
            <w:tcW w:w="43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2.2.</w:t>
            </w:r>
          </w:p>
        </w:tc>
        <w:tc>
          <w:tcPr>
            <w:tcW w:w="2552" w:type="dxa"/>
            <w:vAlign w:val="center"/>
          </w:tcPr>
          <w:p w:rsidR="00677513" w:rsidRPr="00A477B1" w:rsidRDefault="00677513" w:rsidP="00EF0CC8">
            <w:pPr>
              <w:shd w:val="clear" w:color="auto" w:fill="FFFFFF"/>
              <w:rPr>
                <w:sz w:val="20"/>
                <w:szCs w:val="20"/>
              </w:rPr>
            </w:pPr>
            <w:r w:rsidRPr="00A477B1">
              <w:rPr>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09" w:type="dxa"/>
            <w:vAlign w:val="center"/>
          </w:tcPr>
          <w:p w:rsidR="00677513" w:rsidRPr="00A477B1" w:rsidRDefault="00677513" w:rsidP="00EF0CC8">
            <w:pPr>
              <w:shd w:val="clear" w:color="auto" w:fill="FFFFFF"/>
              <w:jc w:val="center"/>
              <w:rPr>
                <w:sz w:val="20"/>
                <w:szCs w:val="20"/>
              </w:rPr>
            </w:pPr>
            <w:r w:rsidRPr="00A477B1">
              <w:rPr>
                <w:sz w:val="20"/>
                <w:szCs w:val="20"/>
              </w:rPr>
              <w:t>кВт*</w:t>
            </w:r>
            <w:proofErr w:type="gramStart"/>
            <w:r w:rsidRPr="00A477B1">
              <w:rPr>
                <w:sz w:val="20"/>
                <w:szCs w:val="20"/>
              </w:rPr>
              <w:t>ч</w:t>
            </w:r>
            <w:proofErr w:type="gramEnd"/>
            <w:r w:rsidRPr="00A477B1">
              <w:rPr>
                <w:sz w:val="20"/>
                <w:szCs w:val="20"/>
              </w:rPr>
              <w:t>/</w:t>
            </w:r>
          </w:p>
          <w:p w:rsidR="00677513" w:rsidRPr="00A477B1" w:rsidRDefault="00677513" w:rsidP="00EF0CC8">
            <w:pPr>
              <w:shd w:val="clear" w:color="auto" w:fill="FFFFFF"/>
              <w:jc w:val="center"/>
              <w:rPr>
                <w:sz w:val="20"/>
                <w:szCs w:val="20"/>
              </w:rPr>
            </w:pPr>
            <w:proofErr w:type="spellStart"/>
            <w:r w:rsidRPr="00A477B1">
              <w:rPr>
                <w:sz w:val="20"/>
                <w:szCs w:val="20"/>
              </w:rPr>
              <w:t>куб.м</w:t>
            </w:r>
            <w:proofErr w:type="spellEnd"/>
            <w:r w:rsidRPr="00A477B1">
              <w:rPr>
                <w:sz w:val="20"/>
                <w:szCs w:val="20"/>
              </w:rPr>
              <w:t>.</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0,03</w:t>
            </w:r>
          </w:p>
        </w:tc>
        <w:tc>
          <w:tcPr>
            <w:tcW w:w="1276" w:type="dxa"/>
            <w:vAlign w:val="center"/>
          </w:tcPr>
          <w:p w:rsidR="00677513" w:rsidRPr="00A477B1" w:rsidRDefault="00677513" w:rsidP="00EF0CC8">
            <w:pPr>
              <w:jc w:val="center"/>
              <w:rPr>
                <w:sz w:val="20"/>
                <w:szCs w:val="20"/>
              </w:rPr>
            </w:pPr>
            <w:r w:rsidRPr="00A477B1">
              <w:rPr>
                <w:color w:val="000000"/>
                <w:sz w:val="20"/>
                <w:szCs w:val="20"/>
              </w:rPr>
              <w:t>0,03</w:t>
            </w:r>
          </w:p>
        </w:tc>
        <w:tc>
          <w:tcPr>
            <w:tcW w:w="1275" w:type="dxa"/>
            <w:vAlign w:val="center"/>
          </w:tcPr>
          <w:p w:rsidR="00677513" w:rsidRPr="00A477B1" w:rsidRDefault="00677513" w:rsidP="00EF0CC8">
            <w:pPr>
              <w:jc w:val="center"/>
              <w:rPr>
                <w:sz w:val="20"/>
                <w:szCs w:val="20"/>
              </w:rPr>
            </w:pPr>
            <w:r w:rsidRPr="00A477B1">
              <w:rPr>
                <w:color w:val="000000"/>
                <w:sz w:val="20"/>
                <w:szCs w:val="20"/>
              </w:rPr>
              <w:t>0,03</w:t>
            </w:r>
          </w:p>
        </w:tc>
        <w:tc>
          <w:tcPr>
            <w:tcW w:w="1276" w:type="dxa"/>
            <w:vAlign w:val="center"/>
          </w:tcPr>
          <w:p w:rsidR="00677513" w:rsidRPr="00A477B1" w:rsidRDefault="00677513" w:rsidP="00EF0CC8">
            <w:pPr>
              <w:jc w:val="center"/>
              <w:rPr>
                <w:sz w:val="20"/>
                <w:szCs w:val="20"/>
              </w:rPr>
            </w:pPr>
            <w:r w:rsidRPr="00A477B1">
              <w:rPr>
                <w:color w:val="000000"/>
                <w:sz w:val="20"/>
                <w:szCs w:val="20"/>
              </w:rPr>
              <w:t>0,03</w:t>
            </w:r>
          </w:p>
        </w:tc>
        <w:tc>
          <w:tcPr>
            <w:tcW w:w="1276" w:type="dxa"/>
            <w:vAlign w:val="center"/>
          </w:tcPr>
          <w:p w:rsidR="00677513" w:rsidRPr="00A477B1" w:rsidRDefault="00677513" w:rsidP="00EF0CC8">
            <w:pPr>
              <w:jc w:val="center"/>
              <w:rPr>
                <w:sz w:val="20"/>
                <w:szCs w:val="20"/>
              </w:rPr>
            </w:pPr>
            <w:r w:rsidRPr="00A477B1">
              <w:rPr>
                <w:color w:val="000000"/>
                <w:sz w:val="20"/>
                <w:szCs w:val="20"/>
              </w:rPr>
              <w:t>0,03</w:t>
            </w:r>
          </w:p>
        </w:tc>
        <w:tc>
          <w:tcPr>
            <w:tcW w:w="1276" w:type="dxa"/>
            <w:vAlign w:val="center"/>
          </w:tcPr>
          <w:p w:rsidR="00677513" w:rsidRPr="00A477B1" w:rsidRDefault="00677513" w:rsidP="00EF0CC8">
            <w:pPr>
              <w:jc w:val="center"/>
              <w:rPr>
                <w:sz w:val="20"/>
                <w:szCs w:val="20"/>
              </w:rPr>
            </w:pPr>
            <w:r w:rsidRPr="00A477B1">
              <w:rPr>
                <w:color w:val="000000"/>
                <w:sz w:val="20"/>
                <w:szCs w:val="20"/>
              </w:rPr>
              <w:t>0,03</w:t>
            </w:r>
          </w:p>
        </w:tc>
      </w:tr>
      <w:tr w:rsidR="00677513" w:rsidRPr="00A477B1" w:rsidTr="00EF0CC8">
        <w:tc>
          <w:tcPr>
            <w:tcW w:w="43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3.</w:t>
            </w:r>
          </w:p>
        </w:tc>
        <w:tc>
          <w:tcPr>
            <w:tcW w:w="8364" w:type="dxa"/>
            <w:gridSpan w:val="6"/>
          </w:tcPr>
          <w:p w:rsidR="00677513" w:rsidRPr="00A477B1" w:rsidRDefault="00677513" w:rsidP="00EF0CC8">
            <w:pPr>
              <w:shd w:val="clear" w:color="auto" w:fill="FFFFFF"/>
              <w:rPr>
                <w:color w:val="000000"/>
                <w:sz w:val="20"/>
                <w:szCs w:val="20"/>
              </w:rPr>
            </w:pPr>
            <w:r w:rsidRPr="00A477B1">
              <w:rPr>
                <w:color w:val="000000"/>
                <w:sz w:val="20"/>
                <w:szCs w:val="20"/>
              </w:rPr>
              <w:t>Показатели надежности и бесперебойности</w:t>
            </w:r>
          </w:p>
        </w:tc>
        <w:tc>
          <w:tcPr>
            <w:tcW w:w="1276" w:type="dxa"/>
          </w:tcPr>
          <w:p w:rsidR="00677513" w:rsidRPr="00A477B1" w:rsidRDefault="00677513" w:rsidP="00EF0CC8">
            <w:pPr>
              <w:shd w:val="clear" w:color="auto" w:fill="FFFFFF"/>
              <w:rPr>
                <w:color w:val="000000"/>
                <w:sz w:val="20"/>
                <w:szCs w:val="20"/>
              </w:rPr>
            </w:pPr>
          </w:p>
        </w:tc>
        <w:tc>
          <w:tcPr>
            <w:tcW w:w="1276" w:type="dxa"/>
          </w:tcPr>
          <w:p w:rsidR="00677513" w:rsidRPr="00A477B1" w:rsidRDefault="00677513" w:rsidP="00EF0CC8">
            <w:pPr>
              <w:shd w:val="clear" w:color="auto" w:fill="FFFFFF"/>
              <w:rPr>
                <w:color w:val="000000"/>
                <w:sz w:val="20"/>
                <w:szCs w:val="20"/>
              </w:rPr>
            </w:pPr>
          </w:p>
        </w:tc>
      </w:tr>
      <w:tr w:rsidR="00677513" w:rsidRPr="00A477B1" w:rsidTr="00EF0CC8">
        <w:tc>
          <w:tcPr>
            <w:tcW w:w="43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3.1.</w:t>
            </w:r>
          </w:p>
        </w:tc>
        <w:tc>
          <w:tcPr>
            <w:tcW w:w="2552" w:type="dxa"/>
          </w:tcPr>
          <w:p w:rsidR="00677513" w:rsidRPr="00A477B1" w:rsidRDefault="00677513" w:rsidP="00EF0CC8">
            <w:pPr>
              <w:shd w:val="clear" w:color="auto" w:fill="FFFFFF"/>
              <w:rPr>
                <w:sz w:val="20"/>
                <w:szCs w:val="20"/>
              </w:rPr>
            </w:pPr>
            <w:r w:rsidRPr="00A477B1">
              <w:rPr>
                <w:color w:val="000000"/>
                <w:sz w:val="20"/>
                <w:szCs w:val="20"/>
              </w:rPr>
              <w:t>Удельное количество аварий и засоров в расчете на протяженность канализационной сети в год</w:t>
            </w:r>
          </w:p>
        </w:tc>
        <w:tc>
          <w:tcPr>
            <w:tcW w:w="709" w:type="dxa"/>
            <w:vAlign w:val="center"/>
          </w:tcPr>
          <w:p w:rsidR="00677513" w:rsidRPr="00A477B1" w:rsidRDefault="00677513" w:rsidP="00EF0CC8">
            <w:pPr>
              <w:shd w:val="clear" w:color="auto" w:fill="FFFFFF"/>
              <w:jc w:val="center"/>
              <w:rPr>
                <w:sz w:val="20"/>
                <w:szCs w:val="20"/>
              </w:rPr>
            </w:pPr>
            <w:r w:rsidRPr="00A477B1">
              <w:rPr>
                <w:color w:val="000000"/>
                <w:sz w:val="20"/>
                <w:szCs w:val="20"/>
              </w:rPr>
              <w:t>ед./</w:t>
            </w:r>
            <w:proofErr w:type="gramStart"/>
            <w:r w:rsidRPr="00A477B1">
              <w:rPr>
                <w:color w:val="000000"/>
                <w:sz w:val="20"/>
                <w:szCs w:val="20"/>
              </w:rPr>
              <w:t>км</w:t>
            </w:r>
            <w:proofErr w:type="gramEnd"/>
            <w:r w:rsidRPr="00A477B1">
              <w:rPr>
                <w:color w:val="000000"/>
                <w:sz w:val="20"/>
                <w:szCs w:val="20"/>
              </w:rPr>
              <w:t>.</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3,78</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5,4</w:t>
            </w:r>
          </w:p>
        </w:tc>
        <w:tc>
          <w:tcPr>
            <w:tcW w:w="1275"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5,4</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5,4</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5,4</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5,4</w:t>
            </w:r>
          </w:p>
        </w:tc>
      </w:tr>
      <w:tr w:rsidR="00677513" w:rsidRPr="00A477B1" w:rsidTr="00EF0CC8">
        <w:tc>
          <w:tcPr>
            <w:tcW w:w="43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4.</w:t>
            </w:r>
          </w:p>
        </w:tc>
        <w:tc>
          <w:tcPr>
            <w:tcW w:w="2552" w:type="dxa"/>
          </w:tcPr>
          <w:p w:rsidR="00677513" w:rsidRPr="00A477B1" w:rsidRDefault="00677513" w:rsidP="00EF0CC8">
            <w:pPr>
              <w:shd w:val="clear" w:color="auto" w:fill="FFFFFF"/>
              <w:rPr>
                <w:color w:val="000000"/>
                <w:sz w:val="20"/>
                <w:szCs w:val="20"/>
              </w:rPr>
            </w:pPr>
            <w:r w:rsidRPr="00A477B1">
              <w:rPr>
                <w:color w:val="000000"/>
                <w:sz w:val="20"/>
                <w:szCs w:val="20"/>
              </w:rPr>
              <w:t>Расходы на реализацию производственной программы (НВВ для расчета тарифа)</w:t>
            </w:r>
          </w:p>
        </w:tc>
        <w:tc>
          <w:tcPr>
            <w:tcW w:w="709"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тыс.</w:t>
            </w:r>
          </w:p>
          <w:p w:rsidR="00677513" w:rsidRPr="00A477B1" w:rsidRDefault="00677513" w:rsidP="00EF0CC8">
            <w:pPr>
              <w:shd w:val="clear" w:color="auto" w:fill="FFFFFF"/>
              <w:jc w:val="center"/>
              <w:rPr>
                <w:color w:val="000000"/>
                <w:sz w:val="20"/>
                <w:szCs w:val="20"/>
              </w:rPr>
            </w:pPr>
            <w:r w:rsidRPr="00A477B1">
              <w:rPr>
                <w:color w:val="000000"/>
                <w:sz w:val="20"/>
                <w:szCs w:val="20"/>
              </w:rPr>
              <w:t>руб.</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9930,13</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9666,67</w:t>
            </w:r>
          </w:p>
        </w:tc>
        <w:tc>
          <w:tcPr>
            <w:tcW w:w="1275"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9690,57</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9964,7</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10246,86</w:t>
            </w:r>
          </w:p>
        </w:tc>
        <w:tc>
          <w:tcPr>
            <w:tcW w:w="1276" w:type="dxa"/>
            <w:vAlign w:val="center"/>
          </w:tcPr>
          <w:p w:rsidR="00677513" w:rsidRPr="00A477B1" w:rsidRDefault="00677513" w:rsidP="00EF0CC8">
            <w:pPr>
              <w:shd w:val="clear" w:color="auto" w:fill="FFFFFF"/>
              <w:jc w:val="center"/>
              <w:rPr>
                <w:color w:val="000000"/>
                <w:sz w:val="20"/>
                <w:szCs w:val="20"/>
              </w:rPr>
            </w:pPr>
            <w:r w:rsidRPr="00A477B1">
              <w:rPr>
                <w:color w:val="000000"/>
                <w:sz w:val="20"/>
                <w:szCs w:val="20"/>
              </w:rPr>
              <w:t>10537,28</w:t>
            </w:r>
          </w:p>
        </w:tc>
      </w:tr>
    </w:tbl>
    <w:p w:rsidR="00677513" w:rsidRDefault="00677513" w:rsidP="00677513">
      <w:pPr>
        <w:autoSpaceDE w:val="0"/>
        <w:autoSpaceDN w:val="0"/>
        <w:adjustRightInd w:val="0"/>
        <w:ind w:firstLine="720"/>
        <w:jc w:val="both"/>
        <w:rPr>
          <w:b/>
          <w:color w:val="000000"/>
          <w:sz w:val="28"/>
          <w:szCs w:val="28"/>
        </w:rPr>
      </w:pPr>
    </w:p>
    <w:p w:rsidR="00677513" w:rsidRPr="00677513" w:rsidRDefault="00677513" w:rsidP="00677513">
      <w:pPr>
        <w:jc w:val="center"/>
        <w:rPr>
          <w:b/>
        </w:rPr>
      </w:pPr>
      <w:r w:rsidRPr="00677513">
        <w:rPr>
          <w:b/>
        </w:rPr>
        <w:t xml:space="preserve">Расчет объема отпуска услуг МУП «ЖКХ </w:t>
      </w:r>
      <w:proofErr w:type="spellStart"/>
      <w:r w:rsidRPr="00677513">
        <w:rPr>
          <w:b/>
        </w:rPr>
        <w:t>Тюльганский</w:t>
      </w:r>
      <w:proofErr w:type="spellEnd"/>
      <w:r w:rsidRPr="00677513">
        <w:rPr>
          <w:b/>
        </w:rPr>
        <w:t xml:space="preserve"> поссовет»                                                         </w:t>
      </w:r>
    </w:p>
    <w:p w:rsidR="00677513" w:rsidRPr="00677513" w:rsidRDefault="00677513" w:rsidP="00677513">
      <w:pPr>
        <w:jc w:val="center"/>
        <w:rPr>
          <w:b/>
        </w:rPr>
      </w:pPr>
      <w:r w:rsidRPr="00677513">
        <w:rPr>
          <w:b/>
        </w:rPr>
        <w:t xml:space="preserve"> (баланс водоотведения)</w:t>
      </w:r>
    </w:p>
    <w:tbl>
      <w:tblPr>
        <w:tblW w:w="113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560"/>
        <w:gridCol w:w="850"/>
        <w:gridCol w:w="709"/>
        <w:gridCol w:w="709"/>
        <w:gridCol w:w="709"/>
        <w:gridCol w:w="708"/>
        <w:gridCol w:w="709"/>
        <w:gridCol w:w="709"/>
        <w:gridCol w:w="709"/>
        <w:gridCol w:w="850"/>
        <w:gridCol w:w="851"/>
        <w:gridCol w:w="851"/>
        <w:gridCol w:w="851"/>
      </w:tblGrid>
      <w:tr w:rsidR="00677513" w:rsidRPr="00A477B1" w:rsidTr="00EF0CC8">
        <w:tc>
          <w:tcPr>
            <w:tcW w:w="578" w:type="dxa"/>
            <w:vMerge w:val="restart"/>
            <w:vAlign w:val="center"/>
          </w:tcPr>
          <w:p w:rsidR="00677513" w:rsidRPr="00A477B1" w:rsidRDefault="00677513" w:rsidP="00EF0CC8">
            <w:pPr>
              <w:rPr>
                <w:color w:val="000000"/>
                <w:sz w:val="20"/>
                <w:szCs w:val="20"/>
              </w:rPr>
            </w:pPr>
            <w:r w:rsidRPr="00A477B1">
              <w:rPr>
                <w:color w:val="000000"/>
                <w:sz w:val="20"/>
                <w:szCs w:val="20"/>
              </w:rPr>
              <w:t xml:space="preserve">№ </w:t>
            </w:r>
            <w:proofErr w:type="gramStart"/>
            <w:r w:rsidRPr="00A477B1">
              <w:rPr>
                <w:color w:val="000000"/>
                <w:sz w:val="20"/>
                <w:szCs w:val="20"/>
              </w:rPr>
              <w:t>п</w:t>
            </w:r>
            <w:proofErr w:type="gramEnd"/>
            <w:r w:rsidRPr="00A477B1">
              <w:rPr>
                <w:color w:val="000000"/>
                <w:sz w:val="20"/>
                <w:szCs w:val="20"/>
              </w:rPr>
              <w:t>/п</w:t>
            </w:r>
          </w:p>
        </w:tc>
        <w:tc>
          <w:tcPr>
            <w:tcW w:w="1560" w:type="dxa"/>
            <w:vMerge w:val="restart"/>
            <w:vAlign w:val="center"/>
          </w:tcPr>
          <w:p w:rsidR="00677513" w:rsidRPr="00A477B1" w:rsidRDefault="00677513" w:rsidP="00EF0CC8">
            <w:pPr>
              <w:jc w:val="center"/>
              <w:rPr>
                <w:color w:val="000000"/>
                <w:sz w:val="20"/>
                <w:szCs w:val="20"/>
              </w:rPr>
            </w:pPr>
            <w:r w:rsidRPr="00A477B1">
              <w:rPr>
                <w:color w:val="000000"/>
                <w:sz w:val="20"/>
                <w:szCs w:val="20"/>
              </w:rPr>
              <w:t>Наименование</w:t>
            </w:r>
          </w:p>
        </w:tc>
        <w:tc>
          <w:tcPr>
            <w:tcW w:w="850" w:type="dxa"/>
            <w:vMerge w:val="restart"/>
            <w:vAlign w:val="center"/>
          </w:tcPr>
          <w:p w:rsidR="00677513" w:rsidRPr="00A477B1" w:rsidRDefault="00677513" w:rsidP="00EF0CC8">
            <w:pPr>
              <w:jc w:val="center"/>
              <w:rPr>
                <w:color w:val="000000"/>
                <w:sz w:val="20"/>
                <w:szCs w:val="20"/>
              </w:rPr>
            </w:pPr>
            <w:r w:rsidRPr="00A477B1">
              <w:rPr>
                <w:color w:val="000000"/>
                <w:sz w:val="20"/>
                <w:szCs w:val="20"/>
              </w:rPr>
              <w:t>Единица измерения</w:t>
            </w:r>
          </w:p>
        </w:tc>
        <w:tc>
          <w:tcPr>
            <w:tcW w:w="1418" w:type="dxa"/>
            <w:gridSpan w:val="2"/>
            <w:vAlign w:val="center"/>
          </w:tcPr>
          <w:p w:rsidR="00677513" w:rsidRPr="00A477B1" w:rsidRDefault="00677513" w:rsidP="00EF0CC8">
            <w:pPr>
              <w:jc w:val="center"/>
              <w:rPr>
                <w:sz w:val="20"/>
                <w:szCs w:val="20"/>
              </w:rPr>
            </w:pPr>
            <w:r w:rsidRPr="00A477B1">
              <w:rPr>
                <w:sz w:val="20"/>
                <w:szCs w:val="20"/>
              </w:rPr>
              <w:t>Истекший год (2018)</w:t>
            </w:r>
          </w:p>
        </w:tc>
        <w:tc>
          <w:tcPr>
            <w:tcW w:w="1417" w:type="dxa"/>
            <w:gridSpan w:val="2"/>
            <w:vAlign w:val="center"/>
          </w:tcPr>
          <w:p w:rsidR="00677513" w:rsidRPr="00A477B1" w:rsidRDefault="00677513" w:rsidP="00EF0CC8">
            <w:pPr>
              <w:jc w:val="center"/>
              <w:rPr>
                <w:sz w:val="20"/>
                <w:szCs w:val="20"/>
              </w:rPr>
            </w:pPr>
            <w:r w:rsidRPr="00A477B1">
              <w:rPr>
                <w:sz w:val="20"/>
                <w:szCs w:val="20"/>
              </w:rPr>
              <w:t>Истекший год (2019)</w:t>
            </w:r>
          </w:p>
        </w:tc>
        <w:tc>
          <w:tcPr>
            <w:tcW w:w="1418" w:type="dxa"/>
            <w:gridSpan w:val="2"/>
            <w:vAlign w:val="center"/>
          </w:tcPr>
          <w:p w:rsidR="00677513" w:rsidRPr="00A477B1" w:rsidRDefault="00677513" w:rsidP="00EF0CC8">
            <w:pPr>
              <w:jc w:val="center"/>
              <w:rPr>
                <w:sz w:val="20"/>
                <w:szCs w:val="20"/>
              </w:rPr>
            </w:pPr>
            <w:r w:rsidRPr="00A477B1">
              <w:rPr>
                <w:sz w:val="20"/>
                <w:szCs w:val="20"/>
              </w:rPr>
              <w:t>Текущий год (2020)</w:t>
            </w:r>
          </w:p>
        </w:tc>
        <w:tc>
          <w:tcPr>
            <w:tcW w:w="709" w:type="dxa"/>
            <w:vMerge w:val="restart"/>
            <w:textDirection w:val="btLr"/>
            <w:vAlign w:val="center"/>
          </w:tcPr>
          <w:p w:rsidR="00677513" w:rsidRPr="00A477B1" w:rsidRDefault="00677513" w:rsidP="00EF0CC8">
            <w:pPr>
              <w:ind w:left="113" w:right="113"/>
              <w:jc w:val="center"/>
              <w:rPr>
                <w:sz w:val="20"/>
                <w:szCs w:val="20"/>
              </w:rPr>
            </w:pPr>
            <w:r w:rsidRPr="00A477B1">
              <w:rPr>
                <w:sz w:val="20"/>
                <w:szCs w:val="20"/>
              </w:rPr>
              <w:t>Очередной год (2021)</w:t>
            </w:r>
          </w:p>
          <w:p w:rsidR="00677513" w:rsidRPr="00A477B1" w:rsidRDefault="00677513" w:rsidP="00EF0CC8">
            <w:pPr>
              <w:ind w:left="113" w:right="113"/>
              <w:jc w:val="center"/>
              <w:rPr>
                <w:sz w:val="20"/>
                <w:szCs w:val="20"/>
              </w:rPr>
            </w:pPr>
            <w:r w:rsidRPr="00A477B1">
              <w:rPr>
                <w:sz w:val="20"/>
                <w:szCs w:val="20"/>
              </w:rPr>
              <w:t>план</w:t>
            </w:r>
          </w:p>
        </w:tc>
        <w:tc>
          <w:tcPr>
            <w:tcW w:w="850" w:type="dxa"/>
            <w:vMerge w:val="restart"/>
            <w:textDirection w:val="btLr"/>
            <w:vAlign w:val="center"/>
          </w:tcPr>
          <w:p w:rsidR="00677513" w:rsidRPr="00A477B1" w:rsidRDefault="00677513" w:rsidP="00EF0CC8">
            <w:pPr>
              <w:ind w:left="113" w:right="113"/>
              <w:jc w:val="center"/>
              <w:rPr>
                <w:sz w:val="20"/>
                <w:szCs w:val="20"/>
              </w:rPr>
            </w:pPr>
            <w:r w:rsidRPr="00A477B1">
              <w:rPr>
                <w:sz w:val="20"/>
                <w:szCs w:val="20"/>
              </w:rPr>
              <w:t>Очередной год (2022)</w:t>
            </w:r>
          </w:p>
          <w:p w:rsidR="00677513" w:rsidRPr="00A477B1" w:rsidRDefault="00677513" w:rsidP="00EF0CC8">
            <w:pPr>
              <w:ind w:left="113" w:right="113"/>
              <w:jc w:val="center"/>
              <w:rPr>
                <w:sz w:val="20"/>
                <w:szCs w:val="20"/>
              </w:rPr>
            </w:pPr>
            <w:r w:rsidRPr="00A477B1">
              <w:rPr>
                <w:sz w:val="20"/>
                <w:szCs w:val="20"/>
              </w:rPr>
              <w:t>план</w:t>
            </w:r>
          </w:p>
        </w:tc>
        <w:tc>
          <w:tcPr>
            <w:tcW w:w="851" w:type="dxa"/>
            <w:vMerge w:val="restart"/>
            <w:textDirection w:val="btLr"/>
            <w:vAlign w:val="center"/>
          </w:tcPr>
          <w:p w:rsidR="00677513" w:rsidRPr="00A477B1" w:rsidRDefault="00677513" w:rsidP="00EF0CC8">
            <w:pPr>
              <w:ind w:left="113" w:right="113"/>
              <w:jc w:val="center"/>
              <w:rPr>
                <w:sz w:val="20"/>
                <w:szCs w:val="20"/>
              </w:rPr>
            </w:pPr>
            <w:r w:rsidRPr="00A477B1">
              <w:rPr>
                <w:sz w:val="20"/>
                <w:szCs w:val="20"/>
              </w:rPr>
              <w:t>Очередной год (2023)</w:t>
            </w:r>
          </w:p>
          <w:p w:rsidR="00677513" w:rsidRPr="00A477B1" w:rsidRDefault="00677513" w:rsidP="00EF0CC8">
            <w:pPr>
              <w:ind w:left="113" w:right="113"/>
              <w:jc w:val="center"/>
              <w:rPr>
                <w:sz w:val="20"/>
                <w:szCs w:val="20"/>
              </w:rPr>
            </w:pPr>
            <w:r w:rsidRPr="00A477B1">
              <w:rPr>
                <w:sz w:val="20"/>
                <w:szCs w:val="20"/>
              </w:rPr>
              <w:t>план</w:t>
            </w:r>
          </w:p>
        </w:tc>
        <w:tc>
          <w:tcPr>
            <w:tcW w:w="851" w:type="dxa"/>
            <w:vMerge w:val="restart"/>
            <w:textDirection w:val="btLr"/>
            <w:vAlign w:val="center"/>
          </w:tcPr>
          <w:p w:rsidR="00677513" w:rsidRPr="00A477B1" w:rsidRDefault="00677513" w:rsidP="00EF0CC8">
            <w:pPr>
              <w:ind w:left="113" w:right="113"/>
              <w:jc w:val="center"/>
              <w:rPr>
                <w:sz w:val="20"/>
                <w:szCs w:val="20"/>
              </w:rPr>
            </w:pPr>
            <w:r w:rsidRPr="00A477B1">
              <w:rPr>
                <w:sz w:val="20"/>
                <w:szCs w:val="20"/>
              </w:rPr>
              <w:t>Очередной год (2024)</w:t>
            </w:r>
          </w:p>
          <w:p w:rsidR="00677513" w:rsidRPr="00A477B1" w:rsidRDefault="00677513" w:rsidP="00EF0CC8">
            <w:pPr>
              <w:ind w:left="113" w:right="113"/>
              <w:jc w:val="center"/>
              <w:rPr>
                <w:sz w:val="20"/>
                <w:szCs w:val="20"/>
              </w:rPr>
            </w:pPr>
            <w:r w:rsidRPr="00A477B1">
              <w:rPr>
                <w:sz w:val="20"/>
                <w:szCs w:val="20"/>
              </w:rPr>
              <w:t>план</w:t>
            </w:r>
          </w:p>
        </w:tc>
        <w:tc>
          <w:tcPr>
            <w:tcW w:w="851" w:type="dxa"/>
            <w:vMerge w:val="restart"/>
            <w:textDirection w:val="btLr"/>
            <w:vAlign w:val="center"/>
          </w:tcPr>
          <w:p w:rsidR="00677513" w:rsidRPr="00A477B1" w:rsidRDefault="00677513" w:rsidP="00EF0CC8">
            <w:pPr>
              <w:ind w:left="113" w:right="113"/>
              <w:jc w:val="center"/>
              <w:rPr>
                <w:sz w:val="20"/>
                <w:szCs w:val="20"/>
              </w:rPr>
            </w:pPr>
            <w:r w:rsidRPr="00A477B1">
              <w:rPr>
                <w:sz w:val="20"/>
                <w:szCs w:val="20"/>
              </w:rPr>
              <w:t>Очередной год (2025)</w:t>
            </w:r>
          </w:p>
          <w:p w:rsidR="00677513" w:rsidRPr="00A477B1" w:rsidRDefault="00677513" w:rsidP="00EF0CC8">
            <w:pPr>
              <w:ind w:left="113" w:right="113"/>
              <w:jc w:val="center"/>
              <w:rPr>
                <w:sz w:val="20"/>
                <w:szCs w:val="20"/>
              </w:rPr>
            </w:pPr>
            <w:r w:rsidRPr="00A477B1">
              <w:rPr>
                <w:sz w:val="20"/>
                <w:szCs w:val="20"/>
              </w:rPr>
              <w:t>план</w:t>
            </w:r>
          </w:p>
        </w:tc>
      </w:tr>
      <w:tr w:rsidR="00677513" w:rsidRPr="00A477B1" w:rsidTr="00EF0CC8">
        <w:trPr>
          <w:trHeight w:val="801"/>
        </w:trPr>
        <w:tc>
          <w:tcPr>
            <w:tcW w:w="578" w:type="dxa"/>
            <w:vMerge/>
          </w:tcPr>
          <w:p w:rsidR="00677513" w:rsidRPr="00A477B1" w:rsidRDefault="00677513" w:rsidP="00EF0CC8">
            <w:pPr>
              <w:jc w:val="center"/>
              <w:rPr>
                <w:sz w:val="20"/>
                <w:szCs w:val="20"/>
              </w:rPr>
            </w:pPr>
          </w:p>
        </w:tc>
        <w:tc>
          <w:tcPr>
            <w:tcW w:w="1560" w:type="dxa"/>
            <w:vMerge/>
          </w:tcPr>
          <w:p w:rsidR="00677513" w:rsidRPr="00A477B1" w:rsidRDefault="00677513" w:rsidP="00EF0CC8">
            <w:pPr>
              <w:jc w:val="center"/>
              <w:rPr>
                <w:sz w:val="20"/>
                <w:szCs w:val="20"/>
              </w:rPr>
            </w:pPr>
          </w:p>
        </w:tc>
        <w:tc>
          <w:tcPr>
            <w:tcW w:w="850" w:type="dxa"/>
            <w:vMerge/>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r w:rsidRPr="00A477B1">
              <w:rPr>
                <w:sz w:val="20"/>
                <w:szCs w:val="20"/>
              </w:rPr>
              <w:t>план</w:t>
            </w:r>
          </w:p>
        </w:tc>
        <w:tc>
          <w:tcPr>
            <w:tcW w:w="709" w:type="dxa"/>
            <w:vAlign w:val="center"/>
          </w:tcPr>
          <w:p w:rsidR="00677513" w:rsidRPr="00A477B1" w:rsidRDefault="00677513" w:rsidP="00EF0CC8">
            <w:pPr>
              <w:jc w:val="center"/>
              <w:rPr>
                <w:sz w:val="20"/>
                <w:szCs w:val="20"/>
              </w:rPr>
            </w:pPr>
            <w:r w:rsidRPr="00A477B1">
              <w:rPr>
                <w:sz w:val="20"/>
                <w:szCs w:val="20"/>
              </w:rPr>
              <w:t>факт</w:t>
            </w:r>
          </w:p>
        </w:tc>
        <w:tc>
          <w:tcPr>
            <w:tcW w:w="709" w:type="dxa"/>
            <w:vAlign w:val="center"/>
          </w:tcPr>
          <w:p w:rsidR="00677513" w:rsidRPr="00A477B1" w:rsidRDefault="00677513" w:rsidP="00EF0CC8">
            <w:pPr>
              <w:jc w:val="center"/>
              <w:rPr>
                <w:sz w:val="20"/>
                <w:szCs w:val="20"/>
              </w:rPr>
            </w:pPr>
            <w:r w:rsidRPr="00A477B1">
              <w:rPr>
                <w:sz w:val="20"/>
                <w:szCs w:val="20"/>
              </w:rPr>
              <w:t>план</w:t>
            </w:r>
          </w:p>
        </w:tc>
        <w:tc>
          <w:tcPr>
            <w:tcW w:w="708" w:type="dxa"/>
            <w:vAlign w:val="center"/>
          </w:tcPr>
          <w:p w:rsidR="00677513" w:rsidRPr="00A477B1" w:rsidRDefault="00677513" w:rsidP="00EF0CC8">
            <w:pPr>
              <w:jc w:val="center"/>
              <w:rPr>
                <w:sz w:val="20"/>
                <w:szCs w:val="20"/>
              </w:rPr>
            </w:pPr>
            <w:r w:rsidRPr="00A477B1">
              <w:rPr>
                <w:sz w:val="20"/>
                <w:szCs w:val="20"/>
              </w:rPr>
              <w:t>факт</w:t>
            </w:r>
          </w:p>
        </w:tc>
        <w:tc>
          <w:tcPr>
            <w:tcW w:w="709" w:type="dxa"/>
            <w:vAlign w:val="center"/>
          </w:tcPr>
          <w:p w:rsidR="00677513" w:rsidRPr="00A477B1" w:rsidRDefault="00677513" w:rsidP="00EF0CC8">
            <w:pPr>
              <w:jc w:val="center"/>
              <w:rPr>
                <w:sz w:val="20"/>
                <w:szCs w:val="20"/>
              </w:rPr>
            </w:pPr>
            <w:r w:rsidRPr="00A477B1">
              <w:rPr>
                <w:sz w:val="20"/>
                <w:szCs w:val="20"/>
              </w:rPr>
              <w:t>план</w:t>
            </w:r>
          </w:p>
        </w:tc>
        <w:tc>
          <w:tcPr>
            <w:tcW w:w="709" w:type="dxa"/>
            <w:vAlign w:val="center"/>
          </w:tcPr>
          <w:p w:rsidR="00677513" w:rsidRPr="00A477B1" w:rsidRDefault="00677513" w:rsidP="00EF0CC8">
            <w:pPr>
              <w:jc w:val="center"/>
              <w:rPr>
                <w:sz w:val="20"/>
                <w:szCs w:val="20"/>
              </w:rPr>
            </w:pPr>
            <w:proofErr w:type="spellStart"/>
            <w:r w:rsidRPr="00A477B1">
              <w:rPr>
                <w:sz w:val="20"/>
                <w:szCs w:val="20"/>
              </w:rPr>
              <w:t>ожид</w:t>
            </w:r>
            <w:proofErr w:type="spellEnd"/>
          </w:p>
        </w:tc>
        <w:tc>
          <w:tcPr>
            <w:tcW w:w="709" w:type="dxa"/>
            <w:vMerge/>
            <w:vAlign w:val="center"/>
          </w:tcPr>
          <w:p w:rsidR="00677513" w:rsidRPr="00A477B1" w:rsidRDefault="00677513" w:rsidP="00EF0CC8">
            <w:pPr>
              <w:jc w:val="center"/>
              <w:rPr>
                <w:sz w:val="20"/>
                <w:szCs w:val="20"/>
              </w:rPr>
            </w:pPr>
          </w:p>
        </w:tc>
        <w:tc>
          <w:tcPr>
            <w:tcW w:w="850" w:type="dxa"/>
            <w:vMerge/>
            <w:vAlign w:val="center"/>
          </w:tcPr>
          <w:p w:rsidR="00677513" w:rsidRPr="00A477B1" w:rsidRDefault="00677513" w:rsidP="00EF0CC8">
            <w:pPr>
              <w:jc w:val="center"/>
              <w:rPr>
                <w:sz w:val="20"/>
                <w:szCs w:val="20"/>
              </w:rPr>
            </w:pPr>
          </w:p>
        </w:tc>
        <w:tc>
          <w:tcPr>
            <w:tcW w:w="851" w:type="dxa"/>
            <w:vMerge/>
            <w:vAlign w:val="center"/>
          </w:tcPr>
          <w:p w:rsidR="00677513" w:rsidRPr="00A477B1" w:rsidRDefault="00677513" w:rsidP="00EF0CC8">
            <w:pPr>
              <w:jc w:val="center"/>
              <w:rPr>
                <w:sz w:val="20"/>
                <w:szCs w:val="20"/>
              </w:rPr>
            </w:pPr>
          </w:p>
        </w:tc>
        <w:tc>
          <w:tcPr>
            <w:tcW w:w="851" w:type="dxa"/>
            <w:vMerge/>
          </w:tcPr>
          <w:p w:rsidR="00677513" w:rsidRPr="00A477B1" w:rsidRDefault="00677513" w:rsidP="00EF0CC8">
            <w:pPr>
              <w:jc w:val="center"/>
              <w:rPr>
                <w:sz w:val="20"/>
                <w:szCs w:val="20"/>
              </w:rPr>
            </w:pPr>
          </w:p>
        </w:tc>
        <w:tc>
          <w:tcPr>
            <w:tcW w:w="851" w:type="dxa"/>
            <w:vMerge/>
          </w:tcPr>
          <w:p w:rsidR="00677513" w:rsidRPr="00A477B1" w:rsidRDefault="00677513" w:rsidP="00EF0CC8">
            <w:pPr>
              <w:jc w:val="center"/>
              <w:rPr>
                <w:sz w:val="20"/>
                <w:szCs w:val="20"/>
              </w:rPr>
            </w:pP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1</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Прием сточных вод</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r w:rsidRPr="00A477B1">
              <w:rPr>
                <w:sz w:val="20"/>
                <w:szCs w:val="20"/>
              </w:rPr>
              <w:t>481,7</w:t>
            </w:r>
          </w:p>
        </w:tc>
        <w:tc>
          <w:tcPr>
            <w:tcW w:w="709" w:type="dxa"/>
            <w:vAlign w:val="center"/>
          </w:tcPr>
          <w:p w:rsidR="00677513" w:rsidRPr="00A477B1" w:rsidRDefault="00677513" w:rsidP="00EF0CC8">
            <w:pPr>
              <w:jc w:val="center"/>
              <w:rPr>
                <w:sz w:val="20"/>
                <w:szCs w:val="20"/>
              </w:rPr>
            </w:pPr>
            <w:r w:rsidRPr="00A477B1">
              <w:rPr>
                <w:sz w:val="20"/>
                <w:szCs w:val="20"/>
              </w:rPr>
              <w:t>311,7</w:t>
            </w:r>
          </w:p>
        </w:tc>
        <w:tc>
          <w:tcPr>
            <w:tcW w:w="709" w:type="dxa"/>
            <w:vAlign w:val="center"/>
          </w:tcPr>
          <w:p w:rsidR="00677513" w:rsidRPr="00A477B1" w:rsidRDefault="00677513" w:rsidP="00EF0CC8">
            <w:pPr>
              <w:jc w:val="center"/>
              <w:rPr>
                <w:sz w:val="20"/>
                <w:szCs w:val="20"/>
              </w:rPr>
            </w:pPr>
            <w:r w:rsidRPr="00A477B1">
              <w:rPr>
                <w:sz w:val="20"/>
                <w:szCs w:val="20"/>
              </w:rPr>
              <w:t>481,7</w:t>
            </w:r>
          </w:p>
        </w:tc>
        <w:tc>
          <w:tcPr>
            <w:tcW w:w="708" w:type="dxa"/>
            <w:vAlign w:val="center"/>
          </w:tcPr>
          <w:p w:rsidR="00677513" w:rsidRPr="00A477B1" w:rsidRDefault="00677513" w:rsidP="00EF0CC8">
            <w:pPr>
              <w:jc w:val="center"/>
              <w:rPr>
                <w:sz w:val="20"/>
                <w:szCs w:val="20"/>
              </w:rPr>
            </w:pPr>
            <w:r w:rsidRPr="00A477B1">
              <w:rPr>
                <w:sz w:val="20"/>
                <w:szCs w:val="20"/>
              </w:rPr>
              <w:t>287,4</w:t>
            </w:r>
          </w:p>
        </w:tc>
        <w:tc>
          <w:tcPr>
            <w:tcW w:w="709" w:type="dxa"/>
            <w:vAlign w:val="center"/>
          </w:tcPr>
          <w:p w:rsidR="00677513" w:rsidRPr="00A477B1" w:rsidRDefault="00677513" w:rsidP="00EF0CC8">
            <w:pPr>
              <w:jc w:val="center"/>
              <w:rPr>
                <w:sz w:val="20"/>
                <w:szCs w:val="20"/>
              </w:rPr>
            </w:pPr>
            <w:r w:rsidRPr="00A477B1">
              <w:rPr>
                <w:sz w:val="20"/>
                <w:szCs w:val="20"/>
              </w:rPr>
              <w:t>481,7</w:t>
            </w:r>
          </w:p>
        </w:tc>
        <w:tc>
          <w:tcPr>
            <w:tcW w:w="709" w:type="dxa"/>
            <w:vAlign w:val="center"/>
          </w:tcPr>
          <w:p w:rsidR="00677513" w:rsidRPr="00A477B1" w:rsidRDefault="00677513" w:rsidP="00EF0CC8">
            <w:pPr>
              <w:jc w:val="center"/>
              <w:rPr>
                <w:sz w:val="20"/>
                <w:szCs w:val="20"/>
              </w:rPr>
            </w:pPr>
            <w:r w:rsidRPr="00A477B1">
              <w:rPr>
                <w:sz w:val="20"/>
                <w:szCs w:val="20"/>
              </w:rPr>
              <w:t>287,4</w:t>
            </w:r>
          </w:p>
        </w:tc>
        <w:tc>
          <w:tcPr>
            <w:tcW w:w="709" w:type="dxa"/>
            <w:vAlign w:val="center"/>
          </w:tcPr>
          <w:p w:rsidR="00677513" w:rsidRPr="00A477B1" w:rsidRDefault="00677513" w:rsidP="00EF0CC8">
            <w:pPr>
              <w:jc w:val="center"/>
              <w:rPr>
                <w:sz w:val="20"/>
                <w:szCs w:val="20"/>
              </w:rPr>
            </w:pPr>
            <w:r w:rsidRPr="00A477B1">
              <w:rPr>
                <w:sz w:val="20"/>
                <w:szCs w:val="20"/>
              </w:rPr>
              <w:t>452,9</w:t>
            </w:r>
          </w:p>
        </w:tc>
        <w:tc>
          <w:tcPr>
            <w:tcW w:w="850" w:type="dxa"/>
            <w:vAlign w:val="center"/>
          </w:tcPr>
          <w:p w:rsidR="00677513" w:rsidRPr="00A477B1" w:rsidRDefault="00677513" w:rsidP="00EF0CC8">
            <w:pPr>
              <w:jc w:val="center"/>
              <w:rPr>
                <w:sz w:val="20"/>
                <w:szCs w:val="20"/>
              </w:rPr>
            </w:pPr>
            <w:r w:rsidRPr="00A477B1">
              <w:rPr>
                <w:sz w:val="20"/>
                <w:szCs w:val="20"/>
              </w:rPr>
              <w:t>452,9</w:t>
            </w:r>
          </w:p>
        </w:tc>
        <w:tc>
          <w:tcPr>
            <w:tcW w:w="851" w:type="dxa"/>
            <w:vAlign w:val="center"/>
          </w:tcPr>
          <w:p w:rsidR="00677513" w:rsidRPr="00A477B1" w:rsidRDefault="00677513" w:rsidP="00EF0CC8">
            <w:pPr>
              <w:jc w:val="center"/>
              <w:rPr>
                <w:sz w:val="20"/>
                <w:szCs w:val="20"/>
              </w:rPr>
            </w:pPr>
            <w:r w:rsidRPr="00A477B1">
              <w:rPr>
                <w:sz w:val="20"/>
                <w:szCs w:val="20"/>
              </w:rPr>
              <w:t>452,9</w:t>
            </w:r>
          </w:p>
        </w:tc>
        <w:tc>
          <w:tcPr>
            <w:tcW w:w="851" w:type="dxa"/>
            <w:vAlign w:val="center"/>
          </w:tcPr>
          <w:p w:rsidR="00677513" w:rsidRPr="00A477B1" w:rsidRDefault="00677513" w:rsidP="00EF0CC8">
            <w:pPr>
              <w:jc w:val="center"/>
              <w:rPr>
                <w:sz w:val="20"/>
                <w:szCs w:val="20"/>
              </w:rPr>
            </w:pPr>
            <w:r w:rsidRPr="00A477B1">
              <w:rPr>
                <w:sz w:val="20"/>
                <w:szCs w:val="20"/>
              </w:rPr>
              <w:t>452,9</w:t>
            </w:r>
          </w:p>
        </w:tc>
        <w:tc>
          <w:tcPr>
            <w:tcW w:w="851" w:type="dxa"/>
            <w:vAlign w:val="center"/>
          </w:tcPr>
          <w:p w:rsidR="00677513" w:rsidRPr="00A477B1" w:rsidRDefault="00677513" w:rsidP="00EF0CC8">
            <w:pPr>
              <w:jc w:val="center"/>
              <w:rPr>
                <w:sz w:val="20"/>
                <w:szCs w:val="20"/>
              </w:rPr>
            </w:pPr>
            <w:r w:rsidRPr="00A477B1">
              <w:rPr>
                <w:sz w:val="20"/>
                <w:szCs w:val="20"/>
              </w:rPr>
              <w:t>452,9</w:t>
            </w:r>
          </w:p>
        </w:tc>
      </w:tr>
      <w:tr w:rsidR="00677513" w:rsidRPr="00A477B1" w:rsidTr="00EF0CC8">
        <w:tc>
          <w:tcPr>
            <w:tcW w:w="578" w:type="dxa"/>
            <w:vAlign w:val="center"/>
          </w:tcPr>
          <w:p w:rsidR="00677513" w:rsidRPr="00A477B1" w:rsidRDefault="00677513" w:rsidP="00EF0CC8">
            <w:pPr>
              <w:jc w:val="center"/>
              <w:rPr>
                <w:i/>
                <w:color w:val="000000"/>
                <w:sz w:val="20"/>
                <w:szCs w:val="20"/>
              </w:rPr>
            </w:pPr>
            <w:r w:rsidRPr="00A477B1">
              <w:rPr>
                <w:i/>
                <w:color w:val="000000"/>
                <w:sz w:val="20"/>
                <w:szCs w:val="20"/>
              </w:rPr>
              <w:t>1.1</w:t>
            </w:r>
          </w:p>
        </w:tc>
        <w:tc>
          <w:tcPr>
            <w:tcW w:w="1560" w:type="dxa"/>
            <w:vAlign w:val="bottom"/>
          </w:tcPr>
          <w:p w:rsidR="00677513" w:rsidRPr="00A477B1" w:rsidRDefault="00677513" w:rsidP="00EF0CC8">
            <w:pPr>
              <w:jc w:val="both"/>
              <w:rPr>
                <w:i/>
                <w:color w:val="000000"/>
                <w:sz w:val="20"/>
                <w:szCs w:val="20"/>
              </w:rPr>
            </w:pPr>
            <w:r w:rsidRPr="00A477B1">
              <w:rPr>
                <w:i/>
                <w:color w:val="000000"/>
                <w:sz w:val="20"/>
                <w:szCs w:val="20"/>
              </w:rPr>
              <w:t>Объем сточных вод, принятых у абонентов</w:t>
            </w:r>
          </w:p>
        </w:tc>
        <w:tc>
          <w:tcPr>
            <w:tcW w:w="850" w:type="dxa"/>
            <w:vAlign w:val="center"/>
          </w:tcPr>
          <w:p w:rsidR="00677513" w:rsidRPr="00A477B1" w:rsidRDefault="00677513" w:rsidP="00EF0CC8">
            <w:pPr>
              <w:jc w:val="center"/>
              <w:rPr>
                <w:i/>
                <w:color w:val="000000"/>
                <w:sz w:val="20"/>
                <w:szCs w:val="20"/>
              </w:rPr>
            </w:pPr>
            <w:r w:rsidRPr="00A477B1">
              <w:rPr>
                <w:i/>
                <w:color w:val="000000"/>
                <w:sz w:val="20"/>
                <w:szCs w:val="20"/>
              </w:rPr>
              <w:t>тыс. куб. м</w:t>
            </w: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8"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850" w:type="dxa"/>
            <w:vAlign w:val="center"/>
          </w:tcPr>
          <w:p w:rsidR="00677513" w:rsidRPr="00A477B1" w:rsidRDefault="00677513" w:rsidP="00EF0CC8">
            <w:pPr>
              <w:jc w:val="center"/>
              <w:rPr>
                <w:i/>
                <w:sz w:val="20"/>
                <w:szCs w:val="20"/>
              </w:rPr>
            </w:pPr>
          </w:p>
        </w:tc>
        <w:tc>
          <w:tcPr>
            <w:tcW w:w="851" w:type="dxa"/>
            <w:vAlign w:val="center"/>
          </w:tcPr>
          <w:p w:rsidR="00677513" w:rsidRPr="00A477B1" w:rsidRDefault="00677513" w:rsidP="00EF0CC8">
            <w:pPr>
              <w:jc w:val="center"/>
              <w:rPr>
                <w:i/>
                <w:sz w:val="20"/>
                <w:szCs w:val="20"/>
              </w:rPr>
            </w:pPr>
          </w:p>
        </w:tc>
        <w:tc>
          <w:tcPr>
            <w:tcW w:w="851" w:type="dxa"/>
          </w:tcPr>
          <w:p w:rsidR="00677513" w:rsidRPr="00A477B1" w:rsidRDefault="00677513" w:rsidP="00EF0CC8">
            <w:pPr>
              <w:jc w:val="center"/>
              <w:rPr>
                <w:i/>
                <w:sz w:val="20"/>
                <w:szCs w:val="20"/>
              </w:rPr>
            </w:pPr>
          </w:p>
        </w:tc>
        <w:tc>
          <w:tcPr>
            <w:tcW w:w="851" w:type="dxa"/>
          </w:tcPr>
          <w:p w:rsidR="00677513" w:rsidRPr="00A477B1" w:rsidRDefault="00677513" w:rsidP="00EF0CC8">
            <w:pPr>
              <w:jc w:val="center"/>
              <w:rPr>
                <w:i/>
                <w:sz w:val="20"/>
                <w:szCs w:val="20"/>
              </w:rPr>
            </w:pP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1.1.1</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в пределах норматива по объему</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8"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850" w:type="dxa"/>
            <w:vAlign w:val="center"/>
          </w:tcPr>
          <w:p w:rsidR="00677513" w:rsidRPr="00A477B1" w:rsidRDefault="00677513" w:rsidP="00EF0CC8">
            <w:pPr>
              <w:jc w:val="center"/>
              <w:rPr>
                <w:sz w:val="20"/>
                <w:szCs w:val="20"/>
              </w:rPr>
            </w:pPr>
          </w:p>
        </w:tc>
        <w:tc>
          <w:tcPr>
            <w:tcW w:w="851" w:type="dxa"/>
            <w:vAlign w:val="center"/>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lastRenderedPageBreak/>
              <w:t>1.1.2</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сверх норматива по объему</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8"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850" w:type="dxa"/>
            <w:vAlign w:val="center"/>
          </w:tcPr>
          <w:p w:rsidR="00677513" w:rsidRPr="00A477B1" w:rsidRDefault="00677513" w:rsidP="00EF0CC8">
            <w:pPr>
              <w:jc w:val="center"/>
              <w:rPr>
                <w:sz w:val="20"/>
                <w:szCs w:val="20"/>
              </w:rPr>
            </w:pPr>
          </w:p>
        </w:tc>
        <w:tc>
          <w:tcPr>
            <w:tcW w:w="851" w:type="dxa"/>
            <w:vAlign w:val="center"/>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r>
      <w:tr w:rsidR="00677513" w:rsidRPr="00A477B1" w:rsidTr="00EF0CC8">
        <w:tc>
          <w:tcPr>
            <w:tcW w:w="578" w:type="dxa"/>
            <w:vAlign w:val="center"/>
          </w:tcPr>
          <w:p w:rsidR="00677513" w:rsidRPr="00A477B1" w:rsidRDefault="00677513" w:rsidP="00EF0CC8">
            <w:pPr>
              <w:jc w:val="center"/>
              <w:rPr>
                <w:i/>
                <w:color w:val="000000"/>
                <w:sz w:val="20"/>
                <w:szCs w:val="20"/>
              </w:rPr>
            </w:pPr>
            <w:r w:rsidRPr="00A477B1">
              <w:rPr>
                <w:i/>
                <w:color w:val="000000"/>
                <w:sz w:val="20"/>
                <w:szCs w:val="20"/>
              </w:rPr>
              <w:t>1.2</w:t>
            </w:r>
          </w:p>
        </w:tc>
        <w:tc>
          <w:tcPr>
            <w:tcW w:w="1560" w:type="dxa"/>
            <w:vAlign w:val="bottom"/>
          </w:tcPr>
          <w:p w:rsidR="00677513" w:rsidRPr="00A477B1" w:rsidRDefault="00677513" w:rsidP="00EF0CC8">
            <w:pPr>
              <w:jc w:val="both"/>
              <w:rPr>
                <w:i/>
                <w:color w:val="000000"/>
                <w:sz w:val="20"/>
                <w:szCs w:val="20"/>
              </w:rPr>
            </w:pPr>
            <w:r w:rsidRPr="00A477B1">
              <w:rPr>
                <w:i/>
                <w:color w:val="000000"/>
                <w:sz w:val="20"/>
                <w:szCs w:val="20"/>
              </w:rPr>
              <w:t>По категориям сточных вод</w:t>
            </w:r>
          </w:p>
        </w:tc>
        <w:tc>
          <w:tcPr>
            <w:tcW w:w="850" w:type="dxa"/>
            <w:vAlign w:val="center"/>
          </w:tcPr>
          <w:p w:rsidR="00677513" w:rsidRPr="00A477B1" w:rsidRDefault="00677513" w:rsidP="00EF0CC8">
            <w:pPr>
              <w:jc w:val="center"/>
              <w:rPr>
                <w:i/>
                <w:color w:val="000000"/>
                <w:sz w:val="20"/>
                <w:szCs w:val="20"/>
              </w:rPr>
            </w:pPr>
            <w:r w:rsidRPr="00A477B1">
              <w:rPr>
                <w:i/>
                <w:color w:val="000000"/>
                <w:sz w:val="20"/>
                <w:szCs w:val="20"/>
              </w:rPr>
              <w:t>тыс. куб. м</w:t>
            </w: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8"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sz w:val="20"/>
                <w:szCs w:val="20"/>
              </w:rPr>
            </w:pPr>
          </w:p>
        </w:tc>
        <w:tc>
          <w:tcPr>
            <w:tcW w:w="850" w:type="dxa"/>
            <w:vAlign w:val="center"/>
          </w:tcPr>
          <w:p w:rsidR="00677513" w:rsidRPr="00A477B1" w:rsidRDefault="00677513" w:rsidP="00EF0CC8">
            <w:pPr>
              <w:jc w:val="center"/>
              <w:rPr>
                <w:sz w:val="20"/>
                <w:szCs w:val="20"/>
              </w:rPr>
            </w:pPr>
          </w:p>
        </w:tc>
        <w:tc>
          <w:tcPr>
            <w:tcW w:w="851" w:type="dxa"/>
            <w:vAlign w:val="center"/>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1.2.1</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жидких бытовых отходов</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8"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850" w:type="dxa"/>
            <w:vAlign w:val="center"/>
          </w:tcPr>
          <w:p w:rsidR="00677513" w:rsidRPr="00A477B1" w:rsidRDefault="00677513" w:rsidP="00EF0CC8">
            <w:pPr>
              <w:jc w:val="center"/>
              <w:rPr>
                <w:sz w:val="20"/>
                <w:szCs w:val="20"/>
              </w:rPr>
            </w:pPr>
          </w:p>
        </w:tc>
        <w:tc>
          <w:tcPr>
            <w:tcW w:w="851" w:type="dxa"/>
            <w:vAlign w:val="center"/>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1.2.2</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поверхностных сточных вод</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8"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850" w:type="dxa"/>
            <w:vAlign w:val="center"/>
          </w:tcPr>
          <w:p w:rsidR="00677513" w:rsidRPr="00A477B1" w:rsidRDefault="00677513" w:rsidP="00EF0CC8">
            <w:pPr>
              <w:jc w:val="center"/>
              <w:rPr>
                <w:sz w:val="20"/>
                <w:szCs w:val="20"/>
              </w:rPr>
            </w:pPr>
          </w:p>
        </w:tc>
        <w:tc>
          <w:tcPr>
            <w:tcW w:w="851" w:type="dxa"/>
            <w:vAlign w:val="center"/>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1.2.3</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у нормируемых абонентов</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8"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850" w:type="dxa"/>
            <w:vAlign w:val="center"/>
          </w:tcPr>
          <w:p w:rsidR="00677513" w:rsidRPr="00A477B1" w:rsidRDefault="00677513" w:rsidP="00EF0CC8">
            <w:pPr>
              <w:jc w:val="center"/>
              <w:rPr>
                <w:sz w:val="20"/>
                <w:szCs w:val="20"/>
              </w:rPr>
            </w:pPr>
          </w:p>
        </w:tc>
        <w:tc>
          <w:tcPr>
            <w:tcW w:w="851" w:type="dxa"/>
            <w:vAlign w:val="center"/>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1.2.4</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у многоквартирных домов и приравненных к ним</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r w:rsidRPr="00A477B1">
              <w:rPr>
                <w:sz w:val="20"/>
                <w:szCs w:val="20"/>
              </w:rPr>
              <w:t>419,7</w:t>
            </w:r>
          </w:p>
        </w:tc>
        <w:tc>
          <w:tcPr>
            <w:tcW w:w="709" w:type="dxa"/>
            <w:vAlign w:val="center"/>
          </w:tcPr>
          <w:p w:rsidR="00677513" w:rsidRPr="00A477B1" w:rsidRDefault="00677513" w:rsidP="00EF0CC8">
            <w:pPr>
              <w:jc w:val="center"/>
              <w:rPr>
                <w:sz w:val="20"/>
                <w:szCs w:val="20"/>
              </w:rPr>
            </w:pPr>
            <w:r w:rsidRPr="00A477B1">
              <w:rPr>
                <w:sz w:val="20"/>
                <w:szCs w:val="20"/>
              </w:rPr>
              <w:t>247</w:t>
            </w:r>
          </w:p>
        </w:tc>
        <w:tc>
          <w:tcPr>
            <w:tcW w:w="709" w:type="dxa"/>
            <w:vAlign w:val="center"/>
          </w:tcPr>
          <w:p w:rsidR="00677513" w:rsidRPr="00A477B1" w:rsidRDefault="00677513" w:rsidP="00EF0CC8">
            <w:pPr>
              <w:jc w:val="center"/>
              <w:rPr>
                <w:sz w:val="20"/>
                <w:szCs w:val="20"/>
              </w:rPr>
            </w:pPr>
            <w:r w:rsidRPr="00A477B1">
              <w:rPr>
                <w:sz w:val="20"/>
                <w:szCs w:val="20"/>
              </w:rPr>
              <w:t>419,7</w:t>
            </w:r>
          </w:p>
        </w:tc>
        <w:tc>
          <w:tcPr>
            <w:tcW w:w="708" w:type="dxa"/>
            <w:vAlign w:val="center"/>
          </w:tcPr>
          <w:p w:rsidR="00677513" w:rsidRPr="00A477B1" w:rsidRDefault="00677513" w:rsidP="00EF0CC8">
            <w:pPr>
              <w:jc w:val="center"/>
              <w:rPr>
                <w:sz w:val="20"/>
                <w:szCs w:val="20"/>
              </w:rPr>
            </w:pPr>
            <w:r w:rsidRPr="00A477B1">
              <w:rPr>
                <w:sz w:val="20"/>
                <w:szCs w:val="20"/>
              </w:rPr>
              <w:t>247</w:t>
            </w:r>
          </w:p>
        </w:tc>
        <w:tc>
          <w:tcPr>
            <w:tcW w:w="709" w:type="dxa"/>
            <w:vAlign w:val="center"/>
          </w:tcPr>
          <w:p w:rsidR="00677513" w:rsidRPr="00A477B1" w:rsidRDefault="00677513" w:rsidP="00EF0CC8">
            <w:pPr>
              <w:jc w:val="center"/>
              <w:rPr>
                <w:sz w:val="20"/>
                <w:szCs w:val="20"/>
              </w:rPr>
            </w:pPr>
            <w:r w:rsidRPr="00A477B1">
              <w:rPr>
                <w:sz w:val="20"/>
                <w:szCs w:val="20"/>
              </w:rPr>
              <w:t>419,7</w:t>
            </w:r>
          </w:p>
        </w:tc>
        <w:tc>
          <w:tcPr>
            <w:tcW w:w="709" w:type="dxa"/>
            <w:vAlign w:val="center"/>
          </w:tcPr>
          <w:p w:rsidR="00677513" w:rsidRPr="00A477B1" w:rsidRDefault="00677513" w:rsidP="00EF0CC8">
            <w:pPr>
              <w:jc w:val="center"/>
              <w:rPr>
                <w:sz w:val="20"/>
                <w:szCs w:val="20"/>
              </w:rPr>
            </w:pPr>
            <w:r w:rsidRPr="00A477B1">
              <w:rPr>
                <w:sz w:val="20"/>
                <w:szCs w:val="20"/>
              </w:rPr>
              <w:t>250,1</w:t>
            </w:r>
          </w:p>
        </w:tc>
        <w:tc>
          <w:tcPr>
            <w:tcW w:w="709" w:type="dxa"/>
            <w:vAlign w:val="center"/>
          </w:tcPr>
          <w:p w:rsidR="00677513" w:rsidRPr="00A477B1" w:rsidRDefault="00677513" w:rsidP="00EF0CC8">
            <w:pPr>
              <w:jc w:val="center"/>
              <w:rPr>
                <w:sz w:val="20"/>
                <w:szCs w:val="20"/>
              </w:rPr>
            </w:pPr>
            <w:r w:rsidRPr="00A477B1">
              <w:rPr>
                <w:sz w:val="20"/>
                <w:szCs w:val="20"/>
              </w:rPr>
              <w:t>415,6</w:t>
            </w:r>
          </w:p>
        </w:tc>
        <w:tc>
          <w:tcPr>
            <w:tcW w:w="850" w:type="dxa"/>
            <w:vAlign w:val="center"/>
          </w:tcPr>
          <w:p w:rsidR="00677513" w:rsidRPr="00A477B1" w:rsidRDefault="00677513" w:rsidP="00EF0CC8">
            <w:pPr>
              <w:jc w:val="center"/>
              <w:rPr>
                <w:sz w:val="20"/>
                <w:szCs w:val="20"/>
              </w:rPr>
            </w:pPr>
            <w:r w:rsidRPr="00A477B1">
              <w:rPr>
                <w:sz w:val="20"/>
                <w:szCs w:val="20"/>
              </w:rPr>
              <w:t>415,6</w:t>
            </w:r>
          </w:p>
        </w:tc>
        <w:tc>
          <w:tcPr>
            <w:tcW w:w="851" w:type="dxa"/>
            <w:vAlign w:val="center"/>
          </w:tcPr>
          <w:p w:rsidR="00677513" w:rsidRPr="00A477B1" w:rsidRDefault="00677513" w:rsidP="00EF0CC8">
            <w:pPr>
              <w:jc w:val="center"/>
              <w:rPr>
                <w:sz w:val="20"/>
                <w:szCs w:val="20"/>
              </w:rPr>
            </w:pPr>
            <w:r w:rsidRPr="00A477B1">
              <w:rPr>
                <w:sz w:val="20"/>
                <w:szCs w:val="20"/>
              </w:rPr>
              <w:t>415,6</w:t>
            </w:r>
          </w:p>
        </w:tc>
        <w:tc>
          <w:tcPr>
            <w:tcW w:w="851" w:type="dxa"/>
            <w:vAlign w:val="center"/>
          </w:tcPr>
          <w:p w:rsidR="00677513" w:rsidRPr="00A477B1" w:rsidRDefault="00677513" w:rsidP="00EF0CC8">
            <w:pPr>
              <w:jc w:val="center"/>
              <w:rPr>
                <w:sz w:val="20"/>
                <w:szCs w:val="20"/>
              </w:rPr>
            </w:pPr>
            <w:r w:rsidRPr="00A477B1">
              <w:rPr>
                <w:sz w:val="20"/>
                <w:szCs w:val="20"/>
              </w:rPr>
              <w:t>415,6</w:t>
            </w:r>
          </w:p>
        </w:tc>
        <w:tc>
          <w:tcPr>
            <w:tcW w:w="851" w:type="dxa"/>
            <w:vAlign w:val="center"/>
          </w:tcPr>
          <w:p w:rsidR="00677513" w:rsidRPr="00A477B1" w:rsidRDefault="00677513" w:rsidP="00EF0CC8">
            <w:pPr>
              <w:jc w:val="center"/>
              <w:rPr>
                <w:sz w:val="20"/>
                <w:szCs w:val="20"/>
              </w:rPr>
            </w:pPr>
            <w:r w:rsidRPr="00A477B1">
              <w:rPr>
                <w:sz w:val="20"/>
                <w:szCs w:val="20"/>
              </w:rPr>
              <w:t>415,6</w:t>
            </w: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1.2.5</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у прочих абонентов</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r w:rsidRPr="00A477B1">
              <w:rPr>
                <w:sz w:val="20"/>
                <w:szCs w:val="20"/>
              </w:rPr>
              <w:t>62</w:t>
            </w:r>
          </w:p>
        </w:tc>
        <w:tc>
          <w:tcPr>
            <w:tcW w:w="709" w:type="dxa"/>
            <w:vAlign w:val="center"/>
          </w:tcPr>
          <w:p w:rsidR="00677513" w:rsidRPr="00A477B1" w:rsidRDefault="00677513" w:rsidP="00EF0CC8">
            <w:pPr>
              <w:jc w:val="center"/>
              <w:rPr>
                <w:sz w:val="20"/>
                <w:szCs w:val="20"/>
              </w:rPr>
            </w:pPr>
            <w:r w:rsidRPr="00A477B1">
              <w:rPr>
                <w:sz w:val="20"/>
                <w:szCs w:val="20"/>
              </w:rPr>
              <w:t>45,6</w:t>
            </w:r>
          </w:p>
        </w:tc>
        <w:tc>
          <w:tcPr>
            <w:tcW w:w="709" w:type="dxa"/>
            <w:vAlign w:val="center"/>
          </w:tcPr>
          <w:p w:rsidR="00677513" w:rsidRPr="00A477B1" w:rsidRDefault="00677513" w:rsidP="00EF0CC8">
            <w:pPr>
              <w:jc w:val="center"/>
              <w:rPr>
                <w:sz w:val="20"/>
                <w:szCs w:val="20"/>
              </w:rPr>
            </w:pPr>
            <w:r w:rsidRPr="00A477B1">
              <w:rPr>
                <w:sz w:val="20"/>
                <w:szCs w:val="20"/>
              </w:rPr>
              <w:t>62</w:t>
            </w:r>
          </w:p>
        </w:tc>
        <w:tc>
          <w:tcPr>
            <w:tcW w:w="708" w:type="dxa"/>
            <w:vAlign w:val="center"/>
          </w:tcPr>
          <w:p w:rsidR="00677513" w:rsidRPr="00A477B1" w:rsidRDefault="00677513" w:rsidP="00EF0CC8">
            <w:pPr>
              <w:jc w:val="center"/>
              <w:rPr>
                <w:sz w:val="20"/>
                <w:szCs w:val="20"/>
              </w:rPr>
            </w:pPr>
            <w:r w:rsidRPr="00A477B1">
              <w:rPr>
                <w:sz w:val="20"/>
                <w:szCs w:val="20"/>
              </w:rPr>
              <w:t>37,3</w:t>
            </w:r>
          </w:p>
        </w:tc>
        <w:tc>
          <w:tcPr>
            <w:tcW w:w="709" w:type="dxa"/>
            <w:vAlign w:val="center"/>
          </w:tcPr>
          <w:p w:rsidR="00677513" w:rsidRPr="00A477B1" w:rsidRDefault="00677513" w:rsidP="00EF0CC8">
            <w:pPr>
              <w:jc w:val="center"/>
              <w:rPr>
                <w:sz w:val="20"/>
                <w:szCs w:val="20"/>
              </w:rPr>
            </w:pPr>
            <w:r w:rsidRPr="00A477B1">
              <w:rPr>
                <w:sz w:val="20"/>
                <w:szCs w:val="20"/>
              </w:rPr>
              <w:t>62</w:t>
            </w:r>
          </w:p>
        </w:tc>
        <w:tc>
          <w:tcPr>
            <w:tcW w:w="709" w:type="dxa"/>
            <w:vAlign w:val="center"/>
          </w:tcPr>
          <w:p w:rsidR="00677513" w:rsidRPr="00A477B1" w:rsidRDefault="00677513" w:rsidP="00EF0CC8">
            <w:pPr>
              <w:jc w:val="center"/>
              <w:rPr>
                <w:sz w:val="20"/>
                <w:szCs w:val="20"/>
              </w:rPr>
            </w:pPr>
            <w:r w:rsidRPr="00A477B1">
              <w:rPr>
                <w:sz w:val="20"/>
                <w:szCs w:val="20"/>
              </w:rPr>
              <w:t>37,3</w:t>
            </w:r>
          </w:p>
        </w:tc>
        <w:tc>
          <w:tcPr>
            <w:tcW w:w="709" w:type="dxa"/>
            <w:vAlign w:val="center"/>
          </w:tcPr>
          <w:p w:rsidR="00677513" w:rsidRPr="00A477B1" w:rsidRDefault="00677513" w:rsidP="00EF0CC8">
            <w:pPr>
              <w:jc w:val="center"/>
              <w:rPr>
                <w:sz w:val="20"/>
                <w:szCs w:val="20"/>
              </w:rPr>
            </w:pPr>
            <w:r w:rsidRPr="00A477B1">
              <w:rPr>
                <w:sz w:val="20"/>
                <w:szCs w:val="20"/>
              </w:rPr>
              <w:t>37,3</w:t>
            </w:r>
          </w:p>
        </w:tc>
        <w:tc>
          <w:tcPr>
            <w:tcW w:w="850" w:type="dxa"/>
            <w:vAlign w:val="center"/>
          </w:tcPr>
          <w:p w:rsidR="00677513" w:rsidRPr="00A477B1" w:rsidRDefault="00677513" w:rsidP="00EF0CC8">
            <w:pPr>
              <w:jc w:val="center"/>
              <w:rPr>
                <w:sz w:val="20"/>
                <w:szCs w:val="20"/>
              </w:rPr>
            </w:pPr>
            <w:r w:rsidRPr="00A477B1">
              <w:rPr>
                <w:sz w:val="20"/>
                <w:szCs w:val="20"/>
              </w:rPr>
              <w:t>37,3</w:t>
            </w:r>
          </w:p>
        </w:tc>
        <w:tc>
          <w:tcPr>
            <w:tcW w:w="851" w:type="dxa"/>
            <w:vAlign w:val="center"/>
          </w:tcPr>
          <w:p w:rsidR="00677513" w:rsidRPr="00A477B1" w:rsidRDefault="00677513" w:rsidP="00EF0CC8">
            <w:pPr>
              <w:jc w:val="center"/>
              <w:rPr>
                <w:sz w:val="20"/>
                <w:szCs w:val="20"/>
              </w:rPr>
            </w:pPr>
            <w:r w:rsidRPr="00A477B1">
              <w:rPr>
                <w:sz w:val="20"/>
                <w:szCs w:val="20"/>
              </w:rPr>
              <w:t>37,3</w:t>
            </w:r>
          </w:p>
        </w:tc>
        <w:tc>
          <w:tcPr>
            <w:tcW w:w="851" w:type="dxa"/>
            <w:vAlign w:val="center"/>
          </w:tcPr>
          <w:p w:rsidR="00677513" w:rsidRPr="00A477B1" w:rsidRDefault="00677513" w:rsidP="00EF0CC8">
            <w:pPr>
              <w:jc w:val="center"/>
              <w:rPr>
                <w:sz w:val="20"/>
                <w:szCs w:val="20"/>
              </w:rPr>
            </w:pPr>
            <w:r w:rsidRPr="00A477B1">
              <w:rPr>
                <w:sz w:val="20"/>
                <w:szCs w:val="20"/>
              </w:rPr>
              <w:t>37,3</w:t>
            </w:r>
          </w:p>
        </w:tc>
        <w:tc>
          <w:tcPr>
            <w:tcW w:w="851" w:type="dxa"/>
            <w:vAlign w:val="center"/>
          </w:tcPr>
          <w:p w:rsidR="00677513" w:rsidRPr="00A477B1" w:rsidRDefault="00677513" w:rsidP="00EF0CC8">
            <w:pPr>
              <w:jc w:val="center"/>
              <w:rPr>
                <w:sz w:val="20"/>
                <w:szCs w:val="20"/>
              </w:rPr>
            </w:pPr>
            <w:r w:rsidRPr="00A477B1">
              <w:rPr>
                <w:sz w:val="20"/>
                <w:szCs w:val="20"/>
              </w:rPr>
              <w:t>37,3</w:t>
            </w:r>
          </w:p>
        </w:tc>
      </w:tr>
      <w:tr w:rsidR="00677513" w:rsidRPr="00A477B1" w:rsidTr="00EF0CC8">
        <w:tc>
          <w:tcPr>
            <w:tcW w:w="578" w:type="dxa"/>
            <w:vAlign w:val="center"/>
          </w:tcPr>
          <w:p w:rsidR="00677513" w:rsidRPr="00A477B1" w:rsidRDefault="00677513" w:rsidP="00EF0CC8">
            <w:pPr>
              <w:jc w:val="center"/>
              <w:rPr>
                <w:i/>
                <w:color w:val="000000"/>
                <w:sz w:val="20"/>
                <w:szCs w:val="20"/>
              </w:rPr>
            </w:pPr>
            <w:r w:rsidRPr="00A477B1">
              <w:rPr>
                <w:i/>
                <w:color w:val="000000"/>
                <w:sz w:val="20"/>
                <w:szCs w:val="20"/>
              </w:rPr>
              <w:t>1.3</w:t>
            </w:r>
          </w:p>
        </w:tc>
        <w:tc>
          <w:tcPr>
            <w:tcW w:w="1560" w:type="dxa"/>
            <w:vAlign w:val="bottom"/>
          </w:tcPr>
          <w:p w:rsidR="00677513" w:rsidRPr="00A477B1" w:rsidRDefault="00677513" w:rsidP="00EF0CC8">
            <w:pPr>
              <w:jc w:val="both"/>
              <w:rPr>
                <w:i/>
                <w:color w:val="000000"/>
                <w:sz w:val="20"/>
                <w:szCs w:val="20"/>
              </w:rPr>
            </w:pPr>
            <w:r w:rsidRPr="00A477B1">
              <w:rPr>
                <w:i/>
                <w:color w:val="000000"/>
                <w:sz w:val="20"/>
                <w:szCs w:val="20"/>
              </w:rPr>
              <w:t>По абонентам</w:t>
            </w:r>
          </w:p>
        </w:tc>
        <w:tc>
          <w:tcPr>
            <w:tcW w:w="850" w:type="dxa"/>
            <w:vAlign w:val="center"/>
          </w:tcPr>
          <w:p w:rsidR="00677513" w:rsidRPr="00A477B1" w:rsidRDefault="00677513" w:rsidP="00EF0CC8">
            <w:pPr>
              <w:jc w:val="center"/>
              <w:rPr>
                <w:i/>
                <w:color w:val="000000"/>
                <w:sz w:val="20"/>
                <w:szCs w:val="20"/>
              </w:rPr>
            </w:pPr>
            <w:r w:rsidRPr="00A477B1">
              <w:rPr>
                <w:i/>
                <w:color w:val="000000"/>
                <w:sz w:val="20"/>
                <w:szCs w:val="20"/>
              </w:rPr>
              <w:t>тыс. куб. м</w:t>
            </w: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8"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850" w:type="dxa"/>
            <w:vAlign w:val="center"/>
          </w:tcPr>
          <w:p w:rsidR="00677513" w:rsidRPr="00A477B1" w:rsidRDefault="00677513" w:rsidP="00EF0CC8">
            <w:pPr>
              <w:jc w:val="center"/>
              <w:rPr>
                <w:i/>
                <w:sz w:val="20"/>
                <w:szCs w:val="20"/>
              </w:rPr>
            </w:pPr>
          </w:p>
        </w:tc>
        <w:tc>
          <w:tcPr>
            <w:tcW w:w="851" w:type="dxa"/>
            <w:vAlign w:val="center"/>
          </w:tcPr>
          <w:p w:rsidR="00677513" w:rsidRPr="00A477B1" w:rsidRDefault="00677513" w:rsidP="00EF0CC8">
            <w:pPr>
              <w:jc w:val="center"/>
              <w:rPr>
                <w:i/>
                <w:sz w:val="20"/>
                <w:szCs w:val="20"/>
              </w:rPr>
            </w:pPr>
          </w:p>
        </w:tc>
        <w:tc>
          <w:tcPr>
            <w:tcW w:w="851" w:type="dxa"/>
          </w:tcPr>
          <w:p w:rsidR="00677513" w:rsidRPr="00A477B1" w:rsidRDefault="00677513" w:rsidP="00EF0CC8">
            <w:pPr>
              <w:jc w:val="center"/>
              <w:rPr>
                <w:i/>
                <w:sz w:val="20"/>
                <w:szCs w:val="20"/>
              </w:rPr>
            </w:pPr>
          </w:p>
        </w:tc>
        <w:tc>
          <w:tcPr>
            <w:tcW w:w="851" w:type="dxa"/>
          </w:tcPr>
          <w:p w:rsidR="00677513" w:rsidRPr="00A477B1" w:rsidRDefault="00677513" w:rsidP="00EF0CC8">
            <w:pPr>
              <w:jc w:val="center"/>
              <w:rPr>
                <w:i/>
                <w:sz w:val="20"/>
                <w:szCs w:val="20"/>
              </w:rPr>
            </w:pP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1.3.1</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от других организаций, осуществляющих водоотведение</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8"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850" w:type="dxa"/>
            <w:vAlign w:val="center"/>
          </w:tcPr>
          <w:p w:rsidR="00677513" w:rsidRPr="00A477B1" w:rsidRDefault="00677513" w:rsidP="00EF0CC8">
            <w:pPr>
              <w:jc w:val="center"/>
              <w:rPr>
                <w:sz w:val="20"/>
                <w:szCs w:val="20"/>
              </w:rPr>
            </w:pPr>
          </w:p>
        </w:tc>
        <w:tc>
          <w:tcPr>
            <w:tcW w:w="851" w:type="dxa"/>
            <w:vAlign w:val="center"/>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1.3.2</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от собственных абонентов</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8"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709" w:type="dxa"/>
            <w:vAlign w:val="center"/>
          </w:tcPr>
          <w:p w:rsidR="00677513" w:rsidRPr="00A477B1" w:rsidRDefault="00677513" w:rsidP="00EF0CC8">
            <w:pPr>
              <w:jc w:val="center"/>
              <w:rPr>
                <w:sz w:val="20"/>
                <w:szCs w:val="20"/>
              </w:rPr>
            </w:pPr>
          </w:p>
        </w:tc>
        <w:tc>
          <w:tcPr>
            <w:tcW w:w="850" w:type="dxa"/>
            <w:vAlign w:val="center"/>
          </w:tcPr>
          <w:p w:rsidR="00677513" w:rsidRPr="00A477B1" w:rsidRDefault="00677513" w:rsidP="00EF0CC8">
            <w:pPr>
              <w:jc w:val="center"/>
              <w:rPr>
                <w:sz w:val="20"/>
                <w:szCs w:val="20"/>
              </w:rPr>
            </w:pPr>
          </w:p>
        </w:tc>
        <w:tc>
          <w:tcPr>
            <w:tcW w:w="851" w:type="dxa"/>
            <w:vAlign w:val="center"/>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c>
          <w:tcPr>
            <w:tcW w:w="851" w:type="dxa"/>
          </w:tcPr>
          <w:p w:rsidR="00677513" w:rsidRPr="00A477B1" w:rsidRDefault="00677513" w:rsidP="00EF0CC8">
            <w:pPr>
              <w:jc w:val="center"/>
              <w:rPr>
                <w:sz w:val="20"/>
                <w:szCs w:val="20"/>
              </w:rPr>
            </w:pPr>
          </w:p>
        </w:tc>
      </w:tr>
      <w:tr w:rsidR="00677513" w:rsidRPr="00A477B1" w:rsidTr="00EF0CC8">
        <w:tc>
          <w:tcPr>
            <w:tcW w:w="578" w:type="dxa"/>
            <w:vAlign w:val="center"/>
          </w:tcPr>
          <w:p w:rsidR="00677513" w:rsidRPr="00A477B1" w:rsidRDefault="00677513" w:rsidP="00EF0CC8">
            <w:pPr>
              <w:jc w:val="center"/>
              <w:rPr>
                <w:i/>
                <w:color w:val="000000"/>
                <w:sz w:val="20"/>
                <w:szCs w:val="20"/>
              </w:rPr>
            </w:pPr>
            <w:r w:rsidRPr="00A477B1">
              <w:rPr>
                <w:i/>
                <w:color w:val="000000"/>
                <w:sz w:val="20"/>
                <w:szCs w:val="20"/>
              </w:rPr>
              <w:t>1.4</w:t>
            </w:r>
          </w:p>
        </w:tc>
        <w:tc>
          <w:tcPr>
            <w:tcW w:w="1560" w:type="dxa"/>
            <w:vAlign w:val="bottom"/>
          </w:tcPr>
          <w:p w:rsidR="00677513" w:rsidRPr="00A477B1" w:rsidRDefault="00677513" w:rsidP="00EF0CC8">
            <w:pPr>
              <w:jc w:val="both"/>
              <w:rPr>
                <w:i/>
                <w:color w:val="000000"/>
                <w:sz w:val="20"/>
                <w:szCs w:val="20"/>
              </w:rPr>
            </w:pPr>
            <w:r w:rsidRPr="00A477B1">
              <w:rPr>
                <w:i/>
                <w:color w:val="000000"/>
                <w:sz w:val="20"/>
                <w:szCs w:val="20"/>
              </w:rPr>
              <w:t>Неучтенный приток сточных вод</w:t>
            </w:r>
          </w:p>
        </w:tc>
        <w:tc>
          <w:tcPr>
            <w:tcW w:w="850" w:type="dxa"/>
            <w:vAlign w:val="center"/>
          </w:tcPr>
          <w:p w:rsidR="00677513" w:rsidRPr="00A477B1" w:rsidRDefault="00677513" w:rsidP="00EF0CC8">
            <w:pPr>
              <w:jc w:val="center"/>
              <w:rPr>
                <w:i/>
                <w:color w:val="000000"/>
                <w:sz w:val="20"/>
                <w:szCs w:val="20"/>
              </w:rPr>
            </w:pPr>
            <w:r w:rsidRPr="00A477B1">
              <w:rPr>
                <w:i/>
                <w:color w:val="000000"/>
                <w:sz w:val="20"/>
                <w:szCs w:val="20"/>
              </w:rPr>
              <w:t>тыс. куб. м</w:t>
            </w: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8"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850" w:type="dxa"/>
            <w:vAlign w:val="center"/>
          </w:tcPr>
          <w:p w:rsidR="00677513" w:rsidRPr="00A477B1" w:rsidRDefault="00677513" w:rsidP="00EF0CC8">
            <w:pPr>
              <w:jc w:val="center"/>
              <w:rPr>
                <w:i/>
                <w:sz w:val="20"/>
                <w:szCs w:val="20"/>
              </w:rPr>
            </w:pPr>
          </w:p>
        </w:tc>
        <w:tc>
          <w:tcPr>
            <w:tcW w:w="851" w:type="dxa"/>
            <w:vAlign w:val="center"/>
          </w:tcPr>
          <w:p w:rsidR="00677513" w:rsidRPr="00A477B1" w:rsidRDefault="00677513" w:rsidP="00EF0CC8">
            <w:pPr>
              <w:jc w:val="center"/>
              <w:rPr>
                <w:i/>
                <w:sz w:val="20"/>
                <w:szCs w:val="20"/>
              </w:rPr>
            </w:pPr>
          </w:p>
        </w:tc>
        <w:tc>
          <w:tcPr>
            <w:tcW w:w="851" w:type="dxa"/>
          </w:tcPr>
          <w:p w:rsidR="00677513" w:rsidRPr="00A477B1" w:rsidRDefault="00677513" w:rsidP="00EF0CC8">
            <w:pPr>
              <w:jc w:val="center"/>
              <w:rPr>
                <w:i/>
                <w:sz w:val="20"/>
                <w:szCs w:val="20"/>
              </w:rPr>
            </w:pPr>
          </w:p>
        </w:tc>
        <w:tc>
          <w:tcPr>
            <w:tcW w:w="851" w:type="dxa"/>
          </w:tcPr>
          <w:p w:rsidR="00677513" w:rsidRPr="00A477B1" w:rsidRDefault="00677513" w:rsidP="00EF0CC8">
            <w:pPr>
              <w:jc w:val="center"/>
              <w:rPr>
                <w:i/>
                <w:sz w:val="20"/>
                <w:szCs w:val="20"/>
              </w:rPr>
            </w:pPr>
          </w:p>
        </w:tc>
      </w:tr>
      <w:tr w:rsidR="00677513" w:rsidRPr="00A477B1" w:rsidTr="00EF0CC8">
        <w:tc>
          <w:tcPr>
            <w:tcW w:w="578" w:type="dxa"/>
            <w:vAlign w:val="center"/>
          </w:tcPr>
          <w:p w:rsidR="00677513" w:rsidRPr="00A477B1" w:rsidRDefault="00677513" w:rsidP="00EF0CC8">
            <w:pPr>
              <w:jc w:val="center"/>
              <w:rPr>
                <w:i/>
                <w:color w:val="000000"/>
                <w:sz w:val="20"/>
                <w:szCs w:val="20"/>
              </w:rPr>
            </w:pPr>
            <w:r w:rsidRPr="00A477B1">
              <w:rPr>
                <w:i/>
                <w:color w:val="000000"/>
                <w:sz w:val="20"/>
                <w:szCs w:val="20"/>
              </w:rPr>
              <w:t>1.5</w:t>
            </w:r>
          </w:p>
        </w:tc>
        <w:tc>
          <w:tcPr>
            <w:tcW w:w="1560" w:type="dxa"/>
            <w:vAlign w:val="bottom"/>
          </w:tcPr>
          <w:p w:rsidR="00677513" w:rsidRPr="00A477B1" w:rsidRDefault="00677513" w:rsidP="00EF0CC8">
            <w:pPr>
              <w:jc w:val="both"/>
              <w:rPr>
                <w:i/>
                <w:color w:val="000000"/>
                <w:sz w:val="20"/>
                <w:szCs w:val="20"/>
              </w:rPr>
            </w:pPr>
            <w:r w:rsidRPr="00A477B1">
              <w:rPr>
                <w:i/>
                <w:color w:val="000000"/>
                <w:sz w:val="20"/>
                <w:szCs w:val="20"/>
              </w:rPr>
              <w:t>Поступило с территорий, дифференцированных по тарифу</w:t>
            </w:r>
          </w:p>
        </w:tc>
        <w:tc>
          <w:tcPr>
            <w:tcW w:w="850" w:type="dxa"/>
            <w:vAlign w:val="center"/>
          </w:tcPr>
          <w:p w:rsidR="00677513" w:rsidRPr="00A477B1" w:rsidRDefault="00677513" w:rsidP="00EF0CC8">
            <w:pPr>
              <w:jc w:val="center"/>
              <w:rPr>
                <w:i/>
                <w:color w:val="000000"/>
                <w:sz w:val="20"/>
                <w:szCs w:val="20"/>
              </w:rPr>
            </w:pPr>
            <w:r w:rsidRPr="00A477B1">
              <w:rPr>
                <w:i/>
                <w:color w:val="000000"/>
                <w:sz w:val="20"/>
                <w:szCs w:val="20"/>
              </w:rPr>
              <w:t>тыс. куб. м</w:t>
            </w: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8"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709" w:type="dxa"/>
            <w:vAlign w:val="center"/>
          </w:tcPr>
          <w:p w:rsidR="00677513" w:rsidRPr="00A477B1" w:rsidRDefault="00677513" w:rsidP="00EF0CC8">
            <w:pPr>
              <w:jc w:val="center"/>
              <w:rPr>
                <w:i/>
                <w:sz w:val="20"/>
                <w:szCs w:val="20"/>
              </w:rPr>
            </w:pPr>
          </w:p>
        </w:tc>
        <w:tc>
          <w:tcPr>
            <w:tcW w:w="850" w:type="dxa"/>
            <w:vAlign w:val="center"/>
          </w:tcPr>
          <w:p w:rsidR="00677513" w:rsidRPr="00A477B1" w:rsidRDefault="00677513" w:rsidP="00EF0CC8">
            <w:pPr>
              <w:jc w:val="center"/>
              <w:rPr>
                <w:i/>
                <w:sz w:val="20"/>
                <w:szCs w:val="20"/>
              </w:rPr>
            </w:pPr>
          </w:p>
        </w:tc>
        <w:tc>
          <w:tcPr>
            <w:tcW w:w="851" w:type="dxa"/>
            <w:vAlign w:val="center"/>
          </w:tcPr>
          <w:p w:rsidR="00677513" w:rsidRPr="00A477B1" w:rsidRDefault="00677513" w:rsidP="00EF0CC8">
            <w:pPr>
              <w:jc w:val="center"/>
              <w:rPr>
                <w:i/>
                <w:sz w:val="20"/>
                <w:szCs w:val="20"/>
              </w:rPr>
            </w:pPr>
          </w:p>
        </w:tc>
        <w:tc>
          <w:tcPr>
            <w:tcW w:w="851" w:type="dxa"/>
          </w:tcPr>
          <w:p w:rsidR="00677513" w:rsidRPr="00A477B1" w:rsidRDefault="00677513" w:rsidP="00EF0CC8">
            <w:pPr>
              <w:jc w:val="center"/>
              <w:rPr>
                <w:i/>
                <w:sz w:val="20"/>
                <w:szCs w:val="20"/>
              </w:rPr>
            </w:pPr>
          </w:p>
        </w:tc>
        <w:tc>
          <w:tcPr>
            <w:tcW w:w="851" w:type="dxa"/>
          </w:tcPr>
          <w:p w:rsidR="00677513" w:rsidRPr="00A477B1" w:rsidRDefault="00677513" w:rsidP="00EF0CC8">
            <w:pPr>
              <w:jc w:val="center"/>
              <w:rPr>
                <w:i/>
                <w:sz w:val="20"/>
                <w:szCs w:val="20"/>
              </w:rPr>
            </w:pPr>
          </w:p>
        </w:tc>
      </w:tr>
      <w:tr w:rsidR="00677513" w:rsidRPr="00A477B1" w:rsidTr="00EF0CC8">
        <w:tc>
          <w:tcPr>
            <w:tcW w:w="578" w:type="dxa"/>
            <w:vAlign w:val="center"/>
          </w:tcPr>
          <w:p w:rsidR="00677513" w:rsidRPr="00A477B1" w:rsidRDefault="00677513" w:rsidP="00EF0CC8">
            <w:pPr>
              <w:jc w:val="center"/>
              <w:rPr>
                <w:bCs/>
                <w:color w:val="000000"/>
                <w:sz w:val="20"/>
                <w:szCs w:val="20"/>
              </w:rPr>
            </w:pPr>
            <w:r w:rsidRPr="00A477B1">
              <w:rPr>
                <w:bCs/>
                <w:color w:val="000000"/>
                <w:sz w:val="20"/>
                <w:szCs w:val="20"/>
              </w:rPr>
              <w:t>2</w:t>
            </w:r>
          </w:p>
        </w:tc>
        <w:tc>
          <w:tcPr>
            <w:tcW w:w="1560" w:type="dxa"/>
            <w:vAlign w:val="bottom"/>
          </w:tcPr>
          <w:p w:rsidR="00677513" w:rsidRPr="00A477B1" w:rsidRDefault="00677513" w:rsidP="00EF0CC8">
            <w:pPr>
              <w:jc w:val="both"/>
              <w:rPr>
                <w:bCs/>
                <w:color w:val="000000"/>
                <w:sz w:val="20"/>
                <w:szCs w:val="20"/>
              </w:rPr>
            </w:pPr>
            <w:r w:rsidRPr="00A477B1">
              <w:rPr>
                <w:bCs/>
                <w:color w:val="000000"/>
                <w:sz w:val="20"/>
                <w:szCs w:val="20"/>
              </w:rPr>
              <w:t>Объем транспортируемых сточных вод</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r w:rsidRPr="00A477B1">
              <w:rPr>
                <w:sz w:val="20"/>
                <w:szCs w:val="20"/>
              </w:rPr>
              <w:t>481,7</w:t>
            </w:r>
          </w:p>
        </w:tc>
        <w:tc>
          <w:tcPr>
            <w:tcW w:w="709" w:type="dxa"/>
            <w:vAlign w:val="center"/>
          </w:tcPr>
          <w:p w:rsidR="00677513" w:rsidRPr="00A477B1" w:rsidRDefault="00677513" w:rsidP="00EF0CC8">
            <w:pPr>
              <w:jc w:val="center"/>
              <w:rPr>
                <w:sz w:val="20"/>
                <w:szCs w:val="20"/>
              </w:rPr>
            </w:pPr>
            <w:r w:rsidRPr="00A477B1">
              <w:rPr>
                <w:sz w:val="20"/>
                <w:szCs w:val="20"/>
              </w:rPr>
              <w:t>311,7</w:t>
            </w:r>
          </w:p>
        </w:tc>
        <w:tc>
          <w:tcPr>
            <w:tcW w:w="709" w:type="dxa"/>
            <w:vAlign w:val="center"/>
          </w:tcPr>
          <w:p w:rsidR="00677513" w:rsidRPr="00A477B1" w:rsidRDefault="00677513" w:rsidP="00EF0CC8">
            <w:pPr>
              <w:jc w:val="center"/>
              <w:rPr>
                <w:sz w:val="20"/>
                <w:szCs w:val="20"/>
              </w:rPr>
            </w:pPr>
            <w:r w:rsidRPr="00A477B1">
              <w:rPr>
                <w:sz w:val="20"/>
                <w:szCs w:val="20"/>
              </w:rPr>
              <w:t>481,7</w:t>
            </w:r>
          </w:p>
        </w:tc>
        <w:tc>
          <w:tcPr>
            <w:tcW w:w="708" w:type="dxa"/>
            <w:vAlign w:val="center"/>
          </w:tcPr>
          <w:p w:rsidR="00677513" w:rsidRPr="00A477B1" w:rsidRDefault="00677513" w:rsidP="00EF0CC8">
            <w:pPr>
              <w:jc w:val="center"/>
              <w:rPr>
                <w:sz w:val="20"/>
                <w:szCs w:val="20"/>
              </w:rPr>
            </w:pPr>
            <w:r w:rsidRPr="00A477B1">
              <w:rPr>
                <w:sz w:val="20"/>
                <w:szCs w:val="20"/>
              </w:rPr>
              <w:t>287,4</w:t>
            </w:r>
          </w:p>
        </w:tc>
        <w:tc>
          <w:tcPr>
            <w:tcW w:w="709" w:type="dxa"/>
            <w:vAlign w:val="center"/>
          </w:tcPr>
          <w:p w:rsidR="00677513" w:rsidRPr="00A477B1" w:rsidRDefault="00677513" w:rsidP="00EF0CC8">
            <w:pPr>
              <w:jc w:val="center"/>
              <w:rPr>
                <w:sz w:val="20"/>
                <w:szCs w:val="20"/>
              </w:rPr>
            </w:pPr>
            <w:r w:rsidRPr="00A477B1">
              <w:rPr>
                <w:sz w:val="20"/>
                <w:szCs w:val="20"/>
              </w:rPr>
              <w:t>481,7</w:t>
            </w:r>
          </w:p>
        </w:tc>
        <w:tc>
          <w:tcPr>
            <w:tcW w:w="709" w:type="dxa"/>
            <w:vAlign w:val="center"/>
          </w:tcPr>
          <w:p w:rsidR="00677513" w:rsidRPr="00A477B1" w:rsidRDefault="00677513" w:rsidP="00EF0CC8">
            <w:pPr>
              <w:jc w:val="center"/>
              <w:rPr>
                <w:sz w:val="20"/>
                <w:szCs w:val="20"/>
              </w:rPr>
            </w:pPr>
            <w:r w:rsidRPr="00A477B1">
              <w:rPr>
                <w:sz w:val="20"/>
                <w:szCs w:val="20"/>
              </w:rPr>
              <w:t>287,4</w:t>
            </w:r>
          </w:p>
        </w:tc>
        <w:tc>
          <w:tcPr>
            <w:tcW w:w="709" w:type="dxa"/>
            <w:vAlign w:val="center"/>
          </w:tcPr>
          <w:p w:rsidR="00677513" w:rsidRPr="00A477B1" w:rsidRDefault="00677513" w:rsidP="00EF0CC8">
            <w:pPr>
              <w:jc w:val="center"/>
              <w:rPr>
                <w:sz w:val="20"/>
                <w:szCs w:val="20"/>
              </w:rPr>
            </w:pPr>
            <w:r w:rsidRPr="00A477B1">
              <w:rPr>
                <w:sz w:val="20"/>
                <w:szCs w:val="20"/>
              </w:rPr>
              <w:t>452,9</w:t>
            </w:r>
          </w:p>
        </w:tc>
        <w:tc>
          <w:tcPr>
            <w:tcW w:w="850" w:type="dxa"/>
            <w:vAlign w:val="center"/>
          </w:tcPr>
          <w:p w:rsidR="00677513" w:rsidRPr="00A477B1" w:rsidRDefault="00677513" w:rsidP="00EF0CC8">
            <w:pPr>
              <w:jc w:val="center"/>
              <w:rPr>
                <w:sz w:val="20"/>
                <w:szCs w:val="20"/>
              </w:rPr>
            </w:pPr>
            <w:r w:rsidRPr="00A477B1">
              <w:rPr>
                <w:sz w:val="20"/>
                <w:szCs w:val="20"/>
              </w:rPr>
              <w:t>452,9</w:t>
            </w:r>
          </w:p>
        </w:tc>
        <w:tc>
          <w:tcPr>
            <w:tcW w:w="851" w:type="dxa"/>
            <w:vAlign w:val="center"/>
          </w:tcPr>
          <w:p w:rsidR="00677513" w:rsidRPr="00A477B1" w:rsidRDefault="00677513" w:rsidP="00EF0CC8">
            <w:pPr>
              <w:jc w:val="center"/>
              <w:rPr>
                <w:sz w:val="20"/>
                <w:szCs w:val="20"/>
              </w:rPr>
            </w:pPr>
            <w:r w:rsidRPr="00A477B1">
              <w:rPr>
                <w:sz w:val="20"/>
                <w:szCs w:val="20"/>
              </w:rPr>
              <w:t>452,9</w:t>
            </w:r>
          </w:p>
        </w:tc>
        <w:tc>
          <w:tcPr>
            <w:tcW w:w="851" w:type="dxa"/>
            <w:vAlign w:val="center"/>
          </w:tcPr>
          <w:p w:rsidR="00677513" w:rsidRPr="00A477B1" w:rsidRDefault="00677513" w:rsidP="00EF0CC8">
            <w:pPr>
              <w:jc w:val="center"/>
              <w:rPr>
                <w:sz w:val="20"/>
                <w:szCs w:val="20"/>
              </w:rPr>
            </w:pPr>
            <w:r w:rsidRPr="00A477B1">
              <w:rPr>
                <w:sz w:val="20"/>
                <w:szCs w:val="20"/>
              </w:rPr>
              <w:t>452,9</w:t>
            </w:r>
          </w:p>
        </w:tc>
        <w:tc>
          <w:tcPr>
            <w:tcW w:w="851" w:type="dxa"/>
            <w:vAlign w:val="center"/>
          </w:tcPr>
          <w:p w:rsidR="00677513" w:rsidRPr="00A477B1" w:rsidRDefault="00677513" w:rsidP="00EF0CC8">
            <w:pPr>
              <w:jc w:val="center"/>
              <w:rPr>
                <w:sz w:val="20"/>
                <w:szCs w:val="20"/>
              </w:rPr>
            </w:pPr>
            <w:r w:rsidRPr="00A477B1">
              <w:rPr>
                <w:sz w:val="20"/>
                <w:szCs w:val="20"/>
              </w:rPr>
              <w:t>452,9</w:t>
            </w:r>
          </w:p>
        </w:tc>
      </w:tr>
      <w:tr w:rsidR="00677513" w:rsidRPr="00A477B1" w:rsidTr="00EF0CC8">
        <w:tc>
          <w:tcPr>
            <w:tcW w:w="578" w:type="dxa"/>
            <w:vAlign w:val="center"/>
          </w:tcPr>
          <w:p w:rsidR="00677513" w:rsidRPr="00A477B1" w:rsidRDefault="00677513" w:rsidP="00EF0CC8">
            <w:pPr>
              <w:jc w:val="center"/>
              <w:rPr>
                <w:color w:val="000000"/>
                <w:sz w:val="20"/>
                <w:szCs w:val="20"/>
              </w:rPr>
            </w:pPr>
            <w:r w:rsidRPr="00A477B1">
              <w:rPr>
                <w:color w:val="000000"/>
                <w:sz w:val="20"/>
                <w:szCs w:val="20"/>
              </w:rPr>
              <w:t>2.1</w:t>
            </w:r>
          </w:p>
        </w:tc>
        <w:tc>
          <w:tcPr>
            <w:tcW w:w="1560" w:type="dxa"/>
            <w:vAlign w:val="bottom"/>
          </w:tcPr>
          <w:p w:rsidR="00677513" w:rsidRPr="00A477B1" w:rsidRDefault="00677513" w:rsidP="00EF0CC8">
            <w:pPr>
              <w:jc w:val="both"/>
              <w:rPr>
                <w:color w:val="000000"/>
                <w:sz w:val="20"/>
                <w:szCs w:val="20"/>
              </w:rPr>
            </w:pPr>
            <w:r w:rsidRPr="00A477B1">
              <w:rPr>
                <w:color w:val="000000"/>
                <w:sz w:val="20"/>
                <w:szCs w:val="20"/>
              </w:rPr>
              <w:t>На собственные очистные сооружения</w:t>
            </w:r>
          </w:p>
        </w:tc>
        <w:tc>
          <w:tcPr>
            <w:tcW w:w="850" w:type="dxa"/>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vAlign w:val="center"/>
          </w:tcPr>
          <w:p w:rsidR="00677513" w:rsidRPr="00A477B1" w:rsidRDefault="00677513" w:rsidP="00EF0CC8">
            <w:pPr>
              <w:jc w:val="center"/>
              <w:rPr>
                <w:sz w:val="20"/>
                <w:szCs w:val="20"/>
              </w:rPr>
            </w:pPr>
            <w:r w:rsidRPr="00A477B1">
              <w:rPr>
                <w:sz w:val="20"/>
                <w:szCs w:val="20"/>
              </w:rPr>
              <w:t>481,7</w:t>
            </w:r>
          </w:p>
        </w:tc>
        <w:tc>
          <w:tcPr>
            <w:tcW w:w="709" w:type="dxa"/>
            <w:vAlign w:val="center"/>
          </w:tcPr>
          <w:p w:rsidR="00677513" w:rsidRPr="00A477B1" w:rsidRDefault="00677513" w:rsidP="00EF0CC8">
            <w:pPr>
              <w:jc w:val="center"/>
              <w:rPr>
                <w:sz w:val="20"/>
                <w:szCs w:val="20"/>
              </w:rPr>
            </w:pPr>
            <w:r w:rsidRPr="00A477B1">
              <w:rPr>
                <w:sz w:val="20"/>
                <w:szCs w:val="20"/>
              </w:rPr>
              <w:t>311,7</w:t>
            </w:r>
          </w:p>
        </w:tc>
        <w:tc>
          <w:tcPr>
            <w:tcW w:w="709" w:type="dxa"/>
            <w:vAlign w:val="center"/>
          </w:tcPr>
          <w:p w:rsidR="00677513" w:rsidRPr="00A477B1" w:rsidRDefault="00677513" w:rsidP="00EF0CC8">
            <w:pPr>
              <w:jc w:val="center"/>
              <w:rPr>
                <w:sz w:val="20"/>
                <w:szCs w:val="20"/>
              </w:rPr>
            </w:pPr>
            <w:r w:rsidRPr="00A477B1">
              <w:rPr>
                <w:sz w:val="20"/>
                <w:szCs w:val="20"/>
              </w:rPr>
              <w:t>481,7</w:t>
            </w:r>
          </w:p>
        </w:tc>
        <w:tc>
          <w:tcPr>
            <w:tcW w:w="708" w:type="dxa"/>
            <w:vAlign w:val="center"/>
          </w:tcPr>
          <w:p w:rsidR="00677513" w:rsidRPr="00A477B1" w:rsidRDefault="00677513" w:rsidP="00EF0CC8">
            <w:pPr>
              <w:jc w:val="center"/>
              <w:rPr>
                <w:sz w:val="20"/>
                <w:szCs w:val="20"/>
              </w:rPr>
            </w:pPr>
            <w:r w:rsidRPr="00A477B1">
              <w:rPr>
                <w:sz w:val="20"/>
                <w:szCs w:val="20"/>
              </w:rPr>
              <w:t>287,4</w:t>
            </w:r>
          </w:p>
        </w:tc>
        <w:tc>
          <w:tcPr>
            <w:tcW w:w="709" w:type="dxa"/>
            <w:vAlign w:val="center"/>
          </w:tcPr>
          <w:p w:rsidR="00677513" w:rsidRPr="00A477B1" w:rsidRDefault="00677513" w:rsidP="00EF0CC8">
            <w:pPr>
              <w:jc w:val="center"/>
              <w:rPr>
                <w:sz w:val="20"/>
                <w:szCs w:val="20"/>
              </w:rPr>
            </w:pPr>
            <w:r w:rsidRPr="00A477B1">
              <w:rPr>
                <w:sz w:val="20"/>
                <w:szCs w:val="20"/>
              </w:rPr>
              <w:t>481,7</w:t>
            </w:r>
          </w:p>
        </w:tc>
        <w:tc>
          <w:tcPr>
            <w:tcW w:w="709" w:type="dxa"/>
            <w:vAlign w:val="center"/>
          </w:tcPr>
          <w:p w:rsidR="00677513" w:rsidRPr="00A477B1" w:rsidRDefault="00677513" w:rsidP="00EF0CC8">
            <w:pPr>
              <w:jc w:val="center"/>
              <w:rPr>
                <w:sz w:val="20"/>
                <w:szCs w:val="20"/>
              </w:rPr>
            </w:pPr>
            <w:r w:rsidRPr="00A477B1">
              <w:rPr>
                <w:sz w:val="20"/>
                <w:szCs w:val="20"/>
              </w:rPr>
              <w:t>287,4</w:t>
            </w:r>
          </w:p>
        </w:tc>
        <w:tc>
          <w:tcPr>
            <w:tcW w:w="709" w:type="dxa"/>
            <w:vAlign w:val="center"/>
          </w:tcPr>
          <w:p w:rsidR="00677513" w:rsidRPr="00A477B1" w:rsidRDefault="00677513" w:rsidP="00EF0CC8">
            <w:pPr>
              <w:jc w:val="center"/>
              <w:rPr>
                <w:sz w:val="20"/>
                <w:szCs w:val="20"/>
              </w:rPr>
            </w:pPr>
            <w:r w:rsidRPr="00A477B1">
              <w:rPr>
                <w:sz w:val="20"/>
                <w:szCs w:val="20"/>
              </w:rPr>
              <w:t>452,9</w:t>
            </w:r>
          </w:p>
        </w:tc>
        <w:tc>
          <w:tcPr>
            <w:tcW w:w="850" w:type="dxa"/>
            <w:vAlign w:val="center"/>
          </w:tcPr>
          <w:p w:rsidR="00677513" w:rsidRPr="00A477B1" w:rsidRDefault="00677513" w:rsidP="00EF0CC8">
            <w:pPr>
              <w:jc w:val="center"/>
              <w:rPr>
                <w:sz w:val="20"/>
                <w:szCs w:val="20"/>
              </w:rPr>
            </w:pPr>
            <w:r w:rsidRPr="00A477B1">
              <w:rPr>
                <w:sz w:val="20"/>
                <w:szCs w:val="20"/>
              </w:rPr>
              <w:t>452,9</w:t>
            </w:r>
          </w:p>
        </w:tc>
        <w:tc>
          <w:tcPr>
            <w:tcW w:w="851" w:type="dxa"/>
            <w:vAlign w:val="center"/>
          </w:tcPr>
          <w:p w:rsidR="00677513" w:rsidRPr="00A477B1" w:rsidRDefault="00677513" w:rsidP="00EF0CC8">
            <w:pPr>
              <w:jc w:val="center"/>
              <w:rPr>
                <w:sz w:val="20"/>
                <w:szCs w:val="20"/>
              </w:rPr>
            </w:pPr>
            <w:r w:rsidRPr="00A477B1">
              <w:rPr>
                <w:sz w:val="20"/>
                <w:szCs w:val="20"/>
              </w:rPr>
              <w:t>452,9</w:t>
            </w:r>
          </w:p>
        </w:tc>
        <w:tc>
          <w:tcPr>
            <w:tcW w:w="851" w:type="dxa"/>
            <w:vAlign w:val="center"/>
          </w:tcPr>
          <w:p w:rsidR="00677513" w:rsidRPr="00A477B1" w:rsidRDefault="00677513" w:rsidP="00EF0CC8">
            <w:pPr>
              <w:jc w:val="center"/>
              <w:rPr>
                <w:sz w:val="20"/>
                <w:szCs w:val="20"/>
              </w:rPr>
            </w:pPr>
            <w:r w:rsidRPr="00A477B1">
              <w:rPr>
                <w:sz w:val="20"/>
                <w:szCs w:val="20"/>
              </w:rPr>
              <w:t>452,9</w:t>
            </w:r>
          </w:p>
        </w:tc>
        <w:tc>
          <w:tcPr>
            <w:tcW w:w="851" w:type="dxa"/>
            <w:vAlign w:val="center"/>
          </w:tcPr>
          <w:p w:rsidR="00677513" w:rsidRPr="00A477B1" w:rsidRDefault="00677513" w:rsidP="00EF0CC8">
            <w:pPr>
              <w:jc w:val="center"/>
              <w:rPr>
                <w:sz w:val="20"/>
                <w:szCs w:val="20"/>
              </w:rPr>
            </w:pPr>
            <w:r w:rsidRPr="00A477B1">
              <w:rPr>
                <w:sz w:val="20"/>
                <w:szCs w:val="20"/>
              </w:rPr>
              <w:t>452,9</w:t>
            </w:r>
          </w:p>
        </w:tc>
      </w:tr>
      <w:tr w:rsidR="00677513" w:rsidRPr="00A477B1" w:rsidTr="00EF0CC8">
        <w:tc>
          <w:tcPr>
            <w:tcW w:w="57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color w:val="000000"/>
                <w:sz w:val="20"/>
                <w:szCs w:val="20"/>
              </w:rPr>
            </w:pPr>
            <w:r w:rsidRPr="00A477B1">
              <w:rPr>
                <w:color w:val="000000"/>
                <w:sz w:val="20"/>
                <w:szCs w:val="20"/>
              </w:rPr>
              <w:t>2.2</w:t>
            </w:r>
          </w:p>
        </w:tc>
        <w:tc>
          <w:tcPr>
            <w:tcW w:w="1560" w:type="dxa"/>
            <w:tcBorders>
              <w:top w:val="single" w:sz="4" w:space="0" w:color="auto"/>
              <w:left w:val="single" w:sz="4" w:space="0" w:color="auto"/>
              <w:bottom w:val="single" w:sz="4" w:space="0" w:color="auto"/>
              <w:right w:val="single" w:sz="4" w:space="0" w:color="auto"/>
            </w:tcBorders>
            <w:vAlign w:val="bottom"/>
          </w:tcPr>
          <w:p w:rsidR="00677513" w:rsidRPr="00A477B1" w:rsidRDefault="00677513" w:rsidP="00EF0CC8">
            <w:pPr>
              <w:jc w:val="both"/>
              <w:rPr>
                <w:color w:val="000000"/>
                <w:sz w:val="20"/>
                <w:szCs w:val="20"/>
              </w:rPr>
            </w:pPr>
            <w:r w:rsidRPr="00A477B1">
              <w:rPr>
                <w:color w:val="000000"/>
                <w:sz w:val="20"/>
                <w:szCs w:val="20"/>
              </w:rPr>
              <w:t>Другим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77513" w:rsidRPr="00A477B1" w:rsidRDefault="00677513" w:rsidP="00EF0CC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77513" w:rsidRPr="00A477B1" w:rsidRDefault="00677513" w:rsidP="00EF0CC8">
            <w:pPr>
              <w:jc w:val="center"/>
              <w:rPr>
                <w:sz w:val="20"/>
                <w:szCs w:val="20"/>
              </w:rPr>
            </w:pPr>
          </w:p>
        </w:tc>
      </w:tr>
      <w:tr w:rsidR="00677513" w:rsidRPr="00A477B1" w:rsidTr="00EF0CC8">
        <w:tc>
          <w:tcPr>
            <w:tcW w:w="57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bCs/>
                <w:color w:val="000000"/>
                <w:sz w:val="20"/>
                <w:szCs w:val="20"/>
              </w:rPr>
            </w:pPr>
            <w:r w:rsidRPr="00A477B1">
              <w:rPr>
                <w:bCs/>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vAlign w:val="bottom"/>
          </w:tcPr>
          <w:p w:rsidR="00677513" w:rsidRPr="00A477B1" w:rsidRDefault="00677513" w:rsidP="00EF0CC8">
            <w:pPr>
              <w:jc w:val="both"/>
              <w:rPr>
                <w:bCs/>
                <w:color w:val="000000"/>
                <w:sz w:val="20"/>
                <w:szCs w:val="20"/>
              </w:rPr>
            </w:pPr>
            <w:r w:rsidRPr="00A477B1">
              <w:rPr>
                <w:bCs/>
                <w:color w:val="000000"/>
                <w:sz w:val="20"/>
                <w:szCs w:val="20"/>
              </w:rPr>
              <w:t>Объем сточных вод, поступивших на очистные сооружения</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481,7</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311,7</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481,7</w:t>
            </w:r>
          </w:p>
        </w:tc>
        <w:tc>
          <w:tcPr>
            <w:tcW w:w="70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287,4</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481,7</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287,4</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r>
      <w:tr w:rsidR="00677513" w:rsidRPr="00A477B1" w:rsidTr="00EF0CC8">
        <w:tc>
          <w:tcPr>
            <w:tcW w:w="57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color w:val="000000"/>
                <w:sz w:val="20"/>
                <w:szCs w:val="20"/>
              </w:rPr>
            </w:pPr>
            <w:r w:rsidRPr="00A477B1">
              <w:rPr>
                <w:color w:val="000000"/>
                <w:sz w:val="20"/>
                <w:szCs w:val="20"/>
              </w:rPr>
              <w:t>3.1</w:t>
            </w:r>
          </w:p>
        </w:tc>
        <w:tc>
          <w:tcPr>
            <w:tcW w:w="1560" w:type="dxa"/>
            <w:tcBorders>
              <w:top w:val="single" w:sz="4" w:space="0" w:color="auto"/>
              <w:left w:val="single" w:sz="4" w:space="0" w:color="auto"/>
              <w:bottom w:val="single" w:sz="4" w:space="0" w:color="auto"/>
              <w:right w:val="single" w:sz="4" w:space="0" w:color="auto"/>
            </w:tcBorders>
            <w:vAlign w:val="bottom"/>
          </w:tcPr>
          <w:p w:rsidR="00677513" w:rsidRPr="00A477B1" w:rsidRDefault="00677513" w:rsidP="00EF0CC8">
            <w:pPr>
              <w:jc w:val="both"/>
              <w:rPr>
                <w:color w:val="000000"/>
                <w:sz w:val="20"/>
                <w:szCs w:val="20"/>
              </w:rPr>
            </w:pPr>
            <w:r w:rsidRPr="00A477B1">
              <w:rPr>
                <w:color w:val="000000"/>
                <w:sz w:val="20"/>
                <w:szCs w:val="20"/>
              </w:rPr>
              <w:t>Объем сточных вод, прошедших очистку</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481,7</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311,7</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481,7</w:t>
            </w:r>
          </w:p>
        </w:tc>
        <w:tc>
          <w:tcPr>
            <w:tcW w:w="70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287,4</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481,7</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287,4</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r>
      <w:tr w:rsidR="00677513" w:rsidRPr="00A477B1" w:rsidTr="00EF0CC8">
        <w:tc>
          <w:tcPr>
            <w:tcW w:w="57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color w:val="000000"/>
                <w:sz w:val="20"/>
                <w:szCs w:val="20"/>
              </w:rPr>
            </w:pPr>
            <w:r w:rsidRPr="00A477B1">
              <w:rPr>
                <w:color w:val="000000"/>
                <w:sz w:val="20"/>
                <w:szCs w:val="20"/>
              </w:rPr>
              <w:t>3.2</w:t>
            </w:r>
          </w:p>
        </w:tc>
        <w:tc>
          <w:tcPr>
            <w:tcW w:w="1560" w:type="dxa"/>
            <w:tcBorders>
              <w:top w:val="single" w:sz="4" w:space="0" w:color="auto"/>
              <w:left w:val="single" w:sz="4" w:space="0" w:color="auto"/>
              <w:bottom w:val="single" w:sz="4" w:space="0" w:color="auto"/>
              <w:right w:val="single" w:sz="4" w:space="0" w:color="auto"/>
            </w:tcBorders>
            <w:vAlign w:val="bottom"/>
          </w:tcPr>
          <w:p w:rsidR="00677513" w:rsidRPr="00A477B1" w:rsidRDefault="00677513" w:rsidP="00EF0CC8">
            <w:pPr>
              <w:jc w:val="both"/>
              <w:rPr>
                <w:color w:val="000000"/>
                <w:sz w:val="20"/>
                <w:szCs w:val="20"/>
              </w:rPr>
            </w:pPr>
            <w:r w:rsidRPr="00A477B1">
              <w:rPr>
                <w:color w:val="000000"/>
                <w:sz w:val="20"/>
                <w:szCs w:val="20"/>
              </w:rPr>
              <w:t>Сбросы сточных вод в пределах нормативов и лимитов</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481,7</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311,7</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481,7</w:t>
            </w:r>
          </w:p>
        </w:tc>
        <w:tc>
          <w:tcPr>
            <w:tcW w:w="70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287,4</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481,7</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287,4</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452,9</w:t>
            </w:r>
          </w:p>
        </w:tc>
      </w:tr>
      <w:tr w:rsidR="00677513" w:rsidRPr="00A477B1" w:rsidTr="00EF0CC8">
        <w:tc>
          <w:tcPr>
            <w:tcW w:w="57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bCs/>
                <w:color w:val="000000"/>
                <w:sz w:val="20"/>
                <w:szCs w:val="20"/>
              </w:rPr>
            </w:pPr>
            <w:r w:rsidRPr="00A477B1">
              <w:rPr>
                <w:bCs/>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vAlign w:val="bottom"/>
          </w:tcPr>
          <w:p w:rsidR="00677513" w:rsidRPr="00A477B1" w:rsidRDefault="00677513" w:rsidP="00EF0CC8">
            <w:pPr>
              <w:jc w:val="both"/>
              <w:rPr>
                <w:bCs/>
                <w:color w:val="000000"/>
                <w:sz w:val="20"/>
                <w:szCs w:val="20"/>
              </w:rPr>
            </w:pPr>
            <w:r w:rsidRPr="00A477B1">
              <w:rPr>
                <w:bCs/>
                <w:color w:val="000000"/>
                <w:sz w:val="20"/>
                <w:szCs w:val="20"/>
              </w:rPr>
              <w:t>Объем обезвоженного осадка сточных вод</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color w:val="000000"/>
                <w:sz w:val="20"/>
                <w:szCs w:val="20"/>
              </w:rPr>
            </w:pPr>
            <w:r w:rsidRPr="00A477B1">
              <w:rPr>
                <w:color w:val="000000"/>
                <w:sz w:val="20"/>
                <w:szCs w:val="20"/>
              </w:rPr>
              <w:t>тыс. куб. м</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70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0,0050</w:t>
            </w:r>
          </w:p>
        </w:tc>
      </w:tr>
      <w:tr w:rsidR="00677513" w:rsidRPr="00A477B1" w:rsidTr="00EF0CC8">
        <w:tc>
          <w:tcPr>
            <w:tcW w:w="57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bCs/>
                <w:color w:val="000000"/>
                <w:sz w:val="20"/>
                <w:szCs w:val="20"/>
              </w:rPr>
            </w:pPr>
            <w:r w:rsidRPr="00A477B1">
              <w:rPr>
                <w:bCs/>
                <w:color w:val="000000"/>
                <w:sz w:val="20"/>
                <w:szCs w:val="20"/>
              </w:rPr>
              <w:lastRenderedPageBreak/>
              <w:t>5</w:t>
            </w:r>
          </w:p>
        </w:tc>
        <w:tc>
          <w:tcPr>
            <w:tcW w:w="1560" w:type="dxa"/>
            <w:tcBorders>
              <w:top w:val="single" w:sz="4" w:space="0" w:color="auto"/>
              <w:left w:val="single" w:sz="4" w:space="0" w:color="auto"/>
              <w:bottom w:val="single" w:sz="4" w:space="0" w:color="auto"/>
              <w:right w:val="single" w:sz="4" w:space="0" w:color="auto"/>
            </w:tcBorders>
            <w:vAlign w:val="bottom"/>
          </w:tcPr>
          <w:p w:rsidR="00677513" w:rsidRPr="00A477B1" w:rsidRDefault="00677513" w:rsidP="00EF0CC8">
            <w:pPr>
              <w:jc w:val="both"/>
              <w:rPr>
                <w:bCs/>
                <w:color w:val="000000"/>
                <w:sz w:val="20"/>
                <w:szCs w:val="20"/>
              </w:rPr>
            </w:pPr>
            <w:r w:rsidRPr="00A477B1">
              <w:rPr>
                <w:bCs/>
                <w:color w:val="000000"/>
                <w:sz w:val="20"/>
                <w:szCs w:val="20"/>
              </w:rPr>
              <w:t>Темп изменения объема отводимых сточных вод</w:t>
            </w: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color w:val="000000"/>
                <w:sz w:val="20"/>
                <w:szCs w:val="20"/>
              </w:rPr>
            </w:pPr>
            <w:r w:rsidRPr="00A477B1">
              <w:rPr>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r w:rsidRPr="00A477B1">
              <w:rPr>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77513" w:rsidRPr="00A477B1" w:rsidRDefault="00677513" w:rsidP="00EF0CC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77513" w:rsidRPr="00A477B1" w:rsidRDefault="00677513" w:rsidP="00EF0CC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77513" w:rsidRPr="00A477B1" w:rsidRDefault="00677513" w:rsidP="00EF0CC8">
            <w:pPr>
              <w:jc w:val="center"/>
              <w:rPr>
                <w:sz w:val="20"/>
                <w:szCs w:val="20"/>
              </w:rPr>
            </w:pPr>
          </w:p>
        </w:tc>
      </w:tr>
    </w:tbl>
    <w:p w:rsidR="00677513" w:rsidRDefault="00677513" w:rsidP="00677513">
      <w:pPr>
        <w:pStyle w:val="ConsNonformat"/>
        <w:widowControl/>
        <w:ind w:right="0"/>
        <w:jc w:val="center"/>
        <w:rPr>
          <w:rFonts w:ascii="Times New Roman" w:hAnsi="Times New Roman" w:cs="Times New Roman"/>
          <w:b/>
          <w:sz w:val="28"/>
          <w:szCs w:val="28"/>
        </w:rPr>
      </w:pPr>
    </w:p>
    <w:p w:rsidR="00677513" w:rsidRPr="00677513" w:rsidRDefault="00677513" w:rsidP="00677513">
      <w:pPr>
        <w:ind w:firstLine="709"/>
        <w:jc w:val="both"/>
      </w:pPr>
      <w:r w:rsidRPr="00677513">
        <w:t xml:space="preserve"> </w:t>
      </w:r>
      <w:proofErr w:type="gramStart"/>
      <w:r w:rsidRPr="00677513">
        <w:t xml:space="preserve">Исходя из фактического объема приема сточных вод за последний отчетный год и динамики приема сточных вод за последние три года, в том числе с учетом подключения (технологического присоединения) объектов потребителей к центральным системам водоотведения и прекращения приема сточных вод в отношении объектов потребителей, а также изменения порядка определения количества принятых сточных вод предлагается принять объем принятых сточных вод в размере: </w:t>
      </w:r>
      <w:proofErr w:type="gramEnd"/>
    </w:p>
    <w:p w:rsidR="00677513" w:rsidRPr="00677513" w:rsidRDefault="00677513" w:rsidP="00677513">
      <w:pPr>
        <w:tabs>
          <w:tab w:val="left" w:pos="8880"/>
        </w:tabs>
        <w:ind w:firstLine="709"/>
        <w:jc w:val="both"/>
      </w:pPr>
      <w:r w:rsidRPr="00677513">
        <w:tab/>
        <w:t>тыс</w:t>
      </w:r>
      <w:proofErr w:type="gramStart"/>
      <w:r w:rsidRPr="00677513">
        <w:t>.м</w:t>
      </w:r>
      <w:proofErr w:type="gramEnd"/>
      <w:r w:rsidRPr="00677513">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578"/>
        <w:gridCol w:w="1458"/>
        <w:gridCol w:w="1417"/>
        <w:gridCol w:w="1418"/>
        <w:gridCol w:w="1275"/>
      </w:tblGrid>
      <w:tr w:rsidR="00677513" w:rsidRPr="00A477B1" w:rsidTr="00EF0CC8">
        <w:tc>
          <w:tcPr>
            <w:tcW w:w="3168" w:type="dxa"/>
          </w:tcPr>
          <w:p w:rsidR="00677513" w:rsidRPr="00A477B1" w:rsidRDefault="00677513" w:rsidP="00EF0CC8">
            <w:pPr>
              <w:jc w:val="both"/>
              <w:rPr>
                <w:sz w:val="20"/>
                <w:szCs w:val="20"/>
              </w:rPr>
            </w:pPr>
          </w:p>
        </w:tc>
        <w:tc>
          <w:tcPr>
            <w:tcW w:w="1578" w:type="dxa"/>
          </w:tcPr>
          <w:p w:rsidR="00677513" w:rsidRPr="00A477B1" w:rsidRDefault="00677513" w:rsidP="00EF0CC8">
            <w:pPr>
              <w:jc w:val="both"/>
              <w:rPr>
                <w:sz w:val="20"/>
                <w:szCs w:val="20"/>
              </w:rPr>
            </w:pPr>
            <w:r w:rsidRPr="00A477B1">
              <w:rPr>
                <w:sz w:val="20"/>
                <w:szCs w:val="20"/>
              </w:rPr>
              <w:t>2021г</w:t>
            </w:r>
          </w:p>
        </w:tc>
        <w:tc>
          <w:tcPr>
            <w:tcW w:w="1458" w:type="dxa"/>
          </w:tcPr>
          <w:p w:rsidR="00677513" w:rsidRPr="00A477B1" w:rsidRDefault="00677513" w:rsidP="00EF0CC8">
            <w:pPr>
              <w:jc w:val="both"/>
              <w:rPr>
                <w:sz w:val="20"/>
                <w:szCs w:val="20"/>
              </w:rPr>
            </w:pPr>
            <w:r w:rsidRPr="00A477B1">
              <w:rPr>
                <w:sz w:val="20"/>
                <w:szCs w:val="20"/>
              </w:rPr>
              <w:t>2022г</w:t>
            </w:r>
          </w:p>
        </w:tc>
        <w:tc>
          <w:tcPr>
            <w:tcW w:w="1417" w:type="dxa"/>
          </w:tcPr>
          <w:p w:rsidR="00677513" w:rsidRPr="00A477B1" w:rsidRDefault="00677513" w:rsidP="00EF0CC8">
            <w:pPr>
              <w:jc w:val="both"/>
              <w:rPr>
                <w:sz w:val="20"/>
                <w:szCs w:val="20"/>
              </w:rPr>
            </w:pPr>
            <w:r w:rsidRPr="00A477B1">
              <w:rPr>
                <w:sz w:val="20"/>
                <w:szCs w:val="20"/>
              </w:rPr>
              <w:t>2023г</w:t>
            </w:r>
          </w:p>
        </w:tc>
        <w:tc>
          <w:tcPr>
            <w:tcW w:w="1418" w:type="dxa"/>
          </w:tcPr>
          <w:p w:rsidR="00677513" w:rsidRPr="00A477B1" w:rsidRDefault="00677513" w:rsidP="00EF0CC8">
            <w:pPr>
              <w:jc w:val="both"/>
              <w:rPr>
                <w:sz w:val="20"/>
                <w:szCs w:val="20"/>
              </w:rPr>
            </w:pPr>
            <w:r w:rsidRPr="00A477B1">
              <w:rPr>
                <w:sz w:val="20"/>
                <w:szCs w:val="20"/>
              </w:rPr>
              <w:t>2024г</w:t>
            </w:r>
          </w:p>
        </w:tc>
        <w:tc>
          <w:tcPr>
            <w:tcW w:w="1275" w:type="dxa"/>
          </w:tcPr>
          <w:p w:rsidR="00677513" w:rsidRPr="00A477B1" w:rsidRDefault="00677513" w:rsidP="00EF0CC8">
            <w:pPr>
              <w:jc w:val="both"/>
              <w:rPr>
                <w:sz w:val="20"/>
                <w:szCs w:val="20"/>
              </w:rPr>
            </w:pPr>
            <w:r w:rsidRPr="00A477B1">
              <w:rPr>
                <w:sz w:val="20"/>
                <w:szCs w:val="20"/>
              </w:rPr>
              <w:t>2025г</w:t>
            </w:r>
          </w:p>
        </w:tc>
      </w:tr>
      <w:tr w:rsidR="00677513" w:rsidRPr="00A477B1" w:rsidTr="00EF0CC8">
        <w:tc>
          <w:tcPr>
            <w:tcW w:w="3168" w:type="dxa"/>
          </w:tcPr>
          <w:p w:rsidR="00677513" w:rsidRPr="00A477B1" w:rsidRDefault="00677513" w:rsidP="00EF0CC8">
            <w:pPr>
              <w:jc w:val="both"/>
              <w:rPr>
                <w:sz w:val="20"/>
                <w:szCs w:val="20"/>
              </w:rPr>
            </w:pPr>
            <w:r w:rsidRPr="00A477B1">
              <w:rPr>
                <w:sz w:val="20"/>
                <w:szCs w:val="20"/>
              </w:rPr>
              <w:t>В год</w:t>
            </w:r>
          </w:p>
        </w:tc>
        <w:tc>
          <w:tcPr>
            <w:tcW w:w="1578" w:type="dxa"/>
          </w:tcPr>
          <w:p w:rsidR="00677513" w:rsidRPr="00A477B1" w:rsidRDefault="00677513" w:rsidP="00EF0CC8">
            <w:pPr>
              <w:jc w:val="both"/>
              <w:rPr>
                <w:sz w:val="20"/>
                <w:szCs w:val="20"/>
              </w:rPr>
            </w:pPr>
            <w:r w:rsidRPr="00A477B1">
              <w:rPr>
                <w:sz w:val="20"/>
                <w:szCs w:val="20"/>
              </w:rPr>
              <w:t>452,9</w:t>
            </w:r>
          </w:p>
        </w:tc>
        <w:tc>
          <w:tcPr>
            <w:tcW w:w="1458" w:type="dxa"/>
          </w:tcPr>
          <w:p w:rsidR="00677513" w:rsidRPr="00A477B1" w:rsidRDefault="00677513" w:rsidP="00EF0CC8">
            <w:pPr>
              <w:jc w:val="both"/>
              <w:rPr>
                <w:sz w:val="20"/>
                <w:szCs w:val="20"/>
              </w:rPr>
            </w:pPr>
            <w:r w:rsidRPr="00A477B1">
              <w:rPr>
                <w:sz w:val="20"/>
                <w:szCs w:val="20"/>
              </w:rPr>
              <w:t>452,9</w:t>
            </w:r>
          </w:p>
        </w:tc>
        <w:tc>
          <w:tcPr>
            <w:tcW w:w="1417" w:type="dxa"/>
          </w:tcPr>
          <w:p w:rsidR="00677513" w:rsidRPr="00A477B1" w:rsidRDefault="00677513" w:rsidP="00EF0CC8">
            <w:pPr>
              <w:jc w:val="both"/>
              <w:rPr>
                <w:sz w:val="20"/>
                <w:szCs w:val="20"/>
              </w:rPr>
            </w:pPr>
            <w:r w:rsidRPr="00A477B1">
              <w:rPr>
                <w:sz w:val="20"/>
                <w:szCs w:val="20"/>
              </w:rPr>
              <w:t>452,9</w:t>
            </w:r>
          </w:p>
        </w:tc>
        <w:tc>
          <w:tcPr>
            <w:tcW w:w="1418" w:type="dxa"/>
          </w:tcPr>
          <w:p w:rsidR="00677513" w:rsidRPr="00A477B1" w:rsidRDefault="00677513" w:rsidP="00EF0CC8">
            <w:pPr>
              <w:jc w:val="both"/>
              <w:rPr>
                <w:sz w:val="20"/>
                <w:szCs w:val="20"/>
              </w:rPr>
            </w:pPr>
            <w:r w:rsidRPr="00A477B1">
              <w:rPr>
                <w:sz w:val="20"/>
                <w:szCs w:val="20"/>
              </w:rPr>
              <w:t>452,9</w:t>
            </w:r>
          </w:p>
        </w:tc>
        <w:tc>
          <w:tcPr>
            <w:tcW w:w="1275" w:type="dxa"/>
          </w:tcPr>
          <w:p w:rsidR="00677513" w:rsidRPr="00A477B1" w:rsidRDefault="00677513" w:rsidP="00EF0CC8">
            <w:pPr>
              <w:jc w:val="both"/>
              <w:rPr>
                <w:sz w:val="20"/>
                <w:szCs w:val="20"/>
              </w:rPr>
            </w:pPr>
            <w:r w:rsidRPr="00A477B1">
              <w:rPr>
                <w:sz w:val="20"/>
                <w:szCs w:val="20"/>
              </w:rPr>
              <w:t>452,9</w:t>
            </w:r>
          </w:p>
        </w:tc>
      </w:tr>
      <w:tr w:rsidR="00677513" w:rsidRPr="00A477B1" w:rsidTr="00EF0CC8">
        <w:tc>
          <w:tcPr>
            <w:tcW w:w="3168" w:type="dxa"/>
          </w:tcPr>
          <w:p w:rsidR="00677513" w:rsidRPr="00A477B1" w:rsidRDefault="00677513" w:rsidP="00EF0CC8">
            <w:pPr>
              <w:jc w:val="both"/>
              <w:rPr>
                <w:sz w:val="20"/>
                <w:szCs w:val="20"/>
              </w:rPr>
            </w:pPr>
            <w:r w:rsidRPr="00A477B1">
              <w:rPr>
                <w:sz w:val="20"/>
                <w:szCs w:val="20"/>
              </w:rPr>
              <w:t>с 01.01. по 30.06.</w:t>
            </w:r>
          </w:p>
        </w:tc>
        <w:tc>
          <w:tcPr>
            <w:tcW w:w="1578" w:type="dxa"/>
          </w:tcPr>
          <w:p w:rsidR="00677513" w:rsidRPr="00A477B1" w:rsidRDefault="00677513" w:rsidP="00EF0CC8">
            <w:pPr>
              <w:jc w:val="both"/>
              <w:rPr>
                <w:sz w:val="20"/>
                <w:szCs w:val="20"/>
              </w:rPr>
            </w:pPr>
            <w:r w:rsidRPr="00A477B1">
              <w:rPr>
                <w:sz w:val="20"/>
                <w:szCs w:val="20"/>
              </w:rPr>
              <w:t>226,45</w:t>
            </w:r>
          </w:p>
        </w:tc>
        <w:tc>
          <w:tcPr>
            <w:tcW w:w="1458" w:type="dxa"/>
          </w:tcPr>
          <w:p w:rsidR="00677513" w:rsidRPr="00A477B1" w:rsidRDefault="00677513" w:rsidP="00EF0CC8">
            <w:pPr>
              <w:jc w:val="both"/>
              <w:rPr>
                <w:sz w:val="20"/>
                <w:szCs w:val="20"/>
              </w:rPr>
            </w:pPr>
            <w:r w:rsidRPr="00A477B1">
              <w:rPr>
                <w:sz w:val="20"/>
                <w:szCs w:val="20"/>
              </w:rPr>
              <w:t>226,45</w:t>
            </w:r>
          </w:p>
        </w:tc>
        <w:tc>
          <w:tcPr>
            <w:tcW w:w="1417" w:type="dxa"/>
          </w:tcPr>
          <w:p w:rsidR="00677513" w:rsidRPr="00A477B1" w:rsidRDefault="00677513" w:rsidP="00EF0CC8">
            <w:pPr>
              <w:jc w:val="both"/>
              <w:rPr>
                <w:sz w:val="20"/>
                <w:szCs w:val="20"/>
              </w:rPr>
            </w:pPr>
            <w:r w:rsidRPr="00A477B1">
              <w:rPr>
                <w:sz w:val="20"/>
                <w:szCs w:val="20"/>
              </w:rPr>
              <w:t>226,45</w:t>
            </w:r>
          </w:p>
        </w:tc>
        <w:tc>
          <w:tcPr>
            <w:tcW w:w="1418" w:type="dxa"/>
          </w:tcPr>
          <w:p w:rsidR="00677513" w:rsidRPr="00A477B1" w:rsidRDefault="00677513" w:rsidP="00EF0CC8">
            <w:pPr>
              <w:jc w:val="both"/>
              <w:rPr>
                <w:sz w:val="20"/>
                <w:szCs w:val="20"/>
              </w:rPr>
            </w:pPr>
            <w:r w:rsidRPr="00A477B1">
              <w:rPr>
                <w:sz w:val="20"/>
                <w:szCs w:val="20"/>
              </w:rPr>
              <w:t>226,45</w:t>
            </w:r>
          </w:p>
        </w:tc>
        <w:tc>
          <w:tcPr>
            <w:tcW w:w="1275" w:type="dxa"/>
          </w:tcPr>
          <w:p w:rsidR="00677513" w:rsidRPr="00A477B1" w:rsidRDefault="00677513" w:rsidP="00EF0CC8">
            <w:pPr>
              <w:jc w:val="both"/>
              <w:rPr>
                <w:sz w:val="20"/>
                <w:szCs w:val="20"/>
              </w:rPr>
            </w:pPr>
            <w:r w:rsidRPr="00A477B1">
              <w:rPr>
                <w:sz w:val="20"/>
                <w:szCs w:val="20"/>
              </w:rPr>
              <w:t>226,45</w:t>
            </w:r>
          </w:p>
        </w:tc>
      </w:tr>
      <w:tr w:rsidR="00677513" w:rsidRPr="00A477B1" w:rsidTr="00EF0CC8">
        <w:tc>
          <w:tcPr>
            <w:tcW w:w="3168" w:type="dxa"/>
          </w:tcPr>
          <w:p w:rsidR="00677513" w:rsidRPr="00A477B1" w:rsidRDefault="00677513" w:rsidP="00EF0CC8">
            <w:pPr>
              <w:jc w:val="both"/>
              <w:rPr>
                <w:sz w:val="20"/>
                <w:szCs w:val="20"/>
              </w:rPr>
            </w:pPr>
            <w:r w:rsidRPr="00A477B1">
              <w:rPr>
                <w:sz w:val="20"/>
                <w:szCs w:val="20"/>
              </w:rPr>
              <w:t>с 01.07. по 31.12.</w:t>
            </w:r>
          </w:p>
        </w:tc>
        <w:tc>
          <w:tcPr>
            <w:tcW w:w="1578" w:type="dxa"/>
          </w:tcPr>
          <w:p w:rsidR="00677513" w:rsidRPr="00A477B1" w:rsidRDefault="00677513" w:rsidP="00EF0CC8">
            <w:pPr>
              <w:jc w:val="both"/>
              <w:rPr>
                <w:sz w:val="20"/>
                <w:szCs w:val="20"/>
              </w:rPr>
            </w:pPr>
            <w:r w:rsidRPr="00A477B1">
              <w:rPr>
                <w:sz w:val="20"/>
                <w:szCs w:val="20"/>
              </w:rPr>
              <w:t>226,45</w:t>
            </w:r>
          </w:p>
        </w:tc>
        <w:tc>
          <w:tcPr>
            <w:tcW w:w="1458" w:type="dxa"/>
          </w:tcPr>
          <w:p w:rsidR="00677513" w:rsidRPr="00A477B1" w:rsidRDefault="00677513" w:rsidP="00EF0CC8">
            <w:pPr>
              <w:jc w:val="both"/>
              <w:rPr>
                <w:sz w:val="20"/>
                <w:szCs w:val="20"/>
              </w:rPr>
            </w:pPr>
            <w:r w:rsidRPr="00A477B1">
              <w:rPr>
                <w:sz w:val="20"/>
                <w:szCs w:val="20"/>
              </w:rPr>
              <w:t>226,45</w:t>
            </w:r>
          </w:p>
        </w:tc>
        <w:tc>
          <w:tcPr>
            <w:tcW w:w="1417" w:type="dxa"/>
          </w:tcPr>
          <w:p w:rsidR="00677513" w:rsidRPr="00A477B1" w:rsidRDefault="00677513" w:rsidP="00EF0CC8">
            <w:pPr>
              <w:jc w:val="both"/>
              <w:rPr>
                <w:sz w:val="20"/>
                <w:szCs w:val="20"/>
              </w:rPr>
            </w:pPr>
            <w:r w:rsidRPr="00A477B1">
              <w:rPr>
                <w:sz w:val="20"/>
                <w:szCs w:val="20"/>
              </w:rPr>
              <w:t>226,45</w:t>
            </w:r>
          </w:p>
        </w:tc>
        <w:tc>
          <w:tcPr>
            <w:tcW w:w="1418" w:type="dxa"/>
          </w:tcPr>
          <w:p w:rsidR="00677513" w:rsidRPr="00A477B1" w:rsidRDefault="00677513" w:rsidP="00EF0CC8">
            <w:pPr>
              <w:jc w:val="both"/>
              <w:rPr>
                <w:sz w:val="20"/>
                <w:szCs w:val="20"/>
              </w:rPr>
            </w:pPr>
            <w:r w:rsidRPr="00A477B1">
              <w:rPr>
                <w:sz w:val="20"/>
                <w:szCs w:val="20"/>
              </w:rPr>
              <w:t>226,45</w:t>
            </w:r>
          </w:p>
        </w:tc>
        <w:tc>
          <w:tcPr>
            <w:tcW w:w="1275" w:type="dxa"/>
          </w:tcPr>
          <w:p w:rsidR="00677513" w:rsidRPr="00A477B1" w:rsidRDefault="00677513" w:rsidP="00EF0CC8">
            <w:pPr>
              <w:jc w:val="both"/>
              <w:rPr>
                <w:sz w:val="20"/>
                <w:szCs w:val="20"/>
              </w:rPr>
            </w:pPr>
            <w:r w:rsidRPr="00A477B1">
              <w:rPr>
                <w:sz w:val="20"/>
                <w:szCs w:val="20"/>
              </w:rPr>
              <w:t>226,45</w:t>
            </w:r>
          </w:p>
        </w:tc>
      </w:tr>
    </w:tbl>
    <w:p w:rsidR="00677513" w:rsidRPr="00677513" w:rsidRDefault="00677513" w:rsidP="00677513">
      <w:pPr>
        <w:ind w:firstLine="709"/>
        <w:jc w:val="both"/>
      </w:pPr>
      <w:r w:rsidRPr="00677513">
        <w:t xml:space="preserve">                                                                                                                   </w:t>
      </w:r>
    </w:p>
    <w:p w:rsidR="00677513" w:rsidRPr="00677513" w:rsidRDefault="00677513" w:rsidP="00677513">
      <w:pPr>
        <w:tabs>
          <w:tab w:val="left" w:pos="1080"/>
        </w:tabs>
        <w:jc w:val="center"/>
        <w:rPr>
          <w:b/>
        </w:rPr>
      </w:pPr>
      <w:r w:rsidRPr="00677513">
        <w:rPr>
          <w:b/>
        </w:rPr>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677513" w:rsidRPr="00677513" w:rsidRDefault="00677513" w:rsidP="00677513">
      <w:pPr>
        <w:jc w:val="right"/>
      </w:pPr>
      <w:r w:rsidRPr="00677513">
        <w:tab/>
      </w:r>
      <w:proofErr w:type="spellStart"/>
      <w:r w:rsidRPr="00677513">
        <w:t>тыс</w:t>
      </w:r>
      <w:proofErr w:type="gramStart"/>
      <w:r w:rsidRPr="00677513">
        <w:t>.р</w:t>
      </w:r>
      <w:proofErr w:type="gramEnd"/>
      <w:r w:rsidRPr="00677513">
        <w:t>уб</w:t>
      </w:r>
      <w:proofErr w:type="spellEnd"/>
      <w:r w:rsidRPr="00677513">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677513" w:rsidRPr="00A477B1" w:rsidTr="00EF0CC8">
        <w:trPr>
          <w:trHeight w:val="420"/>
        </w:trPr>
        <w:tc>
          <w:tcPr>
            <w:tcW w:w="3931" w:type="dxa"/>
            <w:vMerge w:val="restart"/>
            <w:vAlign w:val="center"/>
          </w:tcPr>
          <w:p w:rsidR="00677513" w:rsidRPr="00A477B1" w:rsidRDefault="00677513" w:rsidP="00EF0CC8">
            <w:pPr>
              <w:jc w:val="center"/>
              <w:rPr>
                <w:sz w:val="20"/>
                <w:szCs w:val="20"/>
              </w:rPr>
            </w:pPr>
            <w:r w:rsidRPr="00A477B1">
              <w:rPr>
                <w:sz w:val="20"/>
                <w:szCs w:val="20"/>
              </w:rPr>
              <w:t>Наименование</w:t>
            </w:r>
          </w:p>
        </w:tc>
        <w:tc>
          <w:tcPr>
            <w:tcW w:w="1840" w:type="dxa"/>
            <w:vMerge w:val="restart"/>
            <w:vAlign w:val="center"/>
          </w:tcPr>
          <w:p w:rsidR="00677513" w:rsidRPr="00A477B1" w:rsidRDefault="00677513" w:rsidP="00EF0CC8">
            <w:pPr>
              <w:jc w:val="center"/>
              <w:rPr>
                <w:sz w:val="20"/>
                <w:szCs w:val="20"/>
              </w:rPr>
            </w:pPr>
            <w:r w:rsidRPr="00A477B1">
              <w:rPr>
                <w:sz w:val="20"/>
                <w:szCs w:val="20"/>
              </w:rPr>
              <w:t>Расходы, утвержденные в предыдущем периоде регулирования (2020 г.)</w:t>
            </w:r>
          </w:p>
        </w:tc>
        <w:tc>
          <w:tcPr>
            <w:tcW w:w="4549" w:type="dxa"/>
            <w:gridSpan w:val="4"/>
            <w:vAlign w:val="center"/>
          </w:tcPr>
          <w:p w:rsidR="00677513" w:rsidRPr="00A477B1" w:rsidRDefault="00677513" w:rsidP="00EF0CC8">
            <w:pPr>
              <w:jc w:val="center"/>
              <w:rPr>
                <w:sz w:val="20"/>
                <w:szCs w:val="20"/>
              </w:rPr>
            </w:pPr>
            <w:r w:rsidRPr="00A477B1">
              <w:rPr>
                <w:sz w:val="20"/>
                <w:szCs w:val="20"/>
              </w:rPr>
              <w:t>Регулируемый период</w:t>
            </w:r>
          </w:p>
        </w:tc>
      </w:tr>
      <w:tr w:rsidR="00677513" w:rsidRPr="00A477B1" w:rsidTr="00EF0CC8">
        <w:trPr>
          <w:trHeight w:val="217"/>
        </w:trPr>
        <w:tc>
          <w:tcPr>
            <w:tcW w:w="3931" w:type="dxa"/>
            <w:vMerge/>
          </w:tcPr>
          <w:p w:rsidR="00677513" w:rsidRPr="00A477B1" w:rsidRDefault="00677513" w:rsidP="00EF0CC8">
            <w:pPr>
              <w:jc w:val="center"/>
              <w:rPr>
                <w:sz w:val="20"/>
                <w:szCs w:val="20"/>
              </w:rPr>
            </w:pPr>
          </w:p>
        </w:tc>
        <w:tc>
          <w:tcPr>
            <w:tcW w:w="1840" w:type="dxa"/>
            <w:vMerge/>
            <w:vAlign w:val="center"/>
          </w:tcPr>
          <w:p w:rsidR="00677513" w:rsidRPr="00A477B1" w:rsidRDefault="00677513" w:rsidP="00EF0CC8">
            <w:pPr>
              <w:jc w:val="center"/>
              <w:rPr>
                <w:sz w:val="20"/>
                <w:szCs w:val="20"/>
              </w:rPr>
            </w:pPr>
          </w:p>
        </w:tc>
        <w:tc>
          <w:tcPr>
            <w:tcW w:w="2270" w:type="dxa"/>
            <w:gridSpan w:val="2"/>
            <w:vAlign w:val="center"/>
          </w:tcPr>
          <w:p w:rsidR="00677513" w:rsidRPr="00A477B1" w:rsidRDefault="00677513" w:rsidP="00EF0CC8">
            <w:pPr>
              <w:jc w:val="center"/>
              <w:rPr>
                <w:sz w:val="20"/>
                <w:szCs w:val="20"/>
              </w:rPr>
            </w:pPr>
            <w:r w:rsidRPr="00A477B1">
              <w:rPr>
                <w:sz w:val="20"/>
                <w:szCs w:val="20"/>
              </w:rPr>
              <w:t>Предложения предприятия</w:t>
            </w:r>
          </w:p>
        </w:tc>
        <w:tc>
          <w:tcPr>
            <w:tcW w:w="2279" w:type="dxa"/>
            <w:gridSpan w:val="2"/>
            <w:shd w:val="clear" w:color="auto" w:fill="auto"/>
            <w:vAlign w:val="center"/>
          </w:tcPr>
          <w:p w:rsidR="00677513" w:rsidRPr="00A477B1" w:rsidRDefault="00677513" w:rsidP="00EF0CC8">
            <w:pPr>
              <w:jc w:val="center"/>
              <w:rPr>
                <w:sz w:val="20"/>
                <w:szCs w:val="20"/>
              </w:rPr>
            </w:pPr>
            <w:r w:rsidRPr="00A477B1">
              <w:rPr>
                <w:sz w:val="20"/>
                <w:szCs w:val="20"/>
              </w:rPr>
              <w:t xml:space="preserve">Предложения администрации </w:t>
            </w:r>
          </w:p>
        </w:tc>
      </w:tr>
      <w:tr w:rsidR="00677513" w:rsidRPr="00A477B1" w:rsidTr="00EF0CC8">
        <w:trPr>
          <w:trHeight w:val="217"/>
        </w:trPr>
        <w:tc>
          <w:tcPr>
            <w:tcW w:w="3931" w:type="dxa"/>
            <w:vMerge/>
          </w:tcPr>
          <w:p w:rsidR="00677513" w:rsidRPr="00A477B1" w:rsidRDefault="00677513" w:rsidP="00EF0CC8">
            <w:pPr>
              <w:jc w:val="center"/>
              <w:rPr>
                <w:sz w:val="20"/>
                <w:szCs w:val="20"/>
              </w:rPr>
            </w:pPr>
          </w:p>
        </w:tc>
        <w:tc>
          <w:tcPr>
            <w:tcW w:w="1840" w:type="dxa"/>
            <w:vMerge/>
            <w:vAlign w:val="center"/>
          </w:tcPr>
          <w:p w:rsidR="00677513" w:rsidRPr="00A477B1" w:rsidRDefault="00677513" w:rsidP="00EF0CC8">
            <w:pPr>
              <w:jc w:val="center"/>
              <w:rPr>
                <w:sz w:val="20"/>
                <w:szCs w:val="20"/>
              </w:rPr>
            </w:pPr>
          </w:p>
        </w:tc>
        <w:tc>
          <w:tcPr>
            <w:tcW w:w="1171" w:type="dxa"/>
            <w:vAlign w:val="center"/>
          </w:tcPr>
          <w:p w:rsidR="00677513" w:rsidRPr="00A477B1" w:rsidRDefault="00677513" w:rsidP="00EF0CC8">
            <w:pPr>
              <w:jc w:val="center"/>
              <w:rPr>
                <w:sz w:val="20"/>
                <w:szCs w:val="20"/>
              </w:rPr>
            </w:pPr>
            <w:r w:rsidRPr="00A477B1">
              <w:rPr>
                <w:sz w:val="20"/>
                <w:szCs w:val="20"/>
              </w:rPr>
              <w:t>2021год</w:t>
            </w:r>
          </w:p>
        </w:tc>
        <w:tc>
          <w:tcPr>
            <w:tcW w:w="1099" w:type="dxa"/>
            <w:vAlign w:val="center"/>
          </w:tcPr>
          <w:p w:rsidR="00677513" w:rsidRPr="00A477B1" w:rsidRDefault="00677513" w:rsidP="00EF0CC8">
            <w:pPr>
              <w:jc w:val="center"/>
              <w:rPr>
                <w:sz w:val="20"/>
                <w:szCs w:val="20"/>
              </w:rPr>
            </w:pPr>
            <w:r w:rsidRPr="00A477B1">
              <w:rPr>
                <w:sz w:val="20"/>
                <w:szCs w:val="20"/>
              </w:rPr>
              <w:t>% роста к 2020 г.</w:t>
            </w:r>
          </w:p>
        </w:tc>
        <w:tc>
          <w:tcPr>
            <w:tcW w:w="1179" w:type="dxa"/>
            <w:shd w:val="clear" w:color="auto" w:fill="auto"/>
            <w:vAlign w:val="center"/>
          </w:tcPr>
          <w:p w:rsidR="00677513" w:rsidRPr="00A477B1" w:rsidRDefault="00677513" w:rsidP="00EF0CC8">
            <w:pPr>
              <w:jc w:val="center"/>
              <w:rPr>
                <w:sz w:val="20"/>
                <w:szCs w:val="20"/>
              </w:rPr>
            </w:pPr>
            <w:r w:rsidRPr="00A477B1">
              <w:rPr>
                <w:sz w:val="20"/>
                <w:szCs w:val="20"/>
              </w:rPr>
              <w:t>2021 год</w:t>
            </w:r>
          </w:p>
        </w:tc>
        <w:tc>
          <w:tcPr>
            <w:tcW w:w="1100" w:type="dxa"/>
            <w:shd w:val="clear" w:color="auto" w:fill="auto"/>
            <w:vAlign w:val="center"/>
          </w:tcPr>
          <w:p w:rsidR="00677513" w:rsidRPr="00A477B1" w:rsidRDefault="00677513" w:rsidP="00EF0CC8">
            <w:pPr>
              <w:jc w:val="center"/>
              <w:rPr>
                <w:sz w:val="20"/>
                <w:szCs w:val="20"/>
              </w:rPr>
            </w:pPr>
            <w:r w:rsidRPr="00A477B1">
              <w:rPr>
                <w:sz w:val="20"/>
                <w:szCs w:val="20"/>
              </w:rPr>
              <w:t>% роста к 2020 г.</w:t>
            </w: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 xml:space="preserve">Производственные расходы </w:t>
            </w:r>
          </w:p>
        </w:tc>
        <w:tc>
          <w:tcPr>
            <w:tcW w:w="1840" w:type="dxa"/>
            <w:vAlign w:val="center"/>
          </w:tcPr>
          <w:p w:rsidR="00677513" w:rsidRPr="00A477B1" w:rsidRDefault="00677513" w:rsidP="00EF0CC8">
            <w:pPr>
              <w:jc w:val="center"/>
              <w:rPr>
                <w:sz w:val="20"/>
                <w:szCs w:val="20"/>
              </w:rPr>
            </w:pPr>
            <w:r w:rsidRPr="00A477B1">
              <w:rPr>
                <w:sz w:val="20"/>
                <w:szCs w:val="20"/>
              </w:rPr>
              <w:t>7097,52</w:t>
            </w:r>
          </w:p>
        </w:tc>
        <w:tc>
          <w:tcPr>
            <w:tcW w:w="1171" w:type="dxa"/>
            <w:shd w:val="clear" w:color="auto" w:fill="auto"/>
            <w:vAlign w:val="center"/>
          </w:tcPr>
          <w:p w:rsidR="00677513" w:rsidRPr="00A477B1" w:rsidRDefault="00677513" w:rsidP="00EF0CC8">
            <w:pPr>
              <w:jc w:val="center"/>
              <w:rPr>
                <w:sz w:val="20"/>
                <w:szCs w:val="20"/>
              </w:rPr>
            </w:pPr>
            <w:r w:rsidRPr="00A477B1">
              <w:rPr>
                <w:sz w:val="20"/>
                <w:szCs w:val="20"/>
              </w:rPr>
              <w:t>7352,16</w:t>
            </w:r>
          </w:p>
        </w:tc>
        <w:tc>
          <w:tcPr>
            <w:tcW w:w="1099" w:type="dxa"/>
            <w:shd w:val="clear" w:color="auto" w:fill="auto"/>
            <w:vAlign w:val="center"/>
          </w:tcPr>
          <w:p w:rsidR="00677513" w:rsidRPr="00A477B1" w:rsidRDefault="00677513" w:rsidP="00EF0CC8">
            <w:pPr>
              <w:jc w:val="center"/>
              <w:rPr>
                <w:sz w:val="20"/>
                <w:szCs w:val="20"/>
              </w:rPr>
            </w:pPr>
            <w:r w:rsidRPr="00A477B1">
              <w:rPr>
                <w:sz w:val="20"/>
                <w:szCs w:val="20"/>
              </w:rPr>
              <w:t>103,6</w:t>
            </w:r>
          </w:p>
        </w:tc>
        <w:tc>
          <w:tcPr>
            <w:tcW w:w="1179" w:type="dxa"/>
            <w:shd w:val="clear" w:color="auto" w:fill="auto"/>
            <w:vAlign w:val="center"/>
          </w:tcPr>
          <w:p w:rsidR="00677513" w:rsidRPr="00A477B1" w:rsidRDefault="00677513" w:rsidP="00EF0CC8">
            <w:pPr>
              <w:jc w:val="center"/>
              <w:rPr>
                <w:sz w:val="20"/>
                <w:szCs w:val="20"/>
              </w:rPr>
            </w:pPr>
            <w:r w:rsidRPr="00A477B1">
              <w:rPr>
                <w:sz w:val="20"/>
                <w:szCs w:val="20"/>
              </w:rPr>
              <w:t>7222,93</w:t>
            </w:r>
          </w:p>
        </w:tc>
        <w:tc>
          <w:tcPr>
            <w:tcW w:w="1100" w:type="dxa"/>
            <w:shd w:val="clear" w:color="auto" w:fill="auto"/>
            <w:vAlign w:val="center"/>
          </w:tcPr>
          <w:p w:rsidR="00677513" w:rsidRPr="00A477B1" w:rsidRDefault="00677513" w:rsidP="00EF0CC8">
            <w:pPr>
              <w:jc w:val="center"/>
              <w:rPr>
                <w:sz w:val="20"/>
                <w:szCs w:val="20"/>
              </w:rPr>
            </w:pPr>
            <w:r w:rsidRPr="00A477B1">
              <w:rPr>
                <w:sz w:val="20"/>
                <w:szCs w:val="20"/>
              </w:rPr>
              <w:t>101,77</w:t>
            </w: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Ремонтные расходы</w:t>
            </w:r>
          </w:p>
        </w:tc>
        <w:tc>
          <w:tcPr>
            <w:tcW w:w="1840" w:type="dxa"/>
            <w:vAlign w:val="center"/>
          </w:tcPr>
          <w:p w:rsidR="00677513" w:rsidRPr="00A477B1" w:rsidRDefault="00677513" w:rsidP="00EF0CC8">
            <w:pPr>
              <w:jc w:val="center"/>
              <w:rPr>
                <w:sz w:val="20"/>
                <w:szCs w:val="20"/>
              </w:rPr>
            </w:pPr>
            <w:r w:rsidRPr="00A477B1">
              <w:rPr>
                <w:sz w:val="20"/>
                <w:szCs w:val="20"/>
              </w:rPr>
              <w:t>487,61</w:t>
            </w:r>
          </w:p>
        </w:tc>
        <w:tc>
          <w:tcPr>
            <w:tcW w:w="1171" w:type="dxa"/>
            <w:shd w:val="clear" w:color="auto" w:fill="auto"/>
            <w:vAlign w:val="center"/>
          </w:tcPr>
          <w:p w:rsidR="00677513" w:rsidRPr="00A477B1" w:rsidRDefault="00677513" w:rsidP="00EF0CC8">
            <w:pPr>
              <w:jc w:val="center"/>
              <w:rPr>
                <w:sz w:val="20"/>
                <w:szCs w:val="20"/>
              </w:rPr>
            </w:pPr>
            <w:r w:rsidRPr="00A477B1">
              <w:rPr>
                <w:sz w:val="20"/>
                <w:szCs w:val="20"/>
              </w:rPr>
              <w:t>503,45</w:t>
            </w:r>
          </w:p>
        </w:tc>
        <w:tc>
          <w:tcPr>
            <w:tcW w:w="1099" w:type="dxa"/>
            <w:shd w:val="clear" w:color="auto" w:fill="auto"/>
            <w:vAlign w:val="center"/>
          </w:tcPr>
          <w:p w:rsidR="00677513" w:rsidRPr="00A477B1" w:rsidRDefault="00677513" w:rsidP="00EF0CC8">
            <w:pPr>
              <w:jc w:val="center"/>
              <w:rPr>
                <w:sz w:val="20"/>
                <w:szCs w:val="20"/>
              </w:rPr>
            </w:pPr>
            <w:r w:rsidRPr="00A477B1">
              <w:rPr>
                <w:sz w:val="20"/>
                <w:szCs w:val="20"/>
              </w:rPr>
              <w:t>103,2</w:t>
            </w:r>
          </w:p>
        </w:tc>
        <w:tc>
          <w:tcPr>
            <w:tcW w:w="1179" w:type="dxa"/>
            <w:shd w:val="clear" w:color="auto" w:fill="auto"/>
            <w:vAlign w:val="center"/>
          </w:tcPr>
          <w:p w:rsidR="00677513" w:rsidRPr="00A477B1" w:rsidRDefault="00677513" w:rsidP="00EF0CC8">
            <w:pPr>
              <w:jc w:val="center"/>
              <w:rPr>
                <w:sz w:val="20"/>
                <w:szCs w:val="20"/>
              </w:rPr>
            </w:pPr>
            <w:r w:rsidRPr="00A477B1">
              <w:rPr>
                <w:sz w:val="20"/>
                <w:szCs w:val="20"/>
              </w:rPr>
              <w:t>185,86</w:t>
            </w:r>
          </w:p>
        </w:tc>
        <w:tc>
          <w:tcPr>
            <w:tcW w:w="1100" w:type="dxa"/>
            <w:shd w:val="clear" w:color="auto" w:fill="auto"/>
            <w:vAlign w:val="center"/>
          </w:tcPr>
          <w:p w:rsidR="00677513" w:rsidRPr="00A477B1" w:rsidRDefault="00677513" w:rsidP="00EF0CC8">
            <w:pPr>
              <w:jc w:val="center"/>
              <w:rPr>
                <w:sz w:val="20"/>
                <w:szCs w:val="20"/>
              </w:rPr>
            </w:pPr>
            <w:r w:rsidRPr="00A477B1">
              <w:rPr>
                <w:sz w:val="20"/>
                <w:szCs w:val="20"/>
              </w:rPr>
              <w:t>38,11</w:t>
            </w: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Административные расходы</w:t>
            </w:r>
          </w:p>
        </w:tc>
        <w:tc>
          <w:tcPr>
            <w:tcW w:w="1840" w:type="dxa"/>
            <w:vAlign w:val="center"/>
          </w:tcPr>
          <w:p w:rsidR="00677513" w:rsidRPr="00A477B1" w:rsidRDefault="00677513" w:rsidP="00EF0CC8">
            <w:pPr>
              <w:jc w:val="center"/>
              <w:rPr>
                <w:sz w:val="20"/>
                <w:szCs w:val="20"/>
              </w:rPr>
            </w:pPr>
            <w:r w:rsidRPr="00A477B1">
              <w:rPr>
                <w:sz w:val="20"/>
                <w:szCs w:val="20"/>
              </w:rPr>
              <w:t>1963,42</w:t>
            </w:r>
          </w:p>
        </w:tc>
        <w:tc>
          <w:tcPr>
            <w:tcW w:w="1171" w:type="dxa"/>
            <w:shd w:val="clear" w:color="auto" w:fill="auto"/>
            <w:vAlign w:val="center"/>
          </w:tcPr>
          <w:p w:rsidR="00677513" w:rsidRPr="00A477B1" w:rsidRDefault="00677513" w:rsidP="00EF0CC8">
            <w:pPr>
              <w:jc w:val="center"/>
              <w:rPr>
                <w:sz w:val="20"/>
                <w:szCs w:val="20"/>
              </w:rPr>
            </w:pPr>
            <w:r w:rsidRPr="00A477B1">
              <w:rPr>
                <w:sz w:val="20"/>
                <w:szCs w:val="20"/>
              </w:rPr>
              <w:t>2021,54</w:t>
            </w:r>
          </w:p>
        </w:tc>
        <w:tc>
          <w:tcPr>
            <w:tcW w:w="1099" w:type="dxa"/>
            <w:shd w:val="clear" w:color="auto" w:fill="auto"/>
            <w:vAlign w:val="center"/>
          </w:tcPr>
          <w:p w:rsidR="00677513" w:rsidRPr="00A477B1" w:rsidRDefault="00677513" w:rsidP="00EF0CC8">
            <w:pPr>
              <w:jc w:val="center"/>
              <w:rPr>
                <w:sz w:val="20"/>
                <w:szCs w:val="20"/>
              </w:rPr>
            </w:pPr>
            <w:r w:rsidRPr="00A477B1">
              <w:rPr>
                <w:sz w:val="20"/>
                <w:szCs w:val="20"/>
              </w:rPr>
              <w:t>103</w:t>
            </w:r>
          </w:p>
        </w:tc>
        <w:tc>
          <w:tcPr>
            <w:tcW w:w="1179" w:type="dxa"/>
            <w:shd w:val="clear" w:color="auto" w:fill="auto"/>
            <w:vAlign w:val="center"/>
          </w:tcPr>
          <w:p w:rsidR="00677513" w:rsidRPr="00A477B1" w:rsidRDefault="00677513" w:rsidP="00EF0CC8">
            <w:pPr>
              <w:jc w:val="center"/>
              <w:rPr>
                <w:sz w:val="20"/>
                <w:szCs w:val="20"/>
              </w:rPr>
            </w:pPr>
            <w:r w:rsidRPr="00A477B1">
              <w:rPr>
                <w:sz w:val="20"/>
                <w:szCs w:val="20"/>
              </w:rPr>
              <w:t>2034,1</w:t>
            </w:r>
          </w:p>
        </w:tc>
        <w:tc>
          <w:tcPr>
            <w:tcW w:w="1100" w:type="dxa"/>
            <w:shd w:val="clear" w:color="auto" w:fill="auto"/>
            <w:vAlign w:val="center"/>
          </w:tcPr>
          <w:p w:rsidR="00677513" w:rsidRPr="00A477B1" w:rsidRDefault="00677513" w:rsidP="00EF0CC8">
            <w:pPr>
              <w:jc w:val="center"/>
              <w:rPr>
                <w:sz w:val="20"/>
                <w:szCs w:val="20"/>
              </w:rPr>
            </w:pPr>
            <w:r w:rsidRPr="00A477B1">
              <w:rPr>
                <w:sz w:val="20"/>
                <w:szCs w:val="20"/>
              </w:rPr>
              <w:t>103,6</w:t>
            </w: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Сбытовые расходы</w:t>
            </w:r>
          </w:p>
        </w:tc>
        <w:tc>
          <w:tcPr>
            <w:tcW w:w="1840" w:type="dxa"/>
            <w:vAlign w:val="center"/>
          </w:tcPr>
          <w:p w:rsidR="00677513" w:rsidRPr="00A477B1" w:rsidRDefault="00677513" w:rsidP="00EF0CC8">
            <w:pPr>
              <w:jc w:val="center"/>
              <w:rPr>
                <w:sz w:val="20"/>
                <w:szCs w:val="20"/>
              </w:rPr>
            </w:pPr>
          </w:p>
        </w:tc>
        <w:tc>
          <w:tcPr>
            <w:tcW w:w="1171" w:type="dxa"/>
            <w:shd w:val="clear" w:color="auto" w:fill="auto"/>
            <w:vAlign w:val="center"/>
          </w:tcPr>
          <w:p w:rsidR="00677513" w:rsidRPr="00A477B1" w:rsidRDefault="00677513" w:rsidP="00EF0CC8">
            <w:pPr>
              <w:jc w:val="center"/>
              <w:rPr>
                <w:sz w:val="20"/>
                <w:szCs w:val="20"/>
              </w:rPr>
            </w:pPr>
          </w:p>
        </w:tc>
        <w:tc>
          <w:tcPr>
            <w:tcW w:w="1099" w:type="dxa"/>
            <w:shd w:val="clear" w:color="auto" w:fill="auto"/>
            <w:vAlign w:val="center"/>
          </w:tcPr>
          <w:p w:rsidR="00677513" w:rsidRPr="00A477B1" w:rsidRDefault="00677513" w:rsidP="00EF0CC8">
            <w:pPr>
              <w:jc w:val="center"/>
              <w:rPr>
                <w:sz w:val="20"/>
                <w:szCs w:val="20"/>
              </w:rPr>
            </w:pPr>
          </w:p>
        </w:tc>
        <w:tc>
          <w:tcPr>
            <w:tcW w:w="1179" w:type="dxa"/>
            <w:shd w:val="clear" w:color="auto" w:fill="auto"/>
            <w:vAlign w:val="center"/>
          </w:tcPr>
          <w:p w:rsidR="00677513" w:rsidRPr="00A477B1" w:rsidRDefault="00677513" w:rsidP="00EF0CC8">
            <w:pPr>
              <w:jc w:val="center"/>
              <w:rPr>
                <w:sz w:val="20"/>
                <w:szCs w:val="20"/>
              </w:rPr>
            </w:pPr>
          </w:p>
        </w:tc>
        <w:tc>
          <w:tcPr>
            <w:tcW w:w="1100" w:type="dxa"/>
            <w:shd w:val="clear" w:color="auto" w:fill="auto"/>
            <w:vAlign w:val="center"/>
          </w:tcPr>
          <w:p w:rsidR="00677513" w:rsidRPr="00A477B1" w:rsidRDefault="00677513" w:rsidP="00EF0CC8">
            <w:pPr>
              <w:jc w:val="center"/>
              <w:rPr>
                <w:sz w:val="20"/>
                <w:szCs w:val="20"/>
              </w:rPr>
            </w:pP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Амортизация</w:t>
            </w:r>
          </w:p>
        </w:tc>
        <w:tc>
          <w:tcPr>
            <w:tcW w:w="1840" w:type="dxa"/>
            <w:vAlign w:val="center"/>
          </w:tcPr>
          <w:p w:rsidR="00677513" w:rsidRPr="00A477B1" w:rsidRDefault="00677513" w:rsidP="00EF0CC8">
            <w:pPr>
              <w:jc w:val="center"/>
              <w:rPr>
                <w:sz w:val="20"/>
                <w:szCs w:val="20"/>
              </w:rPr>
            </w:pPr>
            <w:r w:rsidRPr="00A477B1">
              <w:rPr>
                <w:sz w:val="20"/>
                <w:szCs w:val="20"/>
              </w:rPr>
              <w:t>237,44</w:t>
            </w:r>
          </w:p>
        </w:tc>
        <w:tc>
          <w:tcPr>
            <w:tcW w:w="1171" w:type="dxa"/>
            <w:shd w:val="clear" w:color="auto" w:fill="auto"/>
            <w:vAlign w:val="center"/>
          </w:tcPr>
          <w:p w:rsidR="00677513" w:rsidRPr="00A477B1" w:rsidRDefault="00677513" w:rsidP="00EF0CC8">
            <w:pPr>
              <w:jc w:val="center"/>
              <w:rPr>
                <w:sz w:val="20"/>
                <w:szCs w:val="20"/>
              </w:rPr>
            </w:pPr>
            <w:r w:rsidRPr="00A477B1">
              <w:rPr>
                <w:sz w:val="20"/>
                <w:szCs w:val="20"/>
              </w:rPr>
              <w:t>237,4</w:t>
            </w:r>
          </w:p>
        </w:tc>
        <w:tc>
          <w:tcPr>
            <w:tcW w:w="1099" w:type="dxa"/>
            <w:shd w:val="clear" w:color="auto" w:fill="auto"/>
            <w:vAlign w:val="center"/>
          </w:tcPr>
          <w:p w:rsidR="00677513" w:rsidRPr="00A477B1" w:rsidRDefault="00677513" w:rsidP="00EF0CC8">
            <w:pPr>
              <w:jc w:val="center"/>
              <w:rPr>
                <w:sz w:val="20"/>
                <w:szCs w:val="20"/>
              </w:rPr>
            </w:pPr>
            <w:r w:rsidRPr="00A477B1">
              <w:rPr>
                <w:sz w:val="20"/>
                <w:szCs w:val="20"/>
              </w:rPr>
              <w:t>100</w:t>
            </w:r>
          </w:p>
        </w:tc>
        <w:tc>
          <w:tcPr>
            <w:tcW w:w="1179" w:type="dxa"/>
            <w:shd w:val="clear" w:color="auto" w:fill="auto"/>
            <w:vAlign w:val="center"/>
          </w:tcPr>
          <w:p w:rsidR="00677513" w:rsidRPr="00A477B1" w:rsidRDefault="00677513" w:rsidP="00EF0CC8">
            <w:pPr>
              <w:jc w:val="center"/>
              <w:rPr>
                <w:sz w:val="20"/>
                <w:szCs w:val="20"/>
              </w:rPr>
            </w:pPr>
            <w:r w:rsidRPr="00A477B1">
              <w:rPr>
                <w:sz w:val="20"/>
                <w:szCs w:val="20"/>
              </w:rPr>
              <w:t>100</w:t>
            </w:r>
          </w:p>
        </w:tc>
        <w:tc>
          <w:tcPr>
            <w:tcW w:w="1100" w:type="dxa"/>
            <w:shd w:val="clear" w:color="auto" w:fill="auto"/>
            <w:vAlign w:val="center"/>
          </w:tcPr>
          <w:p w:rsidR="00677513" w:rsidRPr="00A477B1" w:rsidRDefault="00677513" w:rsidP="00EF0CC8">
            <w:pPr>
              <w:jc w:val="center"/>
              <w:rPr>
                <w:sz w:val="20"/>
                <w:szCs w:val="20"/>
              </w:rPr>
            </w:pPr>
            <w:r w:rsidRPr="00A477B1">
              <w:rPr>
                <w:sz w:val="20"/>
                <w:szCs w:val="20"/>
              </w:rPr>
              <w:t>42,1</w:t>
            </w: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Арендная и концессионная плата, лизинговые платежи</w:t>
            </w:r>
          </w:p>
        </w:tc>
        <w:tc>
          <w:tcPr>
            <w:tcW w:w="1840" w:type="dxa"/>
            <w:vAlign w:val="center"/>
          </w:tcPr>
          <w:p w:rsidR="00677513" w:rsidRPr="00A477B1" w:rsidRDefault="00677513" w:rsidP="00EF0CC8">
            <w:pPr>
              <w:jc w:val="center"/>
              <w:rPr>
                <w:sz w:val="20"/>
                <w:szCs w:val="20"/>
              </w:rPr>
            </w:pPr>
          </w:p>
        </w:tc>
        <w:tc>
          <w:tcPr>
            <w:tcW w:w="1171" w:type="dxa"/>
            <w:shd w:val="clear" w:color="auto" w:fill="auto"/>
            <w:vAlign w:val="center"/>
          </w:tcPr>
          <w:p w:rsidR="00677513" w:rsidRPr="00A477B1" w:rsidRDefault="00677513" w:rsidP="00EF0CC8">
            <w:pPr>
              <w:jc w:val="center"/>
              <w:rPr>
                <w:sz w:val="20"/>
                <w:szCs w:val="20"/>
              </w:rPr>
            </w:pPr>
          </w:p>
        </w:tc>
        <w:tc>
          <w:tcPr>
            <w:tcW w:w="1099" w:type="dxa"/>
            <w:shd w:val="clear" w:color="auto" w:fill="auto"/>
            <w:vAlign w:val="center"/>
          </w:tcPr>
          <w:p w:rsidR="00677513" w:rsidRPr="00A477B1" w:rsidRDefault="00677513" w:rsidP="00EF0CC8">
            <w:pPr>
              <w:jc w:val="center"/>
              <w:rPr>
                <w:sz w:val="20"/>
                <w:szCs w:val="20"/>
              </w:rPr>
            </w:pPr>
          </w:p>
        </w:tc>
        <w:tc>
          <w:tcPr>
            <w:tcW w:w="1179" w:type="dxa"/>
            <w:shd w:val="clear" w:color="auto" w:fill="auto"/>
            <w:vAlign w:val="center"/>
          </w:tcPr>
          <w:p w:rsidR="00677513" w:rsidRPr="00A477B1" w:rsidRDefault="00677513" w:rsidP="00EF0CC8">
            <w:pPr>
              <w:jc w:val="center"/>
              <w:rPr>
                <w:sz w:val="20"/>
                <w:szCs w:val="20"/>
              </w:rPr>
            </w:pPr>
          </w:p>
        </w:tc>
        <w:tc>
          <w:tcPr>
            <w:tcW w:w="1100" w:type="dxa"/>
            <w:shd w:val="clear" w:color="auto" w:fill="auto"/>
            <w:vAlign w:val="center"/>
          </w:tcPr>
          <w:p w:rsidR="00677513" w:rsidRPr="00A477B1" w:rsidRDefault="00677513" w:rsidP="00EF0CC8">
            <w:pPr>
              <w:jc w:val="center"/>
              <w:rPr>
                <w:sz w:val="20"/>
                <w:szCs w:val="20"/>
              </w:rPr>
            </w:pP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Налоги и сборы</w:t>
            </w:r>
          </w:p>
        </w:tc>
        <w:tc>
          <w:tcPr>
            <w:tcW w:w="1840" w:type="dxa"/>
            <w:vAlign w:val="center"/>
          </w:tcPr>
          <w:p w:rsidR="00677513" w:rsidRPr="00A477B1" w:rsidRDefault="00677513" w:rsidP="00EF0CC8">
            <w:pPr>
              <w:jc w:val="center"/>
              <w:rPr>
                <w:sz w:val="20"/>
                <w:szCs w:val="20"/>
              </w:rPr>
            </w:pPr>
            <w:r w:rsidRPr="00A477B1">
              <w:rPr>
                <w:sz w:val="20"/>
                <w:szCs w:val="20"/>
              </w:rPr>
              <w:t>126,98</w:t>
            </w:r>
          </w:p>
        </w:tc>
        <w:tc>
          <w:tcPr>
            <w:tcW w:w="1171" w:type="dxa"/>
            <w:shd w:val="clear" w:color="auto" w:fill="auto"/>
            <w:vAlign w:val="center"/>
          </w:tcPr>
          <w:p w:rsidR="00677513" w:rsidRPr="00A477B1" w:rsidRDefault="00677513" w:rsidP="00EF0CC8">
            <w:pPr>
              <w:jc w:val="center"/>
              <w:rPr>
                <w:sz w:val="20"/>
                <w:szCs w:val="20"/>
              </w:rPr>
            </w:pPr>
            <w:r w:rsidRPr="00A477B1">
              <w:rPr>
                <w:sz w:val="20"/>
                <w:szCs w:val="20"/>
              </w:rPr>
              <w:t>869,75</w:t>
            </w:r>
          </w:p>
        </w:tc>
        <w:tc>
          <w:tcPr>
            <w:tcW w:w="1099" w:type="dxa"/>
            <w:shd w:val="clear" w:color="auto" w:fill="auto"/>
            <w:vAlign w:val="center"/>
          </w:tcPr>
          <w:p w:rsidR="00677513" w:rsidRPr="00A477B1" w:rsidRDefault="00677513" w:rsidP="00EF0CC8">
            <w:pPr>
              <w:jc w:val="center"/>
              <w:rPr>
                <w:sz w:val="20"/>
                <w:szCs w:val="20"/>
              </w:rPr>
            </w:pPr>
            <w:r w:rsidRPr="00A477B1">
              <w:rPr>
                <w:sz w:val="20"/>
                <w:szCs w:val="20"/>
              </w:rPr>
              <w:t>685</w:t>
            </w:r>
          </w:p>
        </w:tc>
        <w:tc>
          <w:tcPr>
            <w:tcW w:w="1179" w:type="dxa"/>
            <w:shd w:val="clear" w:color="auto" w:fill="auto"/>
            <w:vAlign w:val="center"/>
          </w:tcPr>
          <w:p w:rsidR="00677513" w:rsidRPr="00A477B1" w:rsidRDefault="00677513" w:rsidP="00EF0CC8">
            <w:pPr>
              <w:jc w:val="center"/>
              <w:rPr>
                <w:sz w:val="20"/>
                <w:szCs w:val="20"/>
              </w:rPr>
            </w:pPr>
            <w:r w:rsidRPr="00A477B1">
              <w:rPr>
                <w:sz w:val="20"/>
                <w:szCs w:val="20"/>
              </w:rPr>
              <w:t>106,57</w:t>
            </w:r>
          </w:p>
        </w:tc>
        <w:tc>
          <w:tcPr>
            <w:tcW w:w="1100" w:type="dxa"/>
            <w:shd w:val="clear" w:color="auto" w:fill="auto"/>
            <w:vAlign w:val="center"/>
          </w:tcPr>
          <w:p w:rsidR="00677513" w:rsidRPr="00A477B1" w:rsidRDefault="00677513" w:rsidP="00EF0CC8">
            <w:pPr>
              <w:jc w:val="center"/>
              <w:rPr>
                <w:sz w:val="20"/>
                <w:szCs w:val="20"/>
              </w:rPr>
            </w:pPr>
            <w:r w:rsidRPr="00A477B1">
              <w:rPr>
                <w:sz w:val="20"/>
                <w:szCs w:val="20"/>
              </w:rPr>
              <w:t>83,93</w:t>
            </w: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Нормативная прибыль</w:t>
            </w:r>
          </w:p>
        </w:tc>
        <w:tc>
          <w:tcPr>
            <w:tcW w:w="1840" w:type="dxa"/>
            <w:vAlign w:val="center"/>
          </w:tcPr>
          <w:p w:rsidR="00677513" w:rsidRPr="00A477B1" w:rsidRDefault="00677513" w:rsidP="00EF0CC8">
            <w:pPr>
              <w:jc w:val="center"/>
              <w:rPr>
                <w:sz w:val="20"/>
                <w:szCs w:val="20"/>
              </w:rPr>
            </w:pPr>
          </w:p>
        </w:tc>
        <w:tc>
          <w:tcPr>
            <w:tcW w:w="1171" w:type="dxa"/>
            <w:shd w:val="clear" w:color="auto" w:fill="auto"/>
            <w:vAlign w:val="center"/>
          </w:tcPr>
          <w:p w:rsidR="00677513" w:rsidRPr="00A477B1" w:rsidRDefault="00677513" w:rsidP="00EF0CC8">
            <w:pPr>
              <w:jc w:val="center"/>
              <w:rPr>
                <w:sz w:val="20"/>
                <w:szCs w:val="20"/>
              </w:rPr>
            </w:pPr>
          </w:p>
        </w:tc>
        <w:tc>
          <w:tcPr>
            <w:tcW w:w="1099" w:type="dxa"/>
            <w:shd w:val="clear" w:color="auto" w:fill="auto"/>
            <w:vAlign w:val="center"/>
          </w:tcPr>
          <w:p w:rsidR="00677513" w:rsidRPr="00A477B1" w:rsidRDefault="00677513" w:rsidP="00EF0CC8">
            <w:pPr>
              <w:jc w:val="center"/>
              <w:rPr>
                <w:sz w:val="20"/>
                <w:szCs w:val="20"/>
              </w:rPr>
            </w:pPr>
          </w:p>
        </w:tc>
        <w:tc>
          <w:tcPr>
            <w:tcW w:w="1179" w:type="dxa"/>
            <w:shd w:val="clear" w:color="auto" w:fill="auto"/>
            <w:vAlign w:val="center"/>
          </w:tcPr>
          <w:p w:rsidR="00677513" w:rsidRPr="00A477B1" w:rsidRDefault="00677513" w:rsidP="00EF0CC8">
            <w:pPr>
              <w:jc w:val="center"/>
              <w:rPr>
                <w:sz w:val="20"/>
                <w:szCs w:val="20"/>
              </w:rPr>
            </w:pPr>
          </w:p>
        </w:tc>
        <w:tc>
          <w:tcPr>
            <w:tcW w:w="1100" w:type="dxa"/>
            <w:shd w:val="clear" w:color="auto" w:fill="auto"/>
            <w:vAlign w:val="center"/>
          </w:tcPr>
          <w:p w:rsidR="00677513" w:rsidRPr="00A477B1" w:rsidRDefault="00677513" w:rsidP="00EF0CC8">
            <w:pPr>
              <w:jc w:val="center"/>
              <w:rPr>
                <w:sz w:val="20"/>
                <w:szCs w:val="20"/>
              </w:rPr>
            </w:pP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Недополученные доходы/расходы</w:t>
            </w:r>
          </w:p>
        </w:tc>
        <w:tc>
          <w:tcPr>
            <w:tcW w:w="1840" w:type="dxa"/>
            <w:vAlign w:val="center"/>
          </w:tcPr>
          <w:p w:rsidR="00677513" w:rsidRPr="00A477B1" w:rsidRDefault="00677513" w:rsidP="00EF0CC8">
            <w:pPr>
              <w:jc w:val="center"/>
              <w:rPr>
                <w:sz w:val="20"/>
                <w:szCs w:val="20"/>
              </w:rPr>
            </w:pPr>
          </w:p>
        </w:tc>
        <w:tc>
          <w:tcPr>
            <w:tcW w:w="1171" w:type="dxa"/>
            <w:shd w:val="clear" w:color="auto" w:fill="auto"/>
            <w:vAlign w:val="center"/>
          </w:tcPr>
          <w:p w:rsidR="00677513" w:rsidRPr="00A477B1" w:rsidRDefault="00677513" w:rsidP="00EF0CC8">
            <w:pPr>
              <w:jc w:val="center"/>
              <w:rPr>
                <w:sz w:val="20"/>
                <w:szCs w:val="20"/>
              </w:rPr>
            </w:pPr>
          </w:p>
        </w:tc>
        <w:tc>
          <w:tcPr>
            <w:tcW w:w="1099" w:type="dxa"/>
            <w:shd w:val="clear" w:color="auto" w:fill="auto"/>
            <w:vAlign w:val="center"/>
          </w:tcPr>
          <w:p w:rsidR="00677513" w:rsidRPr="00A477B1" w:rsidRDefault="00677513" w:rsidP="00EF0CC8">
            <w:pPr>
              <w:jc w:val="center"/>
              <w:rPr>
                <w:sz w:val="20"/>
                <w:szCs w:val="20"/>
              </w:rPr>
            </w:pPr>
          </w:p>
        </w:tc>
        <w:tc>
          <w:tcPr>
            <w:tcW w:w="1179" w:type="dxa"/>
            <w:shd w:val="clear" w:color="auto" w:fill="auto"/>
            <w:vAlign w:val="center"/>
          </w:tcPr>
          <w:p w:rsidR="00677513" w:rsidRPr="00A477B1" w:rsidRDefault="00677513" w:rsidP="00EF0CC8">
            <w:pPr>
              <w:jc w:val="center"/>
              <w:rPr>
                <w:sz w:val="20"/>
                <w:szCs w:val="20"/>
              </w:rPr>
            </w:pPr>
          </w:p>
        </w:tc>
        <w:tc>
          <w:tcPr>
            <w:tcW w:w="1100" w:type="dxa"/>
            <w:shd w:val="clear" w:color="auto" w:fill="auto"/>
            <w:vAlign w:val="center"/>
          </w:tcPr>
          <w:p w:rsidR="00677513" w:rsidRPr="00A477B1" w:rsidRDefault="00677513" w:rsidP="00EF0CC8">
            <w:pPr>
              <w:jc w:val="center"/>
              <w:rPr>
                <w:sz w:val="20"/>
                <w:szCs w:val="20"/>
              </w:rPr>
            </w:pPr>
          </w:p>
        </w:tc>
      </w:tr>
      <w:tr w:rsidR="00677513" w:rsidRPr="00A477B1" w:rsidTr="00EF0CC8">
        <w:trPr>
          <w:trHeight w:val="185"/>
        </w:trPr>
        <w:tc>
          <w:tcPr>
            <w:tcW w:w="3931" w:type="dxa"/>
            <w:vAlign w:val="center"/>
          </w:tcPr>
          <w:p w:rsidR="00677513" w:rsidRPr="00A477B1" w:rsidRDefault="00677513" w:rsidP="00EF0CC8">
            <w:pPr>
              <w:rPr>
                <w:sz w:val="20"/>
                <w:szCs w:val="20"/>
              </w:rPr>
            </w:pPr>
            <w:r w:rsidRPr="00A477B1">
              <w:rPr>
                <w:sz w:val="20"/>
                <w:szCs w:val="20"/>
              </w:rPr>
              <w:t>Расчетная предпринимательская прибыль гарантирующей организации</w:t>
            </w:r>
          </w:p>
        </w:tc>
        <w:tc>
          <w:tcPr>
            <w:tcW w:w="1840" w:type="dxa"/>
            <w:vAlign w:val="center"/>
          </w:tcPr>
          <w:p w:rsidR="00677513" w:rsidRPr="00A477B1" w:rsidRDefault="00677513" w:rsidP="00EF0CC8">
            <w:pPr>
              <w:jc w:val="center"/>
              <w:rPr>
                <w:sz w:val="20"/>
                <w:szCs w:val="20"/>
              </w:rPr>
            </w:pPr>
          </w:p>
        </w:tc>
        <w:tc>
          <w:tcPr>
            <w:tcW w:w="1171" w:type="dxa"/>
            <w:shd w:val="clear" w:color="auto" w:fill="auto"/>
            <w:vAlign w:val="center"/>
          </w:tcPr>
          <w:p w:rsidR="00677513" w:rsidRPr="00A477B1" w:rsidRDefault="00677513" w:rsidP="00EF0CC8">
            <w:pPr>
              <w:jc w:val="center"/>
              <w:rPr>
                <w:sz w:val="20"/>
                <w:szCs w:val="20"/>
              </w:rPr>
            </w:pPr>
          </w:p>
        </w:tc>
        <w:tc>
          <w:tcPr>
            <w:tcW w:w="1099" w:type="dxa"/>
            <w:shd w:val="clear" w:color="auto" w:fill="auto"/>
            <w:vAlign w:val="center"/>
          </w:tcPr>
          <w:p w:rsidR="00677513" w:rsidRPr="00A477B1" w:rsidRDefault="00677513" w:rsidP="00EF0CC8">
            <w:pPr>
              <w:jc w:val="center"/>
              <w:rPr>
                <w:sz w:val="20"/>
                <w:szCs w:val="20"/>
              </w:rPr>
            </w:pPr>
          </w:p>
        </w:tc>
        <w:tc>
          <w:tcPr>
            <w:tcW w:w="1179" w:type="dxa"/>
            <w:shd w:val="clear" w:color="auto" w:fill="auto"/>
            <w:vAlign w:val="center"/>
          </w:tcPr>
          <w:p w:rsidR="00677513" w:rsidRPr="00A477B1" w:rsidRDefault="00677513" w:rsidP="00EF0CC8">
            <w:pPr>
              <w:jc w:val="center"/>
              <w:rPr>
                <w:sz w:val="20"/>
                <w:szCs w:val="20"/>
              </w:rPr>
            </w:pPr>
          </w:p>
        </w:tc>
        <w:tc>
          <w:tcPr>
            <w:tcW w:w="1100" w:type="dxa"/>
            <w:shd w:val="clear" w:color="auto" w:fill="auto"/>
            <w:vAlign w:val="center"/>
          </w:tcPr>
          <w:p w:rsidR="00677513" w:rsidRPr="00A477B1" w:rsidRDefault="00677513" w:rsidP="00EF0CC8">
            <w:pPr>
              <w:jc w:val="center"/>
              <w:rPr>
                <w:sz w:val="20"/>
                <w:szCs w:val="20"/>
              </w:rPr>
            </w:pP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Итого НВВ</w:t>
            </w:r>
          </w:p>
        </w:tc>
        <w:tc>
          <w:tcPr>
            <w:tcW w:w="1840" w:type="dxa"/>
            <w:vAlign w:val="center"/>
          </w:tcPr>
          <w:p w:rsidR="00677513" w:rsidRPr="00A477B1" w:rsidRDefault="00677513" w:rsidP="00EF0CC8">
            <w:pPr>
              <w:jc w:val="center"/>
              <w:rPr>
                <w:sz w:val="20"/>
                <w:szCs w:val="20"/>
              </w:rPr>
            </w:pPr>
            <w:r w:rsidRPr="00A477B1">
              <w:rPr>
                <w:sz w:val="20"/>
                <w:szCs w:val="20"/>
              </w:rPr>
              <w:t>10037,93</w:t>
            </w:r>
          </w:p>
        </w:tc>
        <w:tc>
          <w:tcPr>
            <w:tcW w:w="1171" w:type="dxa"/>
            <w:shd w:val="clear" w:color="auto" w:fill="auto"/>
            <w:vAlign w:val="center"/>
          </w:tcPr>
          <w:p w:rsidR="00677513" w:rsidRPr="00A477B1" w:rsidRDefault="00677513" w:rsidP="00EF0CC8">
            <w:pPr>
              <w:jc w:val="center"/>
              <w:rPr>
                <w:b/>
                <w:sz w:val="20"/>
                <w:szCs w:val="20"/>
              </w:rPr>
            </w:pPr>
            <w:r w:rsidRPr="00A477B1">
              <w:rPr>
                <w:b/>
                <w:sz w:val="20"/>
                <w:szCs w:val="20"/>
              </w:rPr>
              <w:t>11176,18</w:t>
            </w:r>
          </w:p>
        </w:tc>
        <w:tc>
          <w:tcPr>
            <w:tcW w:w="1099" w:type="dxa"/>
            <w:shd w:val="clear" w:color="auto" w:fill="auto"/>
            <w:vAlign w:val="center"/>
          </w:tcPr>
          <w:p w:rsidR="00677513" w:rsidRPr="00A477B1" w:rsidRDefault="00677513" w:rsidP="00EF0CC8">
            <w:pPr>
              <w:jc w:val="center"/>
              <w:rPr>
                <w:b/>
                <w:sz w:val="20"/>
                <w:szCs w:val="20"/>
              </w:rPr>
            </w:pPr>
            <w:r w:rsidRPr="00A477B1">
              <w:rPr>
                <w:b/>
                <w:sz w:val="20"/>
                <w:szCs w:val="20"/>
              </w:rPr>
              <w:t>111,3</w:t>
            </w:r>
          </w:p>
        </w:tc>
        <w:tc>
          <w:tcPr>
            <w:tcW w:w="1179" w:type="dxa"/>
            <w:shd w:val="clear" w:color="auto" w:fill="auto"/>
            <w:vAlign w:val="center"/>
          </w:tcPr>
          <w:p w:rsidR="00677513" w:rsidRPr="00A477B1" w:rsidRDefault="00677513" w:rsidP="00EF0CC8">
            <w:pPr>
              <w:jc w:val="center"/>
              <w:rPr>
                <w:b/>
                <w:sz w:val="20"/>
                <w:szCs w:val="20"/>
              </w:rPr>
            </w:pPr>
            <w:r w:rsidRPr="00A477B1">
              <w:rPr>
                <w:b/>
                <w:sz w:val="20"/>
                <w:szCs w:val="20"/>
              </w:rPr>
              <w:t>9666,67</w:t>
            </w:r>
          </w:p>
        </w:tc>
        <w:tc>
          <w:tcPr>
            <w:tcW w:w="1100" w:type="dxa"/>
            <w:shd w:val="clear" w:color="auto" w:fill="auto"/>
            <w:vAlign w:val="center"/>
          </w:tcPr>
          <w:p w:rsidR="00677513" w:rsidRPr="00A477B1" w:rsidRDefault="00677513" w:rsidP="00EF0CC8">
            <w:pPr>
              <w:jc w:val="center"/>
              <w:rPr>
                <w:b/>
                <w:sz w:val="20"/>
                <w:szCs w:val="20"/>
              </w:rPr>
            </w:pPr>
            <w:r w:rsidRPr="00A477B1">
              <w:rPr>
                <w:b/>
                <w:sz w:val="20"/>
                <w:szCs w:val="20"/>
              </w:rPr>
              <w:t>96,3</w:t>
            </w: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Корректировка в соответствии с п.15,16 Основ</w:t>
            </w:r>
          </w:p>
        </w:tc>
        <w:tc>
          <w:tcPr>
            <w:tcW w:w="1840" w:type="dxa"/>
            <w:vAlign w:val="center"/>
          </w:tcPr>
          <w:p w:rsidR="00677513" w:rsidRPr="00A477B1" w:rsidRDefault="00677513" w:rsidP="00EF0CC8">
            <w:pPr>
              <w:jc w:val="center"/>
              <w:rPr>
                <w:sz w:val="20"/>
                <w:szCs w:val="20"/>
              </w:rPr>
            </w:pPr>
            <w:r w:rsidRPr="00A477B1">
              <w:rPr>
                <w:sz w:val="20"/>
                <w:szCs w:val="20"/>
              </w:rPr>
              <w:t>-14,7</w:t>
            </w:r>
          </w:p>
        </w:tc>
        <w:tc>
          <w:tcPr>
            <w:tcW w:w="1171" w:type="dxa"/>
            <w:shd w:val="clear" w:color="auto" w:fill="auto"/>
            <w:vAlign w:val="center"/>
          </w:tcPr>
          <w:p w:rsidR="00677513" w:rsidRPr="00A477B1" w:rsidRDefault="00677513" w:rsidP="00EF0CC8">
            <w:pPr>
              <w:jc w:val="center"/>
              <w:rPr>
                <w:b/>
                <w:sz w:val="20"/>
                <w:szCs w:val="20"/>
              </w:rPr>
            </w:pPr>
          </w:p>
        </w:tc>
        <w:tc>
          <w:tcPr>
            <w:tcW w:w="1099" w:type="dxa"/>
            <w:shd w:val="clear" w:color="auto" w:fill="auto"/>
            <w:vAlign w:val="center"/>
          </w:tcPr>
          <w:p w:rsidR="00677513" w:rsidRPr="00A477B1" w:rsidRDefault="00677513" w:rsidP="00EF0CC8">
            <w:pPr>
              <w:jc w:val="center"/>
              <w:rPr>
                <w:b/>
                <w:sz w:val="20"/>
                <w:szCs w:val="20"/>
              </w:rPr>
            </w:pPr>
          </w:p>
        </w:tc>
        <w:tc>
          <w:tcPr>
            <w:tcW w:w="1179" w:type="dxa"/>
            <w:shd w:val="clear" w:color="auto" w:fill="auto"/>
            <w:vAlign w:val="center"/>
          </w:tcPr>
          <w:p w:rsidR="00677513" w:rsidRPr="00A477B1" w:rsidRDefault="00677513" w:rsidP="00EF0CC8">
            <w:pPr>
              <w:jc w:val="center"/>
              <w:rPr>
                <w:b/>
                <w:sz w:val="20"/>
                <w:szCs w:val="20"/>
              </w:rPr>
            </w:pPr>
            <w:r w:rsidRPr="00A477B1">
              <w:rPr>
                <w:b/>
                <w:sz w:val="20"/>
                <w:szCs w:val="20"/>
              </w:rPr>
              <w:t>-5,75</w:t>
            </w:r>
          </w:p>
        </w:tc>
        <w:tc>
          <w:tcPr>
            <w:tcW w:w="1100" w:type="dxa"/>
            <w:shd w:val="clear" w:color="auto" w:fill="auto"/>
            <w:vAlign w:val="center"/>
          </w:tcPr>
          <w:p w:rsidR="00677513" w:rsidRPr="00A477B1" w:rsidRDefault="00677513" w:rsidP="00EF0CC8">
            <w:pPr>
              <w:jc w:val="center"/>
              <w:rPr>
                <w:b/>
                <w:sz w:val="20"/>
                <w:szCs w:val="20"/>
              </w:rPr>
            </w:pP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Итого НВВ (для расчета тарифов)</w:t>
            </w:r>
          </w:p>
        </w:tc>
        <w:tc>
          <w:tcPr>
            <w:tcW w:w="1840" w:type="dxa"/>
            <w:vAlign w:val="center"/>
          </w:tcPr>
          <w:p w:rsidR="00677513" w:rsidRPr="00A477B1" w:rsidRDefault="00677513" w:rsidP="00EF0CC8">
            <w:pPr>
              <w:jc w:val="center"/>
              <w:rPr>
                <w:sz w:val="20"/>
                <w:szCs w:val="20"/>
              </w:rPr>
            </w:pPr>
            <w:r w:rsidRPr="00A477B1">
              <w:rPr>
                <w:sz w:val="20"/>
                <w:szCs w:val="20"/>
              </w:rPr>
              <w:t>10023,18</w:t>
            </w:r>
          </w:p>
        </w:tc>
        <w:tc>
          <w:tcPr>
            <w:tcW w:w="1171" w:type="dxa"/>
            <w:shd w:val="clear" w:color="auto" w:fill="auto"/>
            <w:vAlign w:val="center"/>
          </w:tcPr>
          <w:p w:rsidR="00677513" w:rsidRPr="00A477B1" w:rsidRDefault="00677513" w:rsidP="00EF0CC8">
            <w:pPr>
              <w:jc w:val="center"/>
              <w:rPr>
                <w:b/>
                <w:sz w:val="20"/>
                <w:szCs w:val="20"/>
              </w:rPr>
            </w:pPr>
            <w:r w:rsidRPr="00A477B1">
              <w:rPr>
                <w:b/>
                <w:sz w:val="20"/>
                <w:szCs w:val="20"/>
              </w:rPr>
              <w:t>11176,18</w:t>
            </w:r>
          </w:p>
        </w:tc>
        <w:tc>
          <w:tcPr>
            <w:tcW w:w="1099" w:type="dxa"/>
            <w:shd w:val="clear" w:color="auto" w:fill="auto"/>
            <w:vAlign w:val="center"/>
          </w:tcPr>
          <w:p w:rsidR="00677513" w:rsidRPr="00A477B1" w:rsidRDefault="00677513" w:rsidP="00EF0CC8">
            <w:pPr>
              <w:jc w:val="center"/>
              <w:rPr>
                <w:b/>
                <w:sz w:val="20"/>
                <w:szCs w:val="20"/>
              </w:rPr>
            </w:pPr>
            <w:r w:rsidRPr="00A477B1">
              <w:rPr>
                <w:b/>
                <w:sz w:val="20"/>
                <w:szCs w:val="20"/>
              </w:rPr>
              <w:t>111,5</w:t>
            </w:r>
          </w:p>
        </w:tc>
        <w:tc>
          <w:tcPr>
            <w:tcW w:w="1179" w:type="dxa"/>
            <w:shd w:val="clear" w:color="auto" w:fill="auto"/>
            <w:vAlign w:val="center"/>
          </w:tcPr>
          <w:p w:rsidR="00677513" w:rsidRPr="00A477B1" w:rsidRDefault="00677513" w:rsidP="00EF0CC8">
            <w:pPr>
              <w:jc w:val="center"/>
              <w:rPr>
                <w:b/>
                <w:sz w:val="20"/>
                <w:szCs w:val="20"/>
              </w:rPr>
            </w:pPr>
            <w:r w:rsidRPr="00A477B1">
              <w:rPr>
                <w:b/>
                <w:sz w:val="20"/>
                <w:szCs w:val="20"/>
              </w:rPr>
              <w:t>9660,92</w:t>
            </w:r>
          </w:p>
        </w:tc>
        <w:tc>
          <w:tcPr>
            <w:tcW w:w="1100" w:type="dxa"/>
            <w:shd w:val="clear" w:color="auto" w:fill="auto"/>
            <w:vAlign w:val="center"/>
          </w:tcPr>
          <w:p w:rsidR="00677513" w:rsidRPr="00A477B1" w:rsidRDefault="00677513" w:rsidP="00EF0CC8">
            <w:pPr>
              <w:jc w:val="center"/>
              <w:rPr>
                <w:b/>
                <w:sz w:val="20"/>
                <w:szCs w:val="20"/>
              </w:rPr>
            </w:pPr>
            <w:r w:rsidRPr="00A477B1">
              <w:rPr>
                <w:b/>
                <w:sz w:val="20"/>
                <w:szCs w:val="20"/>
              </w:rPr>
              <w:t>96,39</w:t>
            </w: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Тариф на питьевую воду (питьевое водоснабжение)</w:t>
            </w:r>
          </w:p>
        </w:tc>
        <w:tc>
          <w:tcPr>
            <w:tcW w:w="1840" w:type="dxa"/>
            <w:vAlign w:val="center"/>
          </w:tcPr>
          <w:p w:rsidR="00677513" w:rsidRPr="00A477B1" w:rsidRDefault="00677513" w:rsidP="00EF0CC8">
            <w:pPr>
              <w:jc w:val="center"/>
              <w:rPr>
                <w:sz w:val="20"/>
                <w:szCs w:val="20"/>
              </w:rPr>
            </w:pPr>
            <w:r w:rsidRPr="00A477B1">
              <w:rPr>
                <w:sz w:val="20"/>
                <w:szCs w:val="20"/>
              </w:rPr>
              <w:t>20,81</w:t>
            </w:r>
          </w:p>
        </w:tc>
        <w:tc>
          <w:tcPr>
            <w:tcW w:w="1171" w:type="dxa"/>
            <w:shd w:val="clear" w:color="auto" w:fill="auto"/>
            <w:vAlign w:val="center"/>
          </w:tcPr>
          <w:p w:rsidR="00677513" w:rsidRPr="00A477B1" w:rsidRDefault="00677513" w:rsidP="00EF0CC8">
            <w:pPr>
              <w:jc w:val="center"/>
              <w:rPr>
                <w:b/>
                <w:sz w:val="20"/>
                <w:szCs w:val="20"/>
              </w:rPr>
            </w:pPr>
            <w:r w:rsidRPr="00A477B1">
              <w:rPr>
                <w:b/>
                <w:sz w:val="20"/>
                <w:szCs w:val="20"/>
              </w:rPr>
              <w:t>38,89</w:t>
            </w:r>
          </w:p>
        </w:tc>
        <w:tc>
          <w:tcPr>
            <w:tcW w:w="1099" w:type="dxa"/>
            <w:shd w:val="clear" w:color="auto" w:fill="auto"/>
            <w:vAlign w:val="center"/>
          </w:tcPr>
          <w:p w:rsidR="00677513" w:rsidRPr="00A477B1" w:rsidRDefault="00677513" w:rsidP="00EF0CC8">
            <w:pPr>
              <w:jc w:val="center"/>
              <w:rPr>
                <w:b/>
                <w:sz w:val="20"/>
                <w:szCs w:val="20"/>
              </w:rPr>
            </w:pPr>
            <w:r w:rsidRPr="00A477B1">
              <w:rPr>
                <w:b/>
                <w:sz w:val="20"/>
                <w:szCs w:val="20"/>
              </w:rPr>
              <w:t>186,9</w:t>
            </w:r>
          </w:p>
        </w:tc>
        <w:tc>
          <w:tcPr>
            <w:tcW w:w="1179" w:type="dxa"/>
            <w:shd w:val="clear" w:color="auto" w:fill="auto"/>
            <w:vAlign w:val="center"/>
          </w:tcPr>
          <w:p w:rsidR="00677513" w:rsidRPr="00A477B1" w:rsidRDefault="00677513" w:rsidP="00EF0CC8">
            <w:pPr>
              <w:jc w:val="center"/>
              <w:rPr>
                <w:b/>
                <w:sz w:val="20"/>
                <w:szCs w:val="20"/>
              </w:rPr>
            </w:pPr>
            <w:r w:rsidRPr="00A477B1">
              <w:rPr>
                <w:b/>
                <w:sz w:val="20"/>
                <w:szCs w:val="20"/>
              </w:rPr>
              <w:t>21,33</w:t>
            </w:r>
          </w:p>
        </w:tc>
        <w:tc>
          <w:tcPr>
            <w:tcW w:w="1100" w:type="dxa"/>
            <w:shd w:val="clear" w:color="auto" w:fill="auto"/>
            <w:vAlign w:val="center"/>
          </w:tcPr>
          <w:p w:rsidR="00677513" w:rsidRPr="00A477B1" w:rsidRDefault="00677513" w:rsidP="00EF0CC8">
            <w:pPr>
              <w:jc w:val="center"/>
              <w:rPr>
                <w:b/>
                <w:sz w:val="20"/>
                <w:szCs w:val="20"/>
              </w:rPr>
            </w:pPr>
            <w:r w:rsidRPr="00A477B1">
              <w:rPr>
                <w:b/>
                <w:sz w:val="20"/>
                <w:szCs w:val="20"/>
              </w:rPr>
              <w:t>102,5</w:t>
            </w:r>
          </w:p>
        </w:tc>
      </w:tr>
      <w:tr w:rsidR="00677513" w:rsidRPr="00A477B1" w:rsidTr="00EF0CC8">
        <w:trPr>
          <w:trHeight w:val="344"/>
        </w:trPr>
        <w:tc>
          <w:tcPr>
            <w:tcW w:w="3931" w:type="dxa"/>
            <w:vAlign w:val="center"/>
          </w:tcPr>
          <w:p w:rsidR="00677513" w:rsidRPr="00A477B1" w:rsidRDefault="00677513" w:rsidP="00EF0CC8">
            <w:pPr>
              <w:rPr>
                <w:sz w:val="20"/>
                <w:szCs w:val="20"/>
              </w:rPr>
            </w:pPr>
            <w:r w:rsidRPr="00A477B1">
              <w:rPr>
                <w:sz w:val="20"/>
                <w:szCs w:val="20"/>
              </w:rPr>
              <w:t>Темп роста тарифа</w:t>
            </w:r>
          </w:p>
        </w:tc>
        <w:tc>
          <w:tcPr>
            <w:tcW w:w="1840" w:type="dxa"/>
            <w:vAlign w:val="center"/>
          </w:tcPr>
          <w:p w:rsidR="00677513" w:rsidRPr="00A477B1" w:rsidRDefault="00677513" w:rsidP="00EF0CC8">
            <w:pPr>
              <w:jc w:val="center"/>
              <w:rPr>
                <w:sz w:val="20"/>
                <w:szCs w:val="20"/>
              </w:rPr>
            </w:pPr>
            <w:r w:rsidRPr="00A477B1">
              <w:rPr>
                <w:sz w:val="20"/>
                <w:szCs w:val="20"/>
              </w:rPr>
              <w:t>103%</w:t>
            </w:r>
          </w:p>
        </w:tc>
        <w:tc>
          <w:tcPr>
            <w:tcW w:w="1171" w:type="dxa"/>
            <w:shd w:val="clear" w:color="auto" w:fill="auto"/>
            <w:vAlign w:val="center"/>
          </w:tcPr>
          <w:p w:rsidR="00677513" w:rsidRPr="00A477B1" w:rsidRDefault="00677513" w:rsidP="00EF0CC8">
            <w:pPr>
              <w:jc w:val="center"/>
              <w:rPr>
                <w:b/>
                <w:sz w:val="20"/>
                <w:szCs w:val="20"/>
              </w:rPr>
            </w:pPr>
            <w:r w:rsidRPr="00A477B1">
              <w:rPr>
                <w:b/>
                <w:sz w:val="20"/>
                <w:szCs w:val="20"/>
              </w:rPr>
              <w:t>186,61</w:t>
            </w:r>
          </w:p>
        </w:tc>
        <w:tc>
          <w:tcPr>
            <w:tcW w:w="1099" w:type="dxa"/>
            <w:shd w:val="clear" w:color="auto" w:fill="auto"/>
            <w:vAlign w:val="center"/>
          </w:tcPr>
          <w:p w:rsidR="00677513" w:rsidRPr="00A477B1" w:rsidRDefault="00677513" w:rsidP="00EF0CC8">
            <w:pPr>
              <w:jc w:val="center"/>
              <w:rPr>
                <w:b/>
                <w:sz w:val="20"/>
                <w:szCs w:val="20"/>
              </w:rPr>
            </w:pPr>
          </w:p>
        </w:tc>
        <w:tc>
          <w:tcPr>
            <w:tcW w:w="1179" w:type="dxa"/>
            <w:shd w:val="clear" w:color="auto" w:fill="auto"/>
            <w:vAlign w:val="center"/>
          </w:tcPr>
          <w:p w:rsidR="00677513" w:rsidRPr="00A477B1" w:rsidRDefault="00677513" w:rsidP="00EF0CC8">
            <w:pPr>
              <w:jc w:val="center"/>
              <w:rPr>
                <w:b/>
                <w:sz w:val="20"/>
                <w:szCs w:val="20"/>
              </w:rPr>
            </w:pPr>
            <w:r w:rsidRPr="00A477B1">
              <w:rPr>
                <w:b/>
                <w:sz w:val="20"/>
                <w:szCs w:val="20"/>
              </w:rPr>
              <w:t>102,36</w:t>
            </w:r>
          </w:p>
        </w:tc>
        <w:tc>
          <w:tcPr>
            <w:tcW w:w="1100" w:type="dxa"/>
            <w:shd w:val="clear" w:color="auto" w:fill="auto"/>
            <w:vAlign w:val="center"/>
          </w:tcPr>
          <w:p w:rsidR="00677513" w:rsidRPr="00A477B1" w:rsidRDefault="00677513" w:rsidP="00EF0CC8">
            <w:pPr>
              <w:jc w:val="center"/>
              <w:rPr>
                <w:b/>
                <w:sz w:val="20"/>
                <w:szCs w:val="20"/>
              </w:rPr>
            </w:pPr>
          </w:p>
        </w:tc>
      </w:tr>
    </w:tbl>
    <w:p w:rsidR="00677513" w:rsidRDefault="00677513" w:rsidP="00677513">
      <w:pPr>
        <w:jc w:val="both"/>
        <w:rPr>
          <w:sz w:val="28"/>
          <w:szCs w:val="28"/>
        </w:rPr>
      </w:pPr>
    </w:p>
    <w:p w:rsidR="00677513" w:rsidRPr="00677513" w:rsidRDefault="00677513" w:rsidP="00677513">
      <w:pPr>
        <w:jc w:val="center"/>
        <w:rPr>
          <w:b/>
        </w:rPr>
      </w:pPr>
      <w:r w:rsidRPr="00677513">
        <w:rPr>
          <w:b/>
        </w:rPr>
        <w:t>Анализ производственных расходов</w:t>
      </w:r>
    </w:p>
    <w:p w:rsidR="00677513" w:rsidRPr="00677513" w:rsidRDefault="00677513" w:rsidP="00677513">
      <w:pPr>
        <w:ind w:firstLine="709"/>
        <w:jc w:val="both"/>
      </w:pPr>
      <w:r w:rsidRPr="00677513">
        <w:t>Анализ производственных расходов:</w:t>
      </w:r>
      <w:r w:rsidRPr="00677513">
        <w:rPr>
          <w:b/>
        </w:rPr>
        <w:t xml:space="preserve"> </w:t>
      </w:r>
      <w:r w:rsidRPr="00677513">
        <w:t xml:space="preserve">В состав производственных расходов включены расходы на сырье и материалы, расходы на энергетические ресурсы, расходы на оплату труда и </w:t>
      </w:r>
      <w:r w:rsidRPr="00677513">
        <w:lastRenderedPageBreak/>
        <w:t xml:space="preserve">отчисления на социальные нужды основного производственного персонала, в том числе налоги и сборы, прочие производственные </w:t>
      </w:r>
      <w:proofErr w:type="gramStart"/>
      <w:r w:rsidRPr="00677513">
        <w:t>расходы</w:t>
      </w:r>
      <w:proofErr w:type="gramEnd"/>
      <w:r w:rsidRPr="00677513">
        <w:t xml:space="preserve"> в том числе расходы на амортизация.</w:t>
      </w:r>
    </w:p>
    <w:p w:rsidR="00677513" w:rsidRPr="00677513" w:rsidRDefault="00677513" w:rsidP="00677513">
      <w:pPr>
        <w:ind w:firstLine="709"/>
        <w:jc w:val="both"/>
      </w:pPr>
      <w:r w:rsidRPr="00677513">
        <w:t xml:space="preserve">Расходы по статье «Материалы и малоценные основные средства» приняты в размере 174,47 </w:t>
      </w:r>
      <w:proofErr w:type="spellStart"/>
      <w:r w:rsidRPr="00677513">
        <w:t>тыс</w:t>
      </w:r>
      <w:proofErr w:type="gramStart"/>
      <w:r w:rsidRPr="00677513">
        <w:t>.р</w:t>
      </w:r>
      <w:proofErr w:type="gramEnd"/>
      <w:r w:rsidRPr="00677513">
        <w:t>уб</w:t>
      </w:r>
      <w:proofErr w:type="spellEnd"/>
      <w:r w:rsidRPr="00677513">
        <w:t>.</w:t>
      </w:r>
    </w:p>
    <w:p w:rsidR="00677513" w:rsidRPr="00677513" w:rsidRDefault="00677513" w:rsidP="00677513">
      <w:pPr>
        <w:ind w:firstLine="709"/>
        <w:jc w:val="both"/>
      </w:pPr>
      <w:r w:rsidRPr="00677513">
        <w:t xml:space="preserve">Расходы по статьям «Электроэнергия» скорректированы с учетом индекса роста цен по Прогнозу и п.20 Методических указаний в размере 624,72 </w:t>
      </w:r>
      <w:proofErr w:type="spellStart"/>
      <w:r w:rsidRPr="00677513">
        <w:t>тыс</w:t>
      </w:r>
      <w:proofErr w:type="gramStart"/>
      <w:r w:rsidRPr="00677513">
        <w:t>.р</w:t>
      </w:r>
      <w:proofErr w:type="gramEnd"/>
      <w:r w:rsidRPr="00677513">
        <w:t>уб</w:t>
      </w:r>
      <w:proofErr w:type="spellEnd"/>
      <w:r w:rsidRPr="00677513">
        <w:t xml:space="preserve">. По статье топливо приняты в размере 438,81 </w:t>
      </w:r>
      <w:proofErr w:type="spellStart"/>
      <w:r w:rsidRPr="00677513">
        <w:t>тыс.руб</w:t>
      </w:r>
      <w:proofErr w:type="spellEnd"/>
      <w:r w:rsidRPr="00677513">
        <w:t>.</w:t>
      </w:r>
    </w:p>
    <w:p w:rsidR="00677513" w:rsidRPr="00677513" w:rsidRDefault="00677513" w:rsidP="00677513">
      <w:pPr>
        <w:ind w:firstLine="709"/>
        <w:jc w:val="both"/>
      </w:pPr>
      <w:r w:rsidRPr="00677513">
        <w:t>Расходы на оплату труда и отчисления на социальные нужды основного производственного персонала приняты в размере 5522,09 с учетом индекса роста на 2020.</w:t>
      </w:r>
    </w:p>
    <w:p w:rsidR="00677513" w:rsidRPr="00677513" w:rsidRDefault="00677513" w:rsidP="00677513">
      <w:pPr>
        <w:ind w:firstLine="709"/>
        <w:jc w:val="both"/>
      </w:pPr>
      <w:r w:rsidRPr="00677513">
        <w:t xml:space="preserve">По статье «Расходы на оплату работ и услуг, выполняемыми сторонними организациями»  предлагается исключить. </w:t>
      </w:r>
    </w:p>
    <w:p w:rsidR="00677513" w:rsidRPr="00677513" w:rsidRDefault="00677513" w:rsidP="00677513">
      <w:pPr>
        <w:ind w:firstLine="709"/>
        <w:jc w:val="both"/>
      </w:pPr>
      <w:r w:rsidRPr="00677513">
        <w:t xml:space="preserve">Расходы на аварийно-диспетчерское обслуживание предлагается принять в размере 336,8 с учетом снижения на 6 % в связи со снижением объемов водоотведения на 2021 и последующие годы. </w:t>
      </w:r>
    </w:p>
    <w:p w:rsidR="00677513" w:rsidRPr="00677513" w:rsidRDefault="00677513" w:rsidP="00677513">
      <w:pPr>
        <w:ind w:firstLine="709"/>
        <w:jc w:val="both"/>
      </w:pPr>
      <w:r w:rsidRPr="00677513">
        <w:t xml:space="preserve">Расходы по статье «Контроль качества воды и сточных вод» Предлагается принять в сумме 126,04 тыс. </w:t>
      </w:r>
      <w:proofErr w:type="spellStart"/>
      <w:r w:rsidRPr="00677513">
        <w:t>руб</w:t>
      </w:r>
      <w:proofErr w:type="spellEnd"/>
      <w:r w:rsidRPr="00677513">
        <w:t xml:space="preserve"> с учетом снижения на 6 % в связи со снижением объемов водоотведения на 2021 и последующие годы.</w:t>
      </w:r>
    </w:p>
    <w:p w:rsidR="00677513" w:rsidRPr="00677513" w:rsidRDefault="00677513" w:rsidP="00677513">
      <w:pPr>
        <w:ind w:firstLine="709"/>
        <w:jc w:val="both"/>
      </w:pPr>
    </w:p>
    <w:p w:rsidR="00677513" w:rsidRPr="00677513" w:rsidRDefault="00677513" w:rsidP="00677513"/>
    <w:p w:rsidR="00677513" w:rsidRPr="00677513" w:rsidRDefault="00677513" w:rsidP="00677513">
      <w:pPr>
        <w:jc w:val="center"/>
        <w:rPr>
          <w:b/>
        </w:rPr>
      </w:pPr>
      <w:r w:rsidRPr="00677513">
        <w:rPr>
          <w:b/>
        </w:rPr>
        <w:t>Анализ ремонтных расходов</w:t>
      </w:r>
    </w:p>
    <w:p w:rsidR="00677513" w:rsidRPr="00677513" w:rsidRDefault="00677513" w:rsidP="00677513">
      <w:pPr>
        <w:ind w:firstLine="708"/>
      </w:pPr>
      <w:r w:rsidRPr="00677513">
        <w:t xml:space="preserve">Затраты на ремонт приняты на основании локальных сметных расчетов  в размере 120,2 </w:t>
      </w:r>
      <w:proofErr w:type="spellStart"/>
      <w:r w:rsidRPr="00677513">
        <w:t>тыс</w:t>
      </w:r>
      <w:proofErr w:type="gramStart"/>
      <w:r w:rsidRPr="00677513">
        <w:t>.р</w:t>
      </w:r>
      <w:proofErr w:type="gramEnd"/>
      <w:r w:rsidRPr="00677513">
        <w:t>уб</w:t>
      </w:r>
      <w:proofErr w:type="spellEnd"/>
      <w:r w:rsidRPr="00677513">
        <w:t>.</w:t>
      </w:r>
    </w:p>
    <w:p w:rsidR="00677513" w:rsidRPr="00677513" w:rsidRDefault="00677513" w:rsidP="00677513"/>
    <w:p w:rsidR="00677513" w:rsidRPr="00677513" w:rsidRDefault="00677513" w:rsidP="00677513">
      <w:pPr>
        <w:jc w:val="center"/>
        <w:rPr>
          <w:b/>
        </w:rPr>
      </w:pPr>
      <w:r w:rsidRPr="00677513">
        <w:rPr>
          <w:b/>
        </w:rPr>
        <w:t>Анализ административных расходов</w:t>
      </w:r>
    </w:p>
    <w:p w:rsidR="00677513" w:rsidRPr="00677513" w:rsidRDefault="00677513" w:rsidP="00677513">
      <w:pPr>
        <w:ind w:firstLine="709"/>
      </w:pPr>
      <w:r w:rsidRPr="00677513">
        <w:t xml:space="preserve">В состав «Административных расходов» согласно п.25 Методических указаний  включены расходы на оплату труда и отчисления на социальные нужды административно-управленческого персонала в размере 1756,39 </w:t>
      </w:r>
      <w:proofErr w:type="spellStart"/>
      <w:r w:rsidRPr="00677513">
        <w:t>тыс</w:t>
      </w:r>
      <w:proofErr w:type="gramStart"/>
      <w:r w:rsidRPr="00677513">
        <w:t>.р</w:t>
      </w:r>
      <w:proofErr w:type="gramEnd"/>
      <w:r w:rsidRPr="00677513">
        <w:t>уб</w:t>
      </w:r>
      <w:proofErr w:type="spellEnd"/>
      <w:r w:rsidRPr="00677513">
        <w:t xml:space="preserve">.,  информационные услуги в размере 4,8 тыс. руб., услуги по вневедомственной охране в размере 221,43 </w:t>
      </w:r>
      <w:proofErr w:type="spellStart"/>
      <w:r w:rsidRPr="00677513">
        <w:t>тыс.руб</w:t>
      </w:r>
      <w:proofErr w:type="spellEnd"/>
      <w:r w:rsidRPr="00677513">
        <w:t>.,  услуги связи и интернет в размере 51,4 тыс. руб..</w:t>
      </w:r>
    </w:p>
    <w:p w:rsidR="00677513" w:rsidRPr="00677513" w:rsidRDefault="00677513" w:rsidP="00677513">
      <w:pPr>
        <w:jc w:val="center"/>
      </w:pPr>
    </w:p>
    <w:p w:rsidR="00677513" w:rsidRPr="00677513" w:rsidRDefault="00677513" w:rsidP="00677513">
      <w:pPr>
        <w:jc w:val="center"/>
        <w:rPr>
          <w:b/>
        </w:rPr>
      </w:pPr>
      <w:r w:rsidRPr="00677513">
        <w:rPr>
          <w:b/>
        </w:rPr>
        <w:t>Анализ расходов на амортизацию основных средств и нематериальных активов</w:t>
      </w:r>
    </w:p>
    <w:p w:rsidR="00677513" w:rsidRPr="00677513" w:rsidRDefault="00677513" w:rsidP="00677513">
      <w:pPr>
        <w:ind w:firstLine="709"/>
        <w:jc w:val="both"/>
      </w:pPr>
    </w:p>
    <w:p w:rsidR="00677513" w:rsidRPr="00677513" w:rsidRDefault="00677513" w:rsidP="00677513">
      <w:pPr>
        <w:ind w:firstLine="709"/>
        <w:jc w:val="both"/>
      </w:pPr>
      <w:r w:rsidRPr="00677513">
        <w:t xml:space="preserve">Амортизация на основные фонды, задействованные в процессе производства, начисляется линейным способом. Сумма амортизации принята в размере 100 </w:t>
      </w:r>
      <w:proofErr w:type="spellStart"/>
      <w:r w:rsidRPr="00677513">
        <w:t>тыс</w:t>
      </w:r>
      <w:proofErr w:type="gramStart"/>
      <w:r w:rsidRPr="00677513">
        <w:t>.р</w:t>
      </w:r>
      <w:proofErr w:type="gramEnd"/>
      <w:r w:rsidRPr="00677513">
        <w:t>уб</w:t>
      </w:r>
      <w:proofErr w:type="spellEnd"/>
      <w:r w:rsidRPr="00677513">
        <w:t>..</w:t>
      </w:r>
    </w:p>
    <w:p w:rsidR="00677513" w:rsidRPr="00677513" w:rsidRDefault="00677513" w:rsidP="00677513"/>
    <w:p w:rsidR="00677513" w:rsidRPr="00677513" w:rsidRDefault="00677513" w:rsidP="00677513">
      <w:pPr>
        <w:jc w:val="center"/>
        <w:rPr>
          <w:b/>
        </w:rPr>
      </w:pPr>
      <w:r w:rsidRPr="00677513">
        <w:rPr>
          <w:b/>
        </w:rPr>
        <w:t>Анализ расходов на арендную плату систем водоснабжения и водоотведения</w:t>
      </w:r>
    </w:p>
    <w:p w:rsidR="00677513" w:rsidRPr="00677513" w:rsidRDefault="00677513" w:rsidP="00677513">
      <w:pPr>
        <w:ind w:firstLine="708"/>
        <w:jc w:val="both"/>
      </w:pPr>
    </w:p>
    <w:p w:rsidR="00677513" w:rsidRPr="00677513" w:rsidRDefault="00677513" w:rsidP="00677513">
      <w:pPr>
        <w:ind w:firstLine="708"/>
        <w:jc w:val="both"/>
      </w:pPr>
      <w:r w:rsidRPr="00677513">
        <w:t xml:space="preserve">Размер арендной платы принят в размере 17,2 </w:t>
      </w:r>
      <w:proofErr w:type="spellStart"/>
      <w:r w:rsidRPr="00677513">
        <w:t>тыс</w:t>
      </w:r>
      <w:proofErr w:type="gramStart"/>
      <w:r w:rsidRPr="00677513">
        <w:t>.р</w:t>
      </w:r>
      <w:proofErr w:type="gramEnd"/>
      <w:r w:rsidRPr="00677513">
        <w:t>уб</w:t>
      </w:r>
      <w:proofErr w:type="spellEnd"/>
      <w:r w:rsidRPr="00677513">
        <w:t xml:space="preserve">. </w:t>
      </w:r>
    </w:p>
    <w:p w:rsidR="00677513" w:rsidRPr="00677513" w:rsidRDefault="00677513" w:rsidP="00677513"/>
    <w:p w:rsidR="00677513" w:rsidRPr="00677513" w:rsidRDefault="00677513" w:rsidP="00677513">
      <w:pPr>
        <w:jc w:val="center"/>
        <w:rPr>
          <w:b/>
        </w:rPr>
      </w:pPr>
      <w:r w:rsidRPr="00677513">
        <w:rPr>
          <w:b/>
        </w:rPr>
        <w:t>Анализ расходов, связанных с оплатой налогов и сборов</w:t>
      </w:r>
    </w:p>
    <w:p w:rsidR="00677513" w:rsidRPr="00677513" w:rsidRDefault="00677513" w:rsidP="00677513">
      <w:pPr>
        <w:ind w:firstLine="708"/>
        <w:jc w:val="both"/>
      </w:pPr>
      <w:r w:rsidRPr="00677513">
        <w:t xml:space="preserve">В состав расходов, связанных с оплатой налогов и сборов включены расходы в размере 106,57 </w:t>
      </w:r>
      <w:proofErr w:type="spellStart"/>
      <w:r w:rsidRPr="00677513">
        <w:t>тыс</w:t>
      </w:r>
      <w:proofErr w:type="gramStart"/>
      <w:r w:rsidRPr="00677513">
        <w:t>.р</w:t>
      </w:r>
      <w:proofErr w:type="gramEnd"/>
      <w:r w:rsidRPr="00677513">
        <w:t>уб</w:t>
      </w:r>
      <w:proofErr w:type="spellEnd"/>
      <w:r w:rsidRPr="00677513">
        <w:t>., в том числе налог на имущество 58,7 тыс. руб., транспортный налог 7,87 тыс. руб., прочие 40 тыс. руб.</w:t>
      </w:r>
    </w:p>
    <w:p w:rsidR="00677513" w:rsidRPr="00677513" w:rsidRDefault="00677513" w:rsidP="00677513">
      <w:pPr>
        <w:jc w:val="center"/>
      </w:pPr>
      <w:r w:rsidRPr="00677513">
        <w:t xml:space="preserve"> </w:t>
      </w:r>
    </w:p>
    <w:p w:rsidR="00677513" w:rsidRPr="00677513" w:rsidRDefault="00677513" w:rsidP="00677513">
      <w:pPr>
        <w:ind w:firstLine="709"/>
        <w:jc w:val="both"/>
      </w:pPr>
      <w:r w:rsidRPr="00677513">
        <w:t xml:space="preserve">Таким образом, предприятие предлагало принять на 2021 год расходы в размере 11176,18 </w:t>
      </w:r>
      <w:proofErr w:type="spellStart"/>
      <w:r w:rsidRPr="00677513">
        <w:t>тыс</w:t>
      </w:r>
      <w:proofErr w:type="gramStart"/>
      <w:r w:rsidRPr="00677513">
        <w:t>.р</w:t>
      </w:r>
      <w:proofErr w:type="gramEnd"/>
      <w:r w:rsidRPr="00677513">
        <w:t>уб</w:t>
      </w:r>
      <w:proofErr w:type="spellEnd"/>
      <w:r w:rsidRPr="00677513">
        <w:t xml:space="preserve">. (без НДС). В результате проведенного анализа представленной документации предлагается принять затраты предприятия на 2021 год в размере 9666,67 </w:t>
      </w:r>
      <w:proofErr w:type="spellStart"/>
      <w:r w:rsidRPr="00677513">
        <w:t>тыс</w:t>
      </w:r>
      <w:proofErr w:type="gramStart"/>
      <w:r w:rsidRPr="00677513">
        <w:t>.р</w:t>
      </w:r>
      <w:proofErr w:type="gramEnd"/>
      <w:r w:rsidRPr="00677513">
        <w:t>уб</w:t>
      </w:r>
      <w:proofErr w:type="spellEnd"/>
      <w:r w:rsidRPr="00677513">
        <w:t xml:space="preserve">. (без НДС). Снижение от предложения организации на 1509,56 </w:t>
      </w:r>
      <w:proofErr w:type="spellStart"/>
      <w:r w:rsidRPr="00677513">
        <w:t>тыс</w:t>
      </w:r>
      <w:proofErr w:type="gramStart"/>
      <w:r w:rsidRPr="00677513">
        <w:t>.р</w:t>
      </w:r>
      <w:proofErr w:type="gramEnd"/>
      <w:r w:rsidRPr="00677513">
        <w:t>уб</w:t>
      </w:r>
      <w:proofErr w:type="spellEnd"/>
      <w:r w:rsidRPr="00677513">
        <w:t>.</w:t>
      </w:r>
    </w:p>
    <w:p w:rsidR="00677513" w:rsidRPr="00677513" w:rsidRDefault="00677513" w:rsidP="00677513">
      <w:pPr>
        <w:ind w:firstLine="720"/>
        <w:jc w:val="both"/>
      </w:pPr>
      <w:r w:rsidRPr="00677513">
        <w:tab/>
      </w:r>
    </w:p>
    <w:p w:rsidR="00677513" w:rsidRPr="00677513" w:rsidRDefault="00677513" w:rsidP="00677513">
      <w:pPr>
        <w:jc w:val="center"/>
      </w:pPr>
      <w:r w:rsidRPr="00677513">
        <w:rPr>
          <w:b/>
        </w:rPr>
        <w:t xml:space="preserve">Анализ экономической обоснованности величины прибыли, необходимой для эффективного функционирования МУП «ЖКХ </w:t>
      </w:r>
      <w:proofErr w:type="spellStart"/>
      <w:r w:rsidRPr="00677513">
        <w:rPr>
          <w:b/>
        </w:rPr>
        <w:t>Тюльганский</w:t>
      </w:r>
      <w:proofErr w:type="spellEnd"/>
      <w:r w:rsidRPr="00677513">
        <w:rPr>
          <w:b/>
        </w:rPr>
        <w:t xml:space="preserve"> поссовет»</w:t>
      </w:r>
      <w:r w:rsidRPr="00677513">
        <w:rPr>
          <w:b/>
        </w:rPr>
        <w:tab/>
      </w:r>
    </w:p>
    <w:p w:rsidR="00677513" w:rsidRPr="00677513" w:rsidRDefault="00677513" w:rsidP="00677513">
      <w:pPr>
        <w:ind w:firstLine="360"/>
        <w:jc w:val="center"/>
        <w:rPr>
          <w:b/>
        </w:rPr>
      </w:pPr>
    </w:p>
    <w:p w:rsidR="00677513" w:rsidRPr="00677513" w:rsidRDefault="00677513" w:rsidP="00677513">
      <w:pPr>
        <w:jc w:val="right"/>
      </w:pPr>
      <w:proofErr w:type="spellStart"/>
      <w:r w:rsidRPr="00677513">
        <w:t>тыс</w:t>
      </w:r>
      <w:proofErr w:type="gramStart"/>
      <w:r w:rsidRPr="00677513">
        <w:t>.р</w:t>
      </w:r>
      <w:proofErr w:type="gramEnd"/>
      <w:r w:rsidRPr="00677513">
        <w:t>уб</w:t>
      </w:r>
      <w:proofErr w:type="spellEnd"/>
      <w:r w:rsidRPr="00677513">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677513" w:rsidRPr="00A477B1" w:rsidTr="00EF0CC8">
        <w:trPr>
          <w:trHeight w:val="215"/>
        </w:trPr>
        <w:tc>
          <w:tcPr>
            <w:tcW w:w="648" w:type="dxa"/>
            <w:vMerge w:val="restart"/>
            <w:vAlign w:val="center"/>
          </w:tcPr>
          <w:p w:rsidR="00677513" w:rsidRPr="00A477B1" w:rsidRDefault="00677513" w:rsidP="00EF0CC8">
            <w:pPr>
              <w:jc w:val="center"/>
              <w:rPr>
                <w:sz w:val="20"/>
                <w:szCs w:val="20"/>
              </w:rPr>
            </w:pPr>
            <w:r w:rsidRPr="00A477B1">
              <w:rPr>
                <w:sz w:val="20"/>
                <w:szCs w:val="20"/>
              </w:rPr>
              <w:t xml:space="preserve">№ </w:t>
            </w:r>
            <w:proofErr w:type="gramStart"/>
            <w:r w:rsidRPr="00A477B1">
              <w:rPr>
                <w:sz w:val="20"/>
                <w:szCs w:val="20"/>
              </w:rPr>
              <w:lastRenderedPageBreak/>
              <w:t>п</w:t>
            </w:r>
            <w:proofErr w:type="gramEnd"/>
            <w:r w:rsidRPr="00A477B1">
              <w:rPr>
                <w:sz w:val="20"/>
                <w:szCs w:val="20"/>
              </w:rPr>
              <w:t>/п</w:t>
            </w:r>
          </w:p>
        </w:tc>
        <w:tc>
          <w:tcPr>
            <w:tcW w:w="3685" w:type="dxa"/>
            <w:vMerge w:val="restart"/>
            <w:vAlign w:val="center"/>
          </w:tcPr>
          <w:p w:rsidR="00677513" w:rsidRPr="00A477B1" w:rsidRDefault="00677513" w:rsidP="00EF0CC8">
            <w:pPr>
              <w:jc w:val="center"/>
              <w:rPr>
                <w:sz w:val="20"/>
                <w:szCs w:val="20"/>
              </w:rPr>
            </w:pPr>
            <w:r w:rsidRPr="00A477B1">
              <w:rPr>
                <w:sz w:val="20"/>
                <w:szCs w:val="20"/>
              </w:rPr>
              <w:lastRenderedPageBreak/>
              <w:t>Наименование</w:t>
            </w:r>
          </w:p>
        </w:tc>
        <w:tc>
          <w:tcPr>
            <w:tcW w:w="1842" w:type="dxa"/>
            <w:vMerge w:val="restart"/>
          </w:tcPr>
          <w:p w:rsidR="00677513" w:rsidRPr="00A477B1" w:rsidRDefault="00677513" w:rsidP="00EF0CC8">
            <w:pPr>
              <w:jc w:val="center"/>
              <w:rPr>
                <w:sz w:val="20"/>
                <w:szCs w:val="20"/>
              </w:rPr>
            </w:pPr>
            <w:r w:rsidRPr="00A477B1">
              <w:rPr>
                <w:sz w:val="20"/>
                <w:szCs w:val="20"/>
              </w:rPr>
              <w:t xml:space="preserve">Размер прибыли, </w:t>
            </w:r>
            <w:r w:rsidRPr="00A477B1">
              <w:rPr>
                <w:sz w:val="20"/>
                <w:szCs w:val="20"/>
              </w:rPr>
              <w:lastRenderedPageBreak/>
              <w:t>утвержденной в предыдущем периоде регулирования (2020 г.)</w:t>
            </w:r>
          </w:p>
        </w:tc>
        <w:tc>
          <w:tcPr>
            <w:tcW w:w="4254" w:type="dxa"/>
            <w:gridSpan w:val="4"/>
          </w:tcPr>
          <w:p w:rsidR="00677513" w:rsidRPr="00A477B1" w:rsidRDefault="00677513" w:rsidP="00EF0CC8">
            <w:pPr>
              <w:jc w:val="center"/>
              <w:rPr>
                <w:sz w:val="20"/>
                <w:szCs w:val="20"/>
              </w:rPr>
            </w:pPr>
            <w:r w:rsidRPr="00A477B1">
              <w:rPr>
                <w:sz w:val="20"/>
                <w:szCs w:val="20"/>
              </w:rPr>
              <w:lastRenderedPageBreak/>
              <w:t>Регулируемый период</w:t>
            </w:r>
          </w:p>
        </w:tc>
      </w:tr>
      <w:tr w:rsidR="00677513" w:rsidRPr="00A477B1" w:rsidTr="00EF0CC8">
        <w:trPr>
          <w:trHeight w:val="620"/>
        </w:trPr>
        <w:tc>
          <w:tcPr>
            <w:tcW w:w="648" w:type="dxa"/>
            <w:vMerge/>
            <w:vAlign w:val="center"/>
          </w:tcPr>
          <w:p w:rsidR="00677513" w:rsidRPr="00A477B1" w:rsidRDefault="00677513" w:rsidP="00EF0CC8">
            <w:pPr>
              <w:jc w:val="center"/>
              <w:rPr>
                <w:sz w:val="20"/>
                <w:szCs w:val="20"/>
              </w:rPr>
            </w:pPr>
          </w:p>
        </w:tc>
        <w:tc>
          <w:tcPr>
            <w:tcW w:w="3685" w:type="dxa"/>
            <w:vMerge/>
          </w:tcPr>
          <w:p w:rsidR="00677513" w:rsidRPr="00A477B1" w:rsidRDefault="00677513" w:rsidP="00EF0CC8">
            <w:pPr>
              <w:jc w:val="center"/>
              <w:rPr>
                <w:sz w:val="20"/>
                <w:szCs w:val="20"/>
              </w:rPr>
            </w:pPr>
          </w:p>
        </w:tc>
        <w:tc>
          <w:tcPr>
            <w:tcW w:w="1842" w:type="dxa"/>
            <w:vMerge/>
          </w:tcPr>
          <w:p w:rsidR="00677513" w:rsidRPr="00A477B1" w:rsidRDefault="00677513" w:rsidP="00EF0CC8">
            <w:pPr>
              <w:jc w:val="center"/>
              <w:rPr>
                <w:sz w:val="20"/>
                <w:szCs w:val="20"/>
              </w:rPr>
            </w:pPr>
          </w:p>
        </w:tc>
        <w:tc>
          <w:tcPr>
            <w:tcW w:w="2127" w:type="dxa"/>
            <w:gridSpan w:val="2"/>
            <w:vAlign w:val="center"/>
          </w:tcPr>
          <w:p w:rsidR="00677513" w:rsidRPr="00A477B1" w:rsidRDefault="00677513" w:rsidP="00EF0CC8">
            <w:pPr>
              <w:jc w:val="center"/>
              <w:rPr>
                <w:sz w:val="20"/>
                <w:szCs w:val="20"/>
              </w:rPr>
            </w:pPr>
            <w:r w:rsidRPr="00A477B1">
              <w:rPr>
                <w:sz w:val="20"/>
                <w:szCs w:val="20"/>
              </w:rPr>
              <w:t>Предложения предприятия</w:t>
            </w:r>
          </w:p>
        </w:tc>
        <w:tc>
          <w:tcPr>
            <w:tcW w:w="2127" w:type="dxa"/>
            <w:gridSpan w:val="2"/>
            <w:shd w:val="clear" w:color="auto" w:fill="auto"/>
            <w:vAlign w:val="center"/>
          </w:tcPr>
          <w:p w:rsidR="00677513" w:rsidRPr="00A477B1" w:rsidRDefault="00677513" w:rsidP="00EF0CC8">
            <w:pPr>
              <w:jc w:val="center"/>
              <w:rPr>
                <w:sz w:val="20"/>
                <w:szCs w:val="20"/>
              </w:rPr>
            </w:pPr>
            <w:r w:rsidRPr="00A477B1">
              <w:rPr>
                <w:sz w:val="20"/>
                <w:szCs w:val="20"/>
              </w:rPr>
              <w:t xml:space="preserve">Предложения администрации </w:t>
            </w:r>
          </w:p>
        </w:tc>
      </w:tr>
      <w:tr w:rsidR="00677513" w:rsidRPr="00A477B1" w:rsidTr="00EF0CC8">
        <w:trPr>
          <w:trHeight w:val="215"/>
        </w:trPr>
        <w:tc>
          <w:tcPr>
            <w:tcW w:w="648" w:type="dxa"/>
            <w:vMerge/>
            <w:vAlign w:val="center"/>
          </w:tcPr>
          <w:p w:rsidR="00677513" w:rsidRPr="00A477B1" w:rsidRDefault="00677513" w:rsidP="00EF0CC8">
            <w:pPr>
              <w:jc w:val="center"/>
              <w:rPr>
                <w:sz w:val="20"/>
                <w:szCs w:val="20"/>
              </w:rPr>
            </w:pPr>
          </w:p>
        </w:tc>
        <w:tc>
          <w:tcPr>
            <w:tcW w:w="3685" w:type="dxa"/>
            <w:vMerge/>
          </w:tcPr>
          <w:p w:rsidR="00677513" w:rsidRPr="00A477B1" w:rsidRDefault="00677513" w:rsidP="00EF0CC8">
            <w:pPr>
              <w:jc w:val="center"/>
              <w:rPr>
                <w:sz w:val="20"/>
                <w:szCs w:val="20"/>
              </w:rPr>
            </w:pPr>
          </w:p>
        </w:tc>
        <w:tc>
          <w:tcPr>
            <w:tcW w:w="1842" w:type="dxa"/>
            <w:vMerge/>
          </w:tcPr>
          <w:p w:rsidR="00677513" w:rsidRPr="00A477B1" w:rsidRDefault="00677513" w:rsidP="00EF0CC8">
            <w:pPr>
              <w:jc w:val="center"/>
              <w:rPr>
                <w:sz w:val="20"/>
                <w:szCs w:val="20"/>
              </w:rPr>
            </w:pPr>
          </w:p>
        </w:tc>
        <w:tc>
          <w:tcPr>
            <w:tcW w:w="1134" w:type="dxa"/>
            <w:vAlign w:val="center"/>
          </w:tcPr>
          <w:p w:rsidR="00677513" w:rsidRPr="00A477B1" w:rsidRDefault="00677513" w:rsidP="00EF0CC8">
            <w:pPr>
              <w:jc w:val="center"/>
              <w:rPr>
                <w:sz w:val="20"/>
                <w:szCs w:val="20"/>
              </w:rPr>
            </w:pPr>
            <w:r w:rsidRPr="00A477B1">
              <w:rPr>
                <w:sz w:val="20"/>
                <w:szCs w:val="20"/>
              </w:rPr>
              <w:t>2021 год</w:t>
            </w:r>
          </w:p>
        </w:tc>
        <w:tc>
          <w:tcPr>
            <w:tcW w:w="993" w:type="dxa"/>
            <w:vAlign w:val="center"/>
          </w:tcPr>
          <w:p w:rsidR="00677513" w:rsidRPr="00A477B1" w:rsidRDefault="00677513" w:rsidP="00EF0CC8">
            <w:pPr>
              <w:jc w:val="center"/>
              <w:rPr>
                <w:sz w:val="20"/>
                <w:szCs w:val="20"/>
              </w:rPr>
            </w:pPr>
            <w:r w:rsidRPr="00A477B1">
              <w:rPr>
                <w:sz w:val="20"/>
                <w:szCs w:val="20"/>
              </w:rPr>
              <w:t>% роста к 2020 г.</w:t>
            </w:r>
          </w:p>
        </w:tc>
        <w:tc>
          <w:tcPr>
            <w:tcW w:w="1134" w:type="dxa"/>
            <w:shd w:val="clear" w:color="auto" w:fill="auto"/>
            <w:vAlign w:val="center"/>
          </w:tcPr>
          <w:p w:rsidR="00677513" w:rsidRPr="00A477B1" w:rsidRDefault="00677513" w:rsidP="00EF0CC8">
            <w:pPr>
              <w:jc w:val="center"/>
              <w:rPr>
                <w:sz w:val="20"/>
                <w:szCs w:val="20"/>
              </w:rPr>
            </w:pPr>
            <w:r w:rsidRPr="00A477B1">
              <w:rPr>
                <w:sz w:val="20"/>
                <w:szCs w:val="20"/>
              </w:rPr>
              <w:t>2021 год</w:t>
            </w:r>
          </w:p>
        </w:tc>
        <w:tc>
          <w:tcPr>
            <w:tcW w:w="993" w:type="dxa"/>
            <w:shd w:val="clear" w:color="auto" w:fill="auto"/>
            <w:vAlign w:val="center"/>
          </w:tcPr>
          <w:p w:rsidR="00677513" w:rsidRPr="00A477B1" w:rsidRDefault="00677513" w:rsidP="00EF0CC8">
            <w:pPr>
              <w:jc w:val="center"/>
              <w:rPr>
                <w:sz w:val="20"/>
                <w:szCs w:val="20"/>
              </w:rPr>
            </w:pPr>
            <w:r w:rsidRPr="00A477B1">
              <w:rPr>
                <w:sz w:val="20"/>
                <w:szCs w:val="20"/>
              </w:rPr>
              <w:t>% роста к 2020 г.</w:t>
            </w:r>
          </w:p>
        </w:tc>
      </w:tr>
      <w:tr w:rsidR="00677513" w:rsidRPr="00A477B1" w:rsidTr="00EF0CC8">
        <w:trPr>
          <w:trHeight w:val="341"/>
        </w:trPr>
        <w:tc>
          <w:tcPr>
            <w:tcW w:w="648" w:type="dxa"/>
            <w:vAlign w:val="center"/>
          </w:tcPr>
          <w:p w:rsidR="00677513" w:rsidRPr="00A477B1" w:rsidRDefault="00677513" w:rsidP="00EF0CC8">
            <w:pPr>
              <w:jc w:val="center"/>
              <w:rPr>
                <w:sz w:val="20"/>
                <w:szCs w:val="20"/>
              </w:rPr>
            </w:pPr>
            <w:r w:rsidRPr="00A477B1">
              <w:rPr>
                <w:sz w:val="20"/>
                <w:szCs w:val="20"/>
              </w:rPr>
              <w:t xml:space="preserve">1 </w:t>
            </w:r>
          </w:p>
        </w:tc>
        <w:tc>
          <w:tcPr>
            <w:tcW w:w="3685" w:type="dxa"/>
            <w:vAlign w:val="center"/>
          </w:tcPr>
          <w:p w:rsidR="00677513" w:rsidRPr="00A477B1" w:rsidRDefault="00677513" w:rsidP="00EF0CC8">
            <w:pPr>
              <w:rPr>
                <w:sz w:val="20"/>
                <w:szCs w:val="20"/>
              </w:rPr>
            </w:pPr>
            <w:r w:rsidRPr="00A477B1">
              <w:rPr>
                <w:sz w:val="20"/>
                <w:szCs w:val="20"/>
              </w:rPr>
              <w:t xml:space="preserve">Нормативная прибыль </w:t>
            </w:r>
          </w:p>
        </w:tc>
        <w:tc>
          <w:tcPr>
            <w:tcW w:w="1842" w:type="dxa"/>
            <w:vAlign w:val="center"/>
          </w:tcPr>
          <w:p w:rsidR="00677513" w:rsidRPr="00A477B1" w:rsidRDefault="00677513" w:rsidP="00EF0CC8">
            <w:pPr>
              <w:jc w:val="center"/>
              <w:rPr>
                <w:sz w:val="20"/>
                <w:szCs w:val="20"/>
              </w:rPr>
            </w:pPr>
            <w:r w:rsidRPr="00A477B1">
              <w:rPr>
                <w:sz w:val="20"/>
                <w:szCs w:val="20"/>
              </w:rPr>
              <w:t>107,75</w:t>
            </w:r>
          </w:p>
        </w:tc>
        <w:tc>
          <w:tcPr>
            <w:tcW w:w="1134" w:type="dxa"/>
            <w:shd w:val="clear" w:color="auto" w:fill="auto"/>
            <w:vAlign w:val="center"/>
          </w:tcPr>
          <w:p w:rsidR="00677513" w:rsidRPr="00A477B1" w:rsidRDefault="00677513" w:rsidP="00EF0CC8">
            <w:pPr>
              <w:jc w:val="center"/>
              <w:rPr>
                <w:sz w:val="20"/>
                <w:szCs w:val="20"/>
              </w:rPr>
            </w:pPr>
            <w:r w:rsidRPr="00A477B1">
              <w:rPr>
                <w:sz w:val="20"/>
                <w:szCs w:val="20"/>
              </w:rPr>
              <w:t>0</w:t>
            </w:r>
          </w:p>
        </w:tc>
        <w:tc>
          <w:tcPr>
            <w:tcW w:w="993" w:type="dxa"/>
            <w:shd w:val="clear" w:color="auto" w:fill="auto"/>
            <w:vAlign w:val="center"/>
          </w:tcPr>
          <w:p w:rsidR="00677513" w:rsidRPr="00A477B1" w:rsidRDefault="00677513" w:rsidP="00EF0CC8">
            <w:pPr>
              <w:jc w:val="center"/>
              <w:rPr>
                <w:sz w:val="20"/>
                <w:szCs w:val="20"/>
              </w:rPr>
            </w:pPr>
            <w:r w:rsidRPr="00A477B1">
              <w:rPr>
                <w:sz w:val="20"/>
                <w:szCs w:val="20"/>
              </w:rPr>
              <w:t>0</w:t>
            </w:r>
          </w:p>
        </w:tc>
        <w:tc>
          <w:tcPr>
            <w:tcW w:w="1134" w:type="dxa"/>
            <w:shd w:val="clear" w:color="auto" w:fill="auto"/>
            <w:vAlign w:val="center"/>
          </w:tcPr>
          <w:p w:rsidR="00677513" w:rsidRPr="00A477B1" w:rsidRDefault="00677513" w:rsidP="00EF0CC8">
            <w:pPr>
              <w:jc w:val="center"/>
              <w:rPr>
                <w:sz w:val="20"/>
                <w:szCs w:val="20"/>
              </w:rPr>
            </w:pPr>
            <w:r w:rsidRPr="00A477B1">
              <w:rPr>
                <w:sz w:val="20"/>
                <w:szCs w:val="20"/>
              </w:rPr>
              <w:t>0</w:t>
            </w:r>
          </w:p>
        </w:tc>
        <w:tc>
          <w:tcPr>
            <w:tcW w:w="993" w:type="dxa"/>
            <w:shd w:val="clear" w:color="auto" w:fill="auto"/>
            <w:vAlign w:val="center"/>
          </w:tcPr>
          <w:p w:rsidR="00677513" w:rsidRPr="00A477B1" w:rsidRDefault="00677513" w:rsidP="00EF0CC8">
            <w:pPr>
              <w:jc w:val="center"/>
              <w:rPr>
                <w:sz w:val="20"/>
                <w:szCs w:val="20"/>
              </w:rPr>
            </w:pPr>
            <w:r w:rsidRPr="00A477B1">
              <w:rPr>
                <w:sz w:val="20"/>
                <w:szCs w:val="20"/>
              </w:rPr>
              <w:t>0</w:t>
            </w:r>
          </w:p>
        </w:tc>
      </w:tr>
      <w:tr w:rsidR="00677513" w:rsidRPr="00A477B1" w:rsidTr="00EF0CC8">
        <w:tc>
          <w:tcPr>
            <w:tcW w:w="648" w:type="dxa"/>
            <w:vAlign w:val="center"/>
          </w:tcPr>
          <w:p w:rsidR="00677513" w:rsidRPr="00A477B1" w:rsidRDefault="00677513" w:rsidP="00EF0CC8">
            <w:pPr>
              <w:jc w:val="center"/>
              <w:rPr>
                <w:sz w:val="20"/>
                <w:szCs w:val="20"/>
              </w:rPr>
            </w:pPr>
            <w:r w:rsidRPr="00A477B1">
              <w:rPr>
                <w:sz w:val="20"/>
                <w:szCs w:val="20"/>
              </w:rPr>
              <w:t>2</w:t>
            </w:r>
          </w:p>
        </w:tc>
        <w:tc>
          <w:tcPr>
            <w:tcW w:w="3685" w:type="dxa"/>
            <w:vAlign w:val="center"/>
          </w:tcPr>
          <w:p w:rsidR="00677513" w:rsidRPr="00A477B1" w:rsidRDefault="00677513" w:rsidP="00EF0CC8">
            <w:pPr>
              <w:rPr>
                <w:sz w:val="20"/>
                <w:szCs w:val="20"/>
              </w:rPr>
            </w:pPr>
            <w:r w:rsidRPr="00A477B1">
              <w:rPr>
                <w:sz w:val="20"/>
                <w:szCs w:val="20"/>
              </w:rPr>
              <w:t>Расчетная предпринимательская прибыль гарантирующей организации</w:t>
            </w:r>
          </w:p>
        </w:tc>
        <w:tc>
          <w:tcPr>
            <w:tcW w:w="1842" w:type="dxa"/>
            <w:vAlign w:val="center"/>
          </w:tcPr>
          <w:p w:rsidR="00677513" w:rsidRPr="00A477B1" w:rsidRDefault="00677513" w:rsidP="00EF0CC8">
            <w:pPr>
              <w:jc w:val="center"/>
              <w:rPr>
                <w:sz w:val="20"/>
                <w:szCs w:val="20"/>
              </w:rPr>
            </w:pPr>
            <w:r w:rsidRPr="00A477B1">
              <w:rPr>
                <w:sz w:val="20"/>
                <w:szCs w:val="20"/>
              </w:rPr>
              <w:t>0</w:t>
            </w:r>
          </w:p>
        </w:tc>
        <w:tc>
          <w:tcPr>
            <w:tcW w:w="1134" w:type="dxa"/>
            <w:shd w:val="clear" w:color="auto" w:fill="auto"/>
            <w:vAlign w:val="center"/>
          </w:tcPr>
          <w:p w:rsidR="00677513" w:rsidRPr="00A477B1" w:rsidRDefault="00677513" w:rsidP="00EF0CC8">
            <w:pPr>
              <w:jc w:val="center"/>
              <w:rPr>
                <w:sz w:val="20"/>
                <w:szCs w:val="20"/>
              </w:rPr>
            </w:pPr>
            <w:r w:rsidRPr="00A477B1">
              <w:rPr>
                <w:sz w:val="20"/>
                <w:szCs w:val="20"/>
              </w:rPr>
              <w:t>0</w:t>
            </w:r>
          </w:p>
        </w:tc>
        <w:tc>
          <w:tcPr>
            <w:tcW w:w="993" w:type="dxa"/>
            <w:shd w:val="clear" w:color="auto" w:fill="auto"/>
            <w:vAlign w:val="center"/>
          </w:tcPr>
          <w:p w:rsidR="00677513" w:rsidRPr="00A477B1" w:rsidRDefault="00677513" w:rsidP="00EF0CC8">
            <w:pPr>
              <w:jc w:val="center"/>
              <w:rPr>
                <w:sz w:val="20"/>
                <w:szCs w:val="20"/>
              </w:rPr>
            </w:pPr>
            <w:r w:rsidRPr="00A477B1">
              <w:rPr>
                <w:sz w:val="20"/>
                <w:szCs w:val="20"/>
              </w:rPr>
              <w:t>0</w:t>
            </w:r>
          </w:p>
        </w:tc>
        <w:tc>
          <w:tcPr>
            <w:tcW w:w="1134" w:type="dxa"/>
            <w:shd w:val="clear" w:color="auto" w:fill="auto"/>
            <w:vAlign w:val="center"/>
          </w:tcPr>
          <w:p w:rsidR="00677513" w:rsidRPr="00A477B1" w:rsidRDefault="00677513" w:rsidP="00EF0CC8">
            <w:pPr>
              <w:jc w:val="center"/>
              <w:rPr>
                <w:sz w:val="20"/>
                <w:szCs w:val="20"/>
              </w:rPr>
            </w:pPr>
            <w:r w:rsidRPr="00A477B1">
              <w:rPr>
                <w:sz w:val="20"/>
                <w:szCs w:val="20"/>
              </w:rPr>
              <w:t>0</w:t>
            </w:r>
          </w:p>
        </w:tc>
        <w:tc>
          <w:tcPr>
            <w:tcW w:w="993" w:type="dxa"/>
            <w:shd w:val="clear" w:color="auto" w:fill="auto"/>
            <w:vAlign w:val="center"/>
          </w:tcPr>
          <w:p w:rsidR="00677513" w:rsidRPr="00A477B1" w:rsidRDefault="00677513" w:rsidP="00EF0CC8">
            <w:pPr>
              <w:jc w:val="center"/>
              <w:rPr>
                <w:sz w:val="20"/>
                <w:szCs w:val="20"/>
              </w:rPr>
            </w:pPr>
            <w:r w:rsidRPr="00A477B1">
              <w:rPr>
                <w:sz w:val="20"/>
                <w:szCs w:val="20"/>
              </w:rPr>
              <w:t>0</w:t>
            </w:r>
          </w:p>
        </w:tc>
      </w:tr>
    </w:tbl>
    <w:p w:rsidR="00677513" w:rsidRDefault="00677513" w:rsidP="00677513">
      <w:pPr>
        <w:pStyle w:val="ConsPlusNormal"/>
        <w:ind w:firstLine="540"/>
        <w:jc w:val="both"/>
      </w:pPr>
    </w:p>
    <w:p w:rsidR="00677513" w:rsidRDefault="00677513" w:rsidP="00677513">
      <w:pPr>
        <w:ind w:firstLine="709"/>
        <w:jc w:val="both"/>
        <w:rPr>
          <w:sz w:val="28"/>
          <w:szCs w:val="28"/>
        </w:rPr>
      </w:pPr>
    </w:p>
    <w:p w:rsidR="00677513" w:rsidRPr="00677513" w:rsidRDefault="00677513" w:rsidP="00677513">
      <w:pPr>
        <w:jc w:val="center"/>
      </w:pPr>
      <w:r w:rsidRPr="00677513">
        <w:rPr>
          <w:b/>
        </w:rPr>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МУП «ЖКХ </w:t>
      </w:r>
      <w:proofErr w:type="spellStart"/>
      <w:r w:rsidRPr="00677513">
        <w:rPr>
          <w:b/>
        </w:rPr>
        <w:t>Тюльганский</w:t>
      </w:r>
      <w:proofErr w:type="spellEnd"/>
      <w:r w:rsidRPr="00677513">
        <w:rPr>
          <w:b/>
        </w:rPr>
        <w:t xml:space="preserve"> поссовет»</w:t>
      </w:r>
      <w:r w:rsidRPr="00677513">
        <w:rPr>
          <w:b/>
        </w:rPr>
        <w:tab/>
      </w:r>
    </w:p>
    <w:p w:rsidR="00677513" w:rsidRPr="00677513" w:rsidRDefault="00677513" w:rsidP="00677513">
      <w:pPr>
        <w:jc w:val="center"/>
        <w:rPr>
          <w:b/>
        </w:rPr>
      </w:pPr>
      <w:r w:rsidRPr="00677513">
        <w:rPr>
          <w:b/>
        </w:rPr>
        <w:t xml:space="preserve">в предложении об установлении тарифа </w:t>
      </w:r>
      <w:r w:rsidRPr="00677513">
        <w:t>представлено в прилагаемых расчетах к экспертному заключению на 4листах и в п. 5 настоящего заключения.</w:t>
      </w:r>
    </w:p>
    <w:p w:rsidR="00677513" w:rsidRPr="00677513" w:rsidRDefault="00677513" w:rsidP="00677513">
      <w:pPr>
        <w:ind w:firstLine="851"/>
        <w:jc w:val="both"/>
      </w:pPr>
      <w:r w:rsidRPr="00677513">
        <w:t xml:space="preserve">В соответствии с пунктами 15,16 Основ ценообразования и п.91 Методических указаний предлагается произвести корректировку НВВ на 2021 год с целью </w:t>
      </w:r>
      <w:proofErr w:type="gramStart"/>
      <w:r w:rsidRPr="00677513">
        <w:t>учета отклонения фактических значений параметров расчета тарифов</w:t>
      </w:r>
      <w:proofErr w:type="gramEnd"/>
      <w:r w:rsidRPr="00677513">
        <w:t xml:space="preserve"> от значений, учтенных при установлении тарифов за 2019 год:</w:t>
      </w:r>
    </w:p>
    <w:p w:rsidR="00677513" w:rsidRPr="00677513" w:rsidRDefault="00677513" w:rsidP="00677513">
      <w:pPr>
        <w:ind w:firstLine="851"/>
        <w:jc w:val="both"/>
      </w:pPr>
      <w:r w:rsidRPr="00677513">
        <w:t>- водоотведение – 5,25 тыс. руб.</w:t>
      </w:r>
    </w:p>
    <w:p w:rsidR="00677513" w:rsidRPr="00677513" w:rsidRDefault="00677513" w:rsidP="00677513">
      <w:pPr>
        <w:ind w:firstLine="851"/>
        <w:jc w:val="both"/>
      </w:pPr>
      <w:r w:rsidRPr="00677513">
        <w:t>Расчет экономически обоснованных расходов (недополученных доходов) за 2019 год представлен в приложениях  к экспертному заключению в таблицах.</w:t>
      </w:r>
    </w:p>
    <w:p w:rsidR="00677513" w:rsidRPr="00677513" w:rsidRDefault="00677513" w:rsidP="00677513">
      <w:pPr>
        <w:jc w:val="center"/>
        <w:rPr>
          <w:b/>
        </w:rPr>
      </w:pPr>
    </w:p>
    <w:p w:rsidR="00677513" w:rsidRPr="00677513" w:rsidRDefault="00677513" w:rsidP="00677513">
      <w:pPr>
        <w:jc w:val="center"/>
        <w:rPr>
          <w:b/>
        </w:rPr>
      </w:pPr>
      <w:r w:rsidRPr="00677513">
        <w:rPr>
          <w:b/>
        </w:rPr>
        <w:t>Результаты экспертизы</w:t>
      </w:r>
    </w:p>
    <w:p w:rsidR="00677513" w:rsidRPr="00677513" w:rsidRDefault="00677513" w:rsidP="00677513">
      <w:pPr>
        <w:jc w:val="center"/>
        <w:rPr>
          <w:b/>
        </w:rPr>
      </w:pPr>
    </w:p>
    <w:p w:rsidR="00677513" w:rsidRPr="00677513" w:rsidRDefault="00677513" w:rsidP="00677513">
      <w:pPr>
        <w:ind w:firstLine="720"/>
        <w:jc w:val="both"/>
      </w:pPr>
      <w:r w:rsidRPr="00677513">
        <w:t>В результате проведенного экспертного анализа администрацией предлагается утвердить производственные программы в соответствии с данным экспертным заключением.</w:t>
      </w:r>
    </w:p>
    <w:p w:rsidR="00677513" w:rsidRPr="00677513" w:rsidRDefault="00677513" w:rsidP="00677513">
      <w:pPr>
        <w:ind w:firstLine="720"/>
        <w:jc w:val="both"/>
        <w:rPr>
          <w:color w:val="000000"/>
        </w:rPr>
      </w:pPr>
    </w:p>
    <w:p w:rsidR="00677513" w:rsidRPr="00677513" w:rsidRDefault="00677513" w:rsidP="00677513">
      <w:pPr>
        <w:ind w:firstLine="720"/>
        <w:jc w:val="both"/>
        <w:rPr>
          <w:color w:val="000000"/>
        </w:rPr>
      </w:pPr>
      <w:r w:rsidRPr="00677513">
        <w:rPr>
          <w:color w:val="000000"/>
        </w:rPr>
        <w:t xml:space="preserve">Предлагается установить следующие долгосрочные параметры на период 2021-2025годы на водоотведение: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134"/>
        <w:gridCol w:w="1276"/>
        <w:gridCol w:w="1275"/>
        <w:gridCol w:w="1276"/>
        <w:gridCol w:w="1099"/>
      </w:tblGrid>
      <w:tr w:rsidR="00677513" w:rsidRPr="00A477B1" w:rsidTr="00EF0CC8">
        <w:trPr>
          <w:trHeight w:val="522"/>
        </w:trPr>
        <w:tc>
          <w:tcPr>
            <w:tcW w:w="4361" w:type="dxa"/>
          </w:tcPr>
          <w:p w:rsidR="00677513" w:rsidRPr="00A477B1" w:rsidRDefault="00677513" w:rsidP="00EF0CC8">
            <w:pPr>
              <w:pStyle w:val="afe"/>
              <w:jc w:val="center"/>
            </w:pPr>
            <w:r w:rsidRPr="00A477B1">
              <w:rPr>
                <w:bCs/>
                <w:color w:val="000000"/>
              </w:rPr>
              <w:t>Показатели</w:t>
            </w:r>
          </w:p>
        </w:tc>
        <w:tc>
          <w:tcPr>
            <w:tcW w:w="1134" w:type="dxa"/>
            <w:vAlign w:val="bottom"/>
          </w:tcPr>
          <w:p w:rsidR="00677513" w:rsidRPr="00A477B1" w:rsidRDefault="00677513" w:rsidP="00EF0CC8">
            <w:pPr>
              <w:jc w:val="center"/>
              <w:rPr>
                <w:bCs/>
                <w:color w:val="000000"/>
                <w:sz w:val="20"/>
                <w:szCs w:val="20"/>
              </w:rPr>
            </w:pPr>
            <w:r w:rsidRPr="00A477B1">
              <w:rPr>
                <w:bCs/>
                <w:color w:val="000000"/>
                <w:sz w:val="20"/>
                <w:szCs w:val="20"/>
              </w:rPr>
              <w:t>2021год</w:t>
            </w:r>
          </w:p>
        </w:tc>
        <w:tc>
          <w:tcPr>
            <w:tcW w:w="1276" w:type="dxa"/>
            <w:vAlign w:val="bottom"/>
          </w:tcPr>
          <w:p w:rsidR="00677513" w:rsidRPr="00A477B1" w:rsidRDefault="00677513" w:rsidP="00EF0CC8">
            <w:pPr>
              <w:jc w:val="center"/>
              <w:rPr>
                <w:bCs/>
                <w:color w:val="000000"/>
                <w:sz w:val="20"/>
                <w:szCs w:val="20"/>
              </w:rPr>
            </w:pPr>
            <w:r w:rsidRPr="00A477B1">
              <w:rPr>
                <w:bCs/>
                <w:color w:val="000000"/>
                <w:sz w:val="20"/>
                <w:szCs w:val="20"/>
              </w:rPr>
              <w:t>2022 год</w:t>
            </w:r>
          </w:p>
        </w:tc>
        <w:tc>
          <w:tcPr>
            <w:tcW w:w="1275" w:type="dxa"/>
            <w:vAlign w:val="bottom"/>
          </w:tcPr>
          <w:p w:rsidR="00677513" w:rsidRPr="00A477B1" w:rsidRDefault="00677513" w:rsidP="00EF0CC8">
            <w:pPr>
              <w:jc w:val="center"/>
              <w:rPr>
                <w:bCs/>
                <w:color w:val="000000"/>
                <w:sz w:val="20"/>
                <w:szCs w:val="20"/>
              </w:rPr>
            </w:pPr>
            <w:r w:rsidRPr="00A477B1">
              <w:rPr>
                <w:bCs/>
                <w:color w:val="000000"/>
                <w:sz w:val="20"/>
                <w:szCs w:val="20"/>
              </w:rPr>
              <w:t>2023год</w:t>
            </w:r>
          </w:p>
        </w:tc>
        <w:tc>
          <w:tcPr>
            <w:tcW w:w="1276" w:type="dxa"/>
            <w:vAlign w:val="bottom"/>
          </w:tcPr>
          <w:p w:rsidR="00677513" w:rsidRPr="00A477B1" w:rsidRDefault="00677513" w:rsidP="00EF0CC8">
            <w:pPr>
              <w:jc w:val="center"/>
              <w:rPr>
                <w:bCs/>
                <w:color w:val="000000"/>
                <w:sz w:val="20"/>
                <w:szCs w:val="20"/>
              </w:rPr>
            </w:pPr>
            <w:r w:rsidRPr="00A477B1">
              <w:rPr>
                <w:bCs/>
                <w:color w:val="000000"/>
                <w:sz w:val="20"/>
                <w:szCs w:val="20"/>
              </w:rPr>
              <w:t>2024год</w:t>
            </w:r>
          </w:p>
        </w:tc>
        <w:tc>
          <w:tcPr>
            <w:tcW w:w="1099" w:type="dxa"/>
            <w:vAlign w:val="bottom"/>
          </w:tcPr>
          <w:p w:rsidR="00677513" w:rsidRPr="00A477B1" w:rsidRDefault="00677513" w:rsidP="00EF0CC8">
            <w:pPr>
              <w:jc w:val="center"/>
              <w:rPr>
                <w:bCs/>
                <w:color w:val="000000"/>
                <w:sz w:val="20"/>
                <w:szCs w:val="20"/>
              </w:rPr>
            </w:pPr>
            <w:r w:rsidRPr="00A477B1">
              <w:rPr>
                <w:bCs/>
                <w:color w:val="000000"/>
                <w:sz w:val="20"/>
                <w:szCs w:val="20"/>
              </w:rPr>
              <w:t>2025год</w:t>
            </w:r>
          </w:p>
        </w:tc>
      </w:tr>
      <w:tr w:rsidR="00677513" w:rsidRPr="00A477B1" w:rsidTr="00EF0CC8">
        <w:tc>
          <w:tcPr>
            <w:tcW w:w="4361" w:type="dxa"/>
          </w:tcPr>
          <w:p w:rsidR="00677513" w:rsidRPr="00A477B1" w:rsidRDefault="00677513" w:rsidP="00EF0CC8">
            <w:pPr>
              <w:rPr>
                <w:sz w:val="20"/>
                <w:szCs w:val="20"/>
              </w:rPr>
            </w:pPr>
            <w:r w:rsidRPr="00A477B1">
              <w:rPr>
                <w:sz w:val="20"/>
                <w:szCs w:val="20"/>
              </w:rPr>
              <w:t>а) базовый уровень операционных расходов (тыс. руб.)</w:t>
            </w:r>
          </w:p>
        </w:tc>
        <w:tc>
          <w:tcPr>
            <w:tcW w:w="1134" w:type="dxa"/>
            <w:vAlign w:val="center"/>
          </w:tcPr>
          <w:p w:rsidR="00677513" w:rsidRPr="00A477B1" w:rsidRDefault="00677513" w:rsidP="00EF0CC8">
            <w:pPr>
              <w:jc w:val="center"/>
              <w:rPr>
                <w:color w:val="000000"/>
                <w:sz w:val="20"/>
                <w:szCs w:val="20"/>
              </w:rPr>
            </w:pPr>
            <w:r w:rsidRPr="00A477B1">
              <w:rPr>
                <w:color w:val="000000"/>
                <w:sz w:val="20"/>
                <w:szCs w:val="20"/>
              </w:rPr>
              <w:t>8379,37</w:t>
            </w:r>
          </w:p>
        </w:tc>
        <w:tc>
          <w:tcPr>
            <w:tcW w:w="1276" w:type="dxa"/>
            <w:vAlign w:val="center"/>
          </w:tcPr>
          <w:p w:rsidR="00677513" w:rsidRPr="00A477B1" w:rsidRDefault="00677513" w:rsidP="00EF0CC8">
            <w:pPr>
              <w:jc w:val="center"/>
              <w:rPr>
                <w:color w:val="000000"/>
                <w:sz w:val="20"/>
                <w:szCs w:val="20"/>
              </w:rPr>
            </w:pPr>
            <w:r w:rsidRPr="00A477B1">
              <w:rPr>
                <w:color w:val="000000"/>
                <w:sz w:val="20"/>
                <w:szCs w:val="20"/>
              </w:rPr>
              <w:t>х</w:t>
            </w:r>
          </w:p>
        </w:tc>
        <w:tc>
          <w:tcPr>
            <w:tcW w:w="1275" w:type="dxa"/>
            <w:vAlign w:val="center"/>
          </w:tcPr>
          <w:p w:rsidR="00677513" w:rsidRPr="00A477B1" w:rsidRDefault="00677513" w:rsidP="00EF0CC8">
            <w:pPr>
              <w:jc w:val="center"/>
              <w:rPr>
                <w:color w:val="000000"/>
                <w:sz w:val="20"/>
                <w:szCs w:val="20"/>
              </w:rPr>
            </w:pPr>
            <w:r w:rsidRPr="00A477B1">
              <w:rPr>
                <w:color w:val="000000"/>
                <w:sz w:val="20"/>
                <w:szCs w:val="20"/>
              </w:rPr>
              <w:t>х</w:t>
            </w:r>
          </w:p>
        </w:tc>
        <w:tc>
          <w:tcPr>
            <w:tcW w:w="1276" w:type="dxa"/>
            <w:vAlign w:val="center"/>
          </w:tcPr>
          <w:p w:rsidR="00677513" w:rsidRPr="00A477B1" w:rsidRDefault="00677513" w:rsidP="00EF0CC8">
            <w:pPr>
              <w:jc w:val="center"/>
              <w:rPr>
                <w:color w:val="000000"/>
                <w:sz w:val="20"/>
                <w:szCs w:val="20"/>
              </w:rPr>
            </w:pPr>
            <w:r w:rsidRPr="00A477B1">
              <w:rPr>
                <w:color w:val="000000"/>
                <w:sz w:val="20"/>
                <w:szCs w:val="20"/>
              </w:rPr>
              <w:t>х</w:t>
            </w:r>
          </w:p>
        </w:tc>
        <w:tc>
          <w:tcPr>
            <w:tcW w:w="1099" w:type="dxa"/>
            <w:vAlign w:val="center"/>
          </w:tcPr>
          <w:p w:rsidR="00677513" w:rsidRPr="00A477B1" w:rsidRDefault="00677513" w:rsidP="00EF0CC8">
            <w:pPr>
              <w:jc w:val="center"/>
              <w:rPr>
                <w:color w:val="000000"/>
                <w:sz w:val="20"/>
                <w:szCs w:val="20"/>
              </w:rPr>
            </w:pPr>
            <w:r w:rsidRPr="00A477B1">
              <w:rPr>
                <w:color w:val="000000"/>
                <w:sz w:val="20"/>
                <w:szCs w:val="20"/>
              </w:rPr>
              <w:t>х</w:t>
            </w:r>
          </w:p>
        </w:tc>
      </w:tr>
      <w:tr w:rsidR="00677513" w:rsidRPr="00A477B1" w:rsidTr="00EF0CC8">
        <w:tc>
          <w:tcPr>
            <w:tcW w:w="4361" w:type="dxa"/>
          </w:tcPr>
          <w:p w:rsidR="00677513" w:rsidRPr="00A477B1" w:rsidRDefault="00677513" w:rsidP="00EF0CC8">
            <w:pPr>
              <w:rPr>
                <w:sz w:val="20"/>
                <w:szCs w:val="20"/>
              </w:rPr>
            </w:pPr>
            <w:r w:rsidRPr="00A477B1">
              <w:rPr>
                <w:sz w:val="20"/>
                <w:szCs w:val="20"/>
              </w:rPr>
              <w:t>б) индекс эффективности операционных расходов</w:t>
            </w:r>
            <w:proofErr w:type="gramStart"/>
            <w:r w:rsidRPr="00A477B1">
              <w:rPr>
                <w:sz w:val="20"/>
                <w:szCs w:val="20"/>
              </w:rPr>
              <w:t xml:space="preserve"> (%)</w:t>
            </w:r>
            <w:proofErr w:type="gramEnd"/>
          </w:p>
        </w:tc>
        <w:tc>
          <w:tcPr>
            <w:tcW w:w="1134" w:type="dxa"/>
            <w:vAlign w:val="center"/>
          </w:tcPr>
          <w:p w:rsidR="00677513" w:rsidRPr="00A477B1" w:rsidRDefault="00677513" w:rsidP="00EF0CC8">
            <w:pPr>
              <w:jc w:val="center"/>
              <w:rPr>
                <w:color w:val="000000"/>
                <w:sz w:val="20"/>
                <w:szCs w:val="20"/>
              </w:rPr>
            </w:pPr>
            <w:r w:rsidRPr="00A477B1">
              <w:rPr>
                <w:color w:val="000000"/>
                <w:sz w:val="20"/>
                <w:szCs w:val="20"/>
              </w:rPr>
              <w:t>1</w:t>
            </w:r>
          </w:p>
        </w:tc>
        <w:tc>
          <w:tcPr>
            <w:tcW w:w="1276" w:type="dxa"/>
            <w:vAlign w:val="center"/>
          </w:tcPr>
          <w:p w:rsidR="00677513" w:rsidRPr="00A477B1" w:rsidRDefault="00677513" w:rsidP="00EF0CC8">
            <w:pPr>
              <w:jc w:val="center"/>
              <w:rPr>
                <w:color w:val="000000"/>
                <w:sz w:val="20"/>
                <w:szCs w:val="20"/>
              </w:rPr>
            </w:pPr>
            <w:r w:rsidRPr="00A477B1">
              <w:rPr>
                <w:color w:val="000000"/>
                <w:sz w:val="20"/>
                <w:szCs w:val="20"/>
              </w:rPr>
              <w:t>1</w:t>
            </w:r>
          </w:p>
        </w:tc>
        <w:tc>
          <w:tcPr>
            <w:tcW w:w="1275" w:type="dxa"/>
            <w:vAlign w:val="center"/>
          </w:tcPr>
          <w:p w:rsidR="00677513" w:rsidRPr="00A477B1" w:rsidRDefault="00677513" w:rsidP="00EF0CC8">
            <w:pPr>
              <w:jc w:val="center"/>
              <w:rPr>
                <w:color w:val="000000"/>
                <w:sz w:val="20"/>
                <w:szCs w:val="20"/>
              </w:rPr>
            </w:pPr>
            <w:r w:rsidRPr="00A477B1">
              <w:rPr>
                <w:color w:val="000000"/>
                <w:sz w:val="20"/>
                <w:szCs w:val="20"/>
              </w:rPr>
              <w:t>1</w:t>
            </w:r>
          </w:p>
        </w:tc>
        <w:tc>
          <w:tcPr>
            <w:tcW w:w="1276" w:type="dxa"/>
            <w:vAlign w:val="center"/>
          </w:tcPr>
          <w:p w:rsidR="00677513" w:rsidRPr="00A477B1" w:rsidRDefault="00677513" w:rsidP="00EF0CC8">
            <w:pPr>
              <w:jc w:val="center"/>
              <w:rPr>
                <w:color w:val="000000"/>
                <w:sz w:val="20"/>
                <w:szCs w:val="20"/>
              </w:rPr>
            </w:pPr>
            <w:r w:rsidRPr="00A477B1">
              <w:rPr>
                <w:color w:val="000000"/>
                <w:sz w:val="20"/>
                <w:szCs w:val="20"/>
              </w:rPr>
              <w:t>1</w:t>
            </w:r>
          </w:p>
        </w:tc>
        <w:tc>
          <w:tcPr>
            <w:tcW w:w="1099" w:type="dxa"/>
            <w:vAlign w:val="center"/>
          </w:tcPr>
          <w:p w:rsidR="00677513" w:rsidRPr="00A477B1" w:rsidRDefault="00677513" w:rsidP="00EF0CC8">
            <w:pPr>
              <w:jc w:val="center"/>
              <w:rPr>
                <w:color w:val="000000"/>
                <w:sz w:val="20"/>
                <w:szCs w:val="20"/>
              </w:rPr>
            </w:pPr>
            <w:r w:rsidRPr="00A477B1">
              <w:rPr>
                <w:color w:val="000000"/>
                <w:sz w:val="20"/>
                <w:szCs w:val="20"/>
              </w:rPr>
              <w:t>1</w:t>
            </w:r>
          </w:p>
        </w:tc>
      </w:tr>
      <w:tr w:rsidR="00677513" w:rsidRPr="00A477B1" w:rsidTr="00EF0CC8">
        <w:tc>
          <w:tcPr>
            <w:tcW w:w="4361" w:type="dxa"/>
          </w:tcPr>
          <w:p w:rsidR="00677513" w:rsidRPr="00A477B1" w:rsidRDefault="00677513" w:rsidP="00EF0CC8">
            <w:pPr>
              <w:rPr>
                <w:sz w:val="20"/>
                <w:szCs w:val="20"/>
              </w:rPr>
            </w:pPr>
            <w:r w:rsidRPr="00A477B1">
              <w:rPr>
                <w:sz w:val="20"/>
                <w:szCs w:val="20"/>
              </w:rPr>
              <w:t>в) нормативный уровень прибыли</w:t>
            </w:r>
            <w:proofErr w:type="gramStart"/>
            <w:r w:rsidRPr="00A477B1">
              <w:rPr>
                <w:sz w:val="20"/>
                <w:szCs w:val="20"/>
              </w:rPr>
              <w:t xml:space="preserve"> * (%)</w:t>
            </w:r>
            <w:proofErr w:type="gramEnd"/>
          </w:p>
        </w:tc>
        <w:tc>
          <w:tcPr>
            <w:tcW w:w="1134" w:type="dxa"/>
            <w:vAlign w:val="center"/>
          </w:tcPr>
          <w:p w:rsidR="00677513" w:rsidRPr="00A477B1" w:rsidRDefault="00677513" w:rsidP="00EF0CC8">
            <w:pPr>
              <w:jc w:val="center"/>
              <w:rPr>
                <w:color w:val="000000"/>
                <w:sz w:val="20"/>
                <w:szCs w:val="20"/>
              </w:rPr>
            </w:pPr>
            <w:r w:rsidRPr="00A477B1">
              <w:rPr>
                <w:color w:val="000000"/>
                <w:sz w:val="20"/>
                <w:szCs w:val="20"/>
              </w:rPr>
              <w:t>Х</w:t>
            </w:r>
          </w:p>
        </w:tc>
        <w:tc>
          <w:tcPr>
            <w:tcW w:w="1276" w:type="dxa"/>
            <w:vAlign w:val="center"/>
          </w:tcPr>
          <w:p w:rsidR="00677513" w:rsidRPr="00A477B1" w:rsidRDefault="00677513" w:rsidP="00EF0CC8">
            <w:pPr>
              <w:jc w:val="center"/>
              <w:rPr>
                <w:color w:val="000000"/>
                <w:sz w:val="20"/>
                <w:szCs w:val="20"/>
              </w:rPr>
            </w:pPr>
            <w:r w:rsidRPr="00A477B1">
              <w:rPr>
                <w:color w:val="000000"/>
                <w:sz w:val="20"/>
                <w:szCs w:val="20"/>
              </w:rPr>
              <w:t>Х</w:t>
            </w:r>
          </w:p>
        </w:tc>
        <w:tc>
          <w:tcPr>
            <w:tcW w:w="1275" w:type="dxa"/>
            <w:vAlign w:val="center"/>
          </w:tcPr>
          <w:p w:rsidR="00677513" w:rsidRPr="00A477B1" w:rsidRDefault="00677513" w:rsidP="00EF0CC8">
            <w:pPr>
              <w:jc w:val="center"/>
              <w:rPr>
                <w:color w:val="000000"/>
                <w:sz w:val="20"/>
                <w:szCs w:val="20"/>
              </w:rPr>
            </w:pPr>
            <w:r w:rsidRPr="00A477B1">
              <w:rPr>
                <w:color w:val="000000"/>
                <w:sz w:val="20"/>
                <w:szCs w:val="20"/>
              </w:rPr>
              <w:t>Х</w:t>
            </w:r>
          </w:p>
        </w:tc>
        <w:tc>
          <w:tcPr>
            <w:tcW w:w="1276" w:type="dxa"/>
            <w:vAlign w:val="center"/>
          </w:tcPr>
          <w:p w:rsidR="00677513" w:rsidRPr="00A477B1" w:rsidRDefault="00677513" w:rsidP="00EF0CC8">
            <w:pPr>
              <w:jc w:val="center"/>
              <w:rPr>
                <w:color w:val="000000"/>
                <w:sz w:val="20"/>
                <w:szCs w:val="20"/>
              </w:rPr>
            </w:pPr>
            <w:r w:rsidRPr="00A477B1">
              <w:rPr>
                <w:color w:val="000000"/>
                <w:sz w:val="20"/>
                <w:szCs w:val="20"/>
              </w:rPr>
              <w:t>Х</w:t>
            </w:r>
          </w:p>
        </w:tc>
        <w:tc>
          <w:tcPr>
            <w:tcW w:w="1099" w:type="dxa"/>
            <w:vAlign w:val="center"/>
          </w:tcPr>
          <w:p w:rsidR="00677513" w:rsidRPr="00A477B1" w:rsidRDefault="00677513" w:rsidP="00EF0CC8">
            <w:pPr>
              <w:jc w:val="center"/>
              <w:rPr>
                <w:color w:val="000000"/>
                <w:sz w:val="20"/>
                <w:szCs w:val="20"/>
              </w:rPr>
            </w:pPr>
            <w:r w:rsidRPr="00A477B1">
              <w:rPr>
                <w:color w:val="000000"/>
                <w:sz w:val="20"/>
                <w:szCs w:val="20"/>
              </w:rPr>
              <w:t>Х</w:t>
            </w:r>
          </w:p>
        </w:tc>
      </w:tr>
      <w:tr w:rsidR="00677513" w:rsidRPr="00A477B1" w:rsidTr="00C33ECD">
        <w:trPr>
          <w:trHeight w:val="826"/>
        </w:trPr>
        <w:tc>
          <w:tcPr>
            <w:tcW w:w="4361" w:type="dxa"/>
          </w:tcPr>
          <w:p w:rsidR="00677513" w:rsidRPr="00A477B1" w:rsidRDefault="00677513" w:rsidP="00EF0CC8">
            <w:pPr>
              <w:rPr>
                <w:sz w:val="20"/>
                <w:szCs w:val="20"/>
              </w:rPr>
            </w:pPr>
            <w:r w:rsidRPr="00A477B1">
              <w:rPr>
                <w:bCs/>
                <w:color w:val="000000"/>
                <w:sz w:val="20"/>
                <w:szCs w:val="20"/>
              </w:rPr>
              <w:t>г) показатели энергосбережения и энергетической эффективности:</w:t>
            </w:r>
          </w:p>
          <w:p w:rsidR="00677513" w:rsidRPr="00C33ECD" w:rsidRDefault="00677513" w:rsidP="00C33ECD">
            <w:pPr>
              <w:pStyle w:val="ConsPlusNormal"/>
              <w:ind w:firstLine="540"/>
              <w:jc w:val="both"/>
              <w:rPr>
                <w:rFonts w:ascii="Times New Roman" w:hAnsi="Times New Roman" w:cs="Times New Roman"/>
                <w:bCs/>
              </w:rPr>
            </w:pPr>
            <w:r w:rsidRPr="00A477B1">
              <w:rPr>
                <w:rFonts w:ascii="Times New Roman" w:hAnsi="Times New Roman" w:cs="Times New Roman"/>
                <w:bCs/>
                <w:color w:val="000000"/>
              </w:rPr>
              <w:t>1.</w:t>
            </w:r>
            <w:r w:rsidRPr="00A477B1">
              <w:rPr>
                <w:rFonts w:ascii="Times New Roman" w:hAnsi="Times New Roman" w:cs="Times New Roman"/>
              </w:rPr>
              <w:t xml:space="preserve"> </w:t>
            </w:r>
            <w:r w:rsidRPr="00A477B1">
              <w:rPr>
                <w:rFonts w:ascii="Times New Roman" w:hAnsi="Times New Roman" w:cs="Times New Roman"/>
                <w:bCs/>
              </w:rPr>
              <w:t>уровень потерь воды</w:t>
            </w:r>
            <w:proofErr w:type="gramStart"/>
            <w:r w:rsidRPr="00A477B1">
              <w:rPr>
                <w:rFonts w:ascii="Times New Roman" w:hAnsi="Times New Roman" w:cs="Times New Roman"/>
                <w:bCs/>
              </w:rPr>
              <w:t xml:space="preserve"> (%)</w:t>
            </w:r>
            <w:proofErr w:type="gramEnd"/>
          </w:p>
        </w:tc>
        <w:tc>
          <w:tcPr>
            <w:tcW w:w="1134" w:type="dxa"/>
            <w:vAlign w:val="center"/>
          </w:tcPr>
          <w:p w:rsidR="00677513" w:rsidRPr="00A477B1" w:rsidRDefault="00677513" w:rsidP="00C33ECD">
            <w:pPr>
              <w:pStyle w:val="afe"/>
              <w:jc w:val="center"/>
            </w:pPr>
            <w:r w:rsidRPr="00A477B1">
              <w:t>0</w:t>
            </w:r>
          </w:p>
        </w:tc>
        <w:tc>
          <w:tcPr>
            <w:tcW w:w="1276" w:type="dxa"/>
            <w:vAlign w:val="center"/>
          </w:tcPr>
          <w:p w:rsidR="00677513" w:rsidRPr="00A477B1" w:rsidRDefault="00677513" w:rsidP="00C33ECD">
            <w:pPr>
              <w:pStyle w:val="afe"/>
              <w:jc w:val="center"/>
            </w:pPr>
            <w:r w:rsidRPr="00A477B1">
              <w:t>0</w:t>
            </w:r>
          </w:p>
        </w:tc>
        <w:tc>
          <w:tcPr>
            <w:tcW w:w="1275" w:type="dxa"/>
            <w:vAlign w:val="center"/>
          </w:tcPr>
          <w:p w:rsidR="00677513" w:rsidRPr="00A477B1" w:rsidRDefault="00677513" w:rsidP="00C33ECD">
            <w:pPr>
              <w:pStyle w:val="afe"/>
              <w:jc w:val="center"/>
            </w:pPr>
            <w:r w:rsidRPr="00A477B1">
              <w:t>0</w:t>
            </w:r>
          </w:p>
        </w:tc>
        <w:tc>
          <w:tcPr>
            <w:tcW w:w="1276" w:type="dxa"/>
            <w:vAlign w:val="center"/>
          </w:tcPr>
          <w:p w:rsidR="00677513" w:rsidRPr="00A477B1" w:rsidRDefault="00677513" w:rsidP="00C33ECD">
            <w:pPr>
              <w:pStyle w:val="afe"/>
              <w:jc w:val="center"/>
            </w:pPr>
            <w:r w:rsidRPr="00A477B1">
              <w:t>0</w:t>
            </w:r>
          </w:p>
        </w:tc>
        <w:tc>
          <w:tcPr>
            <w:tcW w:w="1099" w:type="dxa"/>
            <w:vAlign w:val="center"/>
          </w:tcPr>
          <w:p w:rsidR="00677513" w:rsidRPr="00A477B1" w:rsidRDefault="00677513" w:rsidP="00C33ECD">
            <w:pPr>
              <w:pStyle w:val="afe"/>
              <w:jc w:val="center"/>
            </w:pPr>
            <w:r w:rsidRPr="00A477B1">
              <w:t>0</w:t>
            </w:r>
          </w:p>
        </w:tc>
      </w:tr>
      <w:tr w:rsidR="00677513" w:rsidRPr="00A477B1" w:rsidTr="00EF0CC8">
        <w:tc>
          <w:tcPr>
            <w:tcW w:w="4361" w:type="dxa"/>
          </w:tcPr>
          <w:p w:rsidR="00677513" w:rsidRPr="00A477B1" w:rsidRDefault="00677513" w:rsidP="00EF0CC8">
            <w:pPr>
              <w:pStyle w:val="ConsPlusNormal"/>
              <w:ind w:firstLine="540"/>
              <w:jc w:val="both"/>
              <w:rPr>
                <w:rFonts w:ascii="Times New Roman" w:hAnsi="Times New Roman" w:cs="Times New Roman"/>
                <w:bCs/>
              </w:rPr>
            </w:pPr>
            <w:r w:rsidRPr="00A477B1">
              <w:rPr>
                <w:rFonts w:ascii="Times New Roman" w:hAnsi="Times New Roman" w:cs="Times New Roman"/>
                <w:bCs/>
              </w:rPr>
              <w:t>2.</w:t>
            </w:r>
            <w:r w:rsidRPr="00A477B1">
              <w:rPr>
                <w:rFonts w:ascii="Times New Roman" w:hAnsi="Times New Roman" w:cs="Times New Roman"/>
              </w:rPr>
              <w:t xml:space="preserve"> </w:t>
            </w:r>
            <w:r w:rsidRPr="00A477B1">
              <w:rPr>
                <w:rFonts w:ascii="Times New Roman" w:hAnsi="Times New Roman" w:cs="Times New Roman"/>
                <w:bCs/>
              </w:rPr>
              <w:t>удельный расход электрической энергии (</w:t>
            </w:r>
            <w:proofErr w:type="spellStart"/>
            <w:r w:rsidRPr="00A477B1">
              <w:rPr>
                <w:rFonts w:ascii="Times New Roman" w:hAnsi="Times New Roman" w:cs="Times New Roman"/>
                <w:bCs/>
              </w:rPr>
              <w:t>кВтч</w:t>
            </w:r>
            <w:proofErr w:type="spellEnd"/>
            <w:r w:rsidRPr="00A477B1">
              <w:rPr>
                <w:rFonts w:ascii="Times New Roman" w:hAnsi="Times New Roman" w:cs="Times New Roman"/>
                <w:bCs/>
              </w:rPr>
              <w:t>/м3)</w:t>
            </w:r>
          </w:p>
          <w:p w:rsidR="00677513" w:rsidRPr="00A477B1" w:rsidRDefault="00677513" w:rsidP="00EF0CC8">
            <w:pPr>
              <w:pStyle w:val="afe"/>
            </w:pPr>
          </w:p>
        </w:tc>
        <w:tc>
          <w:tcPr>
            <w:tcW w:w="1134" w:type="dxa"/>
            <w:vAlign w:val="center"/>
          </w:tcPr>
          <w:p w:rsidR="00677513" w:rsidRPr="00A477B1" w:rsidRDefault="00677513" w:rsidP="00EF0CC8">
            <w:pPr>
              <w:pStyle w:val="afe"/>
              <w:jc w:val="center"/>
            </w:pPr>
            <w:r w:rsidRPr="00A477B1">
              <w:t>0,4</w:t>
            </w:r>
          </w:p>
        </w:tc>
        <w:tc>
          <w:tcPr>
            <w:tcW w:w="1276" w:type="dxa"/>
            <w:vAlign w:val="center"/>
          </w:tcPr>
          <w:p w:rsidR="00677513" w:rsidRPr="00A477B1" w:rsidRDefault="00677513" w:rsidP="00EF0CC8">
            <w:pPr>
              <w:pStyle w:val="afe"/>
              <w:jc w:val="center"/>
            </w:pPr>
            <w:r w:rsidRPr="00A477B1">
              <w:t>0,4</w:t>
            </w:r>
          </w:p>
        </w:tc>
        <w:tc>
          <w:tcPr>
            <w:tcW w:w="1275" w:type="dxa"/>
            <w:vAlign w:val="center"/>
          </w:tcPr>
          <w:p w:rsidR="00677513" w:rsidRPr="00A477B1" w:rsidRDefault="00677513" w:rsidP="00EF0CC8">
            <w:pPr>
              <w:pStyle w:val="afe"/>
              <w:jc w:val="center"/>
            </w:pPr>
            <w:r w:rsidRPr="00A477B1">
              <w:t>0,4</w:t>
            </w:r>
          </w:p>
        </w:tc>
        <w:tc>
          <w:tcPr>
            <w:tcW w:w="1276" w:type="dxa"/>
            <w:vAlign w:val="center"/>
          </w:tcPr>
          <w:p w:rsidR="00677513" w:rsidRPr="00A477B1" w:rsidRDefault="00677513" w:rsidP="00EF0CC8">
            <w:pPr>
              <w:pStyle w:val="afe"/>
              <w:jc w:val="center"/>
            </w:pPr>
            <w:r w:rsidRPr="00A477B1">
              <w:t>0,4</w:t>
            </w:r>
          </w:p>
        </w:tc>
        <w:tc>
          <w:tcPr>
            <w:tcW w:w="1099" w:type="dxa"/>
            <w:vAlign w:val="center"/>
          </w:tcPr>
          <w:p w:rsidR="00677513" w:rsidRPr="00A477B1" w:rsidRDefault="00677513" w:rsidP="00EF0CC8">
            <w:pPr>
              <w:pStyle w:val="afe"/>
              <w:jc w:val="center"/>
            </w:pPr>
            <w:r w:rsidRPr="00A477B1">
              <w:t>0,4</w:t>
            </w:r>
          </w:p>
        </w:tc>
      </w:tr>
    </w:tbl>
    <w:p w:rsidR="00677513" w:rsidRPr="00314E19" w:rsidRDefault="00677513" w:rsidP="00677513">
      <w:pPr>
        <w:tabs>
          <w:tab w:val="left" w:pos="825"/>
        </w:tabs>
        <w:rPr>
          <w:sz w:val="20"/>
          <w:szCs w:val="20"/>
        </w:rPr>
      </w:pPr>
      <w:r>
        <w:rPr>
          <w:b/>
          <w:sz w:val="28"/>
          <w:szCs w:val="28"/>
        </w:rPr>
        <w:tab/>
      </w:r>
      <w:proofErr w:type="gramStart"/>
      <w:r w:rsidRPr="00314E19">
        <w:rPr>
          <w:color w:val="000000"/>
          <w:sz w:val="20"/>
          <w:szCs w:val="20"/>
        </w:rPr>
        <w:t>*</w:t>
      </w:r>
      <w:r w:rsidRPr="00314E19">
        <w:rPr>
          <w:bCs/>
          <w:color w:val="000000"/>
          <w:sz w:val="20"/>
          <w:szCs w:val="20"/>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314E19">
          <w:rPr>
            <w:bCs/>
            <w:color w:val="000000"/>
            <w:sz w:val="20"/>
            <w:szCs w:val="20"/>
          </w:rPr>
          <w:t>2014 г</w:t>
        </w:r>
      </w:smartTag>
      <w:r w:rsidRPr="00314E19">
        <w:rPr>
          <w:bCs/>
          <w:color w:val="000000"/>
          <w:sz w:val="20"/>
          <w:szCs w:val="20"/>
        </w:rPr>
        <w:t>.</w:t>
      </w:r>
      <w:proofErr w:type="gramEnd"/>
    </w:p>
    <w:p w:rsidR="00677513" w:rsidRPr="009B3AEB" w:rsidRDefault="00677513" w:rsidP="00677513">
      <w:pPr>
        <w:tabs>
          <w:tab w:val="left" w:pos="825"/>
        </w:tabs>
        <w:rPr>
          <w:sz w:val="28"/>
          <w:szCs w:val="28"/>
        </w:rPr>
      </w:pPr>
    </w:p>
    <w:p w:rsidR="00677513" w:rsidRPr="00677513" w:rsidRDefault="00677513" w:rsidP="00677513">
      <w:pPr>
        <w:ind w:firstLine="540"/>
        <w:jc w:val="both"/>
      </w:pPr>
      <w:r w:rsidRPr="00677513">
        <w:t xml:space="preserve">В результате проведенного анализа предлагается на 2021-2025 года установить тарифы (с календарной разбивкой) на водоотведение для МУП «ЖКХ </w:t>
      </w:r>
      <w:proofErr w:type="spellStart"/>
      <w:r w:rsidRPr="00677513">
        <w:t>Тюльганский</w:t>
      </w:r>
      <w:proofErr w:type="spellEnd"/>
      <w:r w:rsidRPr="00677513">
        <w:t xml:space="preserve"> поссовет»</w:t>
      </w:r>
    </w:p>
    <w:p w:rsidR="00677513" w:rsidRPr="00677513" w:rsidRDefault="00677513" w:rsidP="00677513">
      <w:pPr>
        <w:jc w:val="both"/>
      </w:pPr>
    </w:p>
    <w:p w:rsidR="00677513" w:rsidRPr="00677513" w:rsidRDefault="00677513" w:rsidP="00677513">
      <w:pPr>
        <w:tabs>
          <w:tab w:val="left" w:pos="9360"/>
        </w:tabs>
        <w:ind w:right="720" w:firstLine="720"/>
        <w:jc w:val="right"/>
        <w:rPr>
          <w:color w:val="000000"/>
        </w:rPr>
      </w:pPr>
      <w:r w:rsidRPr="00677513">
        <w:t> </w:t>
      </w:r>
      <w:r w:rsidRPr="00677513">
        <w:rPr>
          <w:color w:val="000000"/>
        </w:rPr>
        <w:t>руб./м</w:t>
      </w:r>
      <w:r w:rsidRPr="00677513">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677513" w:rsidRPr="00A477B1" w:rsidTr="00EF0CC8">
        <w:trPr>
          <w:trHeight w:val="780"/>
        </w:trPr>
        <w:tc>
          <w:tcPr>
            <w:tcW w:w="3063" w:type="dxa"/>
            <w:vAlign w:val="center"/>
          </w:tcPr>
          <w:p w:rsidR="00677513" w:rsidRPr="00A477B1" w:rsidRDefault="00677513" w:rsidP="00EF0CC8">
            <w:pPr>
              <w:jc w:val="center"/>
              <w:rPr>
                <w:color w:val="000000"/>
                <w:sz w:val="20"/>
                <w:szCs w:val="20"/>
              </w:rPr>
            </w:pPr>
            <w:r w:rsidRPr="00A477B1">
              <w:rPr>
                <w:color w:val="000000"/>
                <w:sz w:val="20"/>
                <w:szCs w:val="20"/>
              </w:rPr>
              <w:lastRenderedPageBreak/>
              <w:t>Срок действия тарифа</w:t>
            </w:r>
          </w:p>
        </w:tc>
        <w:tc>
          <w:tcPr>
            <w:tcW w:w="3526" w:type="dxa"/>
            <w:vAlign w:val="center"/>
          </w:tcPr>
          <w:p w:rsidR="00677513" w:rsidRPr="00A477B1" w:rsidRDefault="00677513" w:rsidP="00EF0CC8">
            <w:pPr>
              <w:ind w:firstLine="24"/>
              <w:jc w:val="center"/>
              <w:rPr>
                <w:sz w:val="20"/>
                <w:szCs w:val="20"/>
              </w:rPr>
            </w:pPr>
            <w:r w:rsidRPr="00A477B1">
              <w:rPr>
                <w:color w:val="000000"/>
                <w:sz w:val="20"/>
                <w:szCs w:val="20"/>
              </w:rPr>
              <w:t xml:space="preserve">ЭОТ </w:t>
            </w:r>
            <w:r w:rsidRPr="00A477B1">
              <w:rPr>
                <w:sz w:val="20"/>
                <w:szCs w:val="20"/>
              </w:rPr>
              <w:t xml:space="preserve">(без НДС) </w:t>
            </w:r>
          </w:p>
          <w:p w:rsidR="00677513" w:rsidRPr="00A477B1" w:rsidRDefault="00677513" w:rsidP="00EF0CC8">
            <w:pPr>
              <w:ind w:firstLine="24"/>
              <w:jc w:val="center"/>
              <w:rPr>
                <w:color w:val="000000"/>
                <w:sz w:val="20"/>
                <w:szCs w:val="20"/>
              </w:rPr>
            </w:pP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тариф для населения (с НДС)</w:t>
            </w:r>
          </w:p>
          <w:p w:rsidR="00677513" w:rsidRPr="00A477B1" w:rsidRDefault="00677513" w:rsidP="00EF0CC8">
            <w:pPr>
              <w:jc w:val="center"/>
              <w:rPr>
                <w:color w:val="000000"/>
                <w:sz w:val="20"/>
                <w:szCs w:val="20"/>
              </w:rPr>
            </w:pPr>
          </w:p>
        </w:tc>
      </w:tr>
      <w:tr w:rsidR="00677513" w:rsidRPr="00A477B1" w:rsidTr="00EF0CC8">
        <w:trPr>
          <w:trHeight w:val="285"/>
        </w:trPr>
        <w:tc>
          <w:tcPr>
            <w:tcW w:w="3063" w:type="dxa"/>
          </w:tcPr>
          <w:p w:rsidR="00677513" w:rsidRPr="00A477B1" w:rsidRDefault="00677513" w:rsidP="00EF0CC8">
            <w:pPr>
              <w:ind w:right="120"/>
              <w:jc w:val="right"/>
              <w:rPr>
                <w:color w:val="000000"/>
                <w:sz w:val="20"/>
                <w:szCs w:val="20"/>
              </w:rPr>
            </w:pPr>
            <w:r w:rsidRPr="00A477B1">
              <w:rPr>
                <w:color w:val="000000"/>
                <w:sz w:val="20"/>
                <w:szCs w:val="20"/>
              </w:rPr>
              <w:t xml:space="preserve">с 01.01.2021 по </w:t>
            </w:r>
            <w:r w:rsidRPr="00A477B1">
              <w:rPr>
                <w:sz w:val="20"/>
                <w:szCs w:val="20"/>
              </w:rPr>
              <w:t>30.06.2021</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21,12</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25,34</w:t>
            </w:r>
          </w:p>
        </w:tc>
      </w:tr>
      <w:tr w:rsidR="00677513" w:rsidRPr="00A477B1" w:rsidTr="00EF0CC8">
        <w:trPr>
          <w:trHeight w:val="285"/>
        </w:trPr>
        <w:tc>
          <w:tcPr>
            <w:tcW w:w="3063" w:type="dxa"/>
          </w:tcPr>
          <w:p w:rsidR="00677513" w:rsidRPr="00A477B1" w:rsidRDefault="00677513" w:rsidP="00EF0CC8">
            <w:pPr>
              <w:ind w:right="120"/>
              <w:jc w:val="right"/>
              <w:rPr>
                <w:color w:val="000000"/>
                <w:sz w:val="20"/>
                <w:szCs w:val="20"/>
              </w:rPr>
            </w:pPr>
            <w:r w:rsidRPr="00A477B1">
              <w:rPr>
                <w:color w:val="000000"/>
                <w:sz w:val="20"/>
                <w:szCs w:val="20"/>
              </w:rPr>
              <w:t>с 01.07.2021 по 31.12.2021</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21,54</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25,85</w:t>
            </w:r>
          </w:p>
        </w:tc>
      </w:tr>
      <w:tr w:rsidR="00677513" w:rsidRPr="00A477B1" w:rsidTr="00EF0CC8">
        <w:trPr>
          <w:trHeight w:val="285"/>
        </w:trPr>
        <w:tc>
          <w:tcPr>
            <w:tcW w:w="3063" w:type="dxa"/>
          </w:tcPr>
          <w:p w:rsidR="00677513" w:rsidRPr="00A477B1" w:rsidRDefault="00677513" w:rsidP="00EF0CC8">
            <w:pPr>
              <w:ind w:right="120"/>
              <w:jc w:val="right"/>
              <w:rPr>
                <w:color w:val="000000"/>
                <w:sz w:val="20"/>
                <w:szCs w:val="20"/>
              </w:rPr>
            </w:pPr>
            <w:r w:rsidRPr="00A477B1">
              <w:rPr>
                <w:color w:val="000000"/>
                <w:sz w:val="20"/>
                <w:szCs w:val="20"/>
              </w:rPr>
              <w:t xml:space="preserve">с 01.01.2022 по </w:t>
            </w:r>
            <w:r w:rsidRPr="00A477B1">
              <w:rPr>
                <w:sz w:val="20"/>
                <w:szCs w:val="20"/>
              </w:rPr>
              <w:t>30.06.2022</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21,54</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25,85</w:t>
            </w:r>
          </w:p>
        </w:tc>
      </w:tr>
      <w:tr w:rsidR="00677513" w:rsidRPr="00A477B1" w:rsidTr="00EF0CC8">
        <w:trPr>
          <w:trHeight w:val="285"/>
        </w:trPr>
        <w:tc>
          <w:tcPr>
            <w:tcW w:w="3063" w:type="dxa"/>
          </w:tcPr>
          <w:p w:rsidR="00677513" w:rsidRPr="00A477B1" w:rsidRDefault="00677513" w:rsidP="00EF0CC8">
            <w:pPr>
              <w:ind w:right="120"/>
              <w:jc w:val="right"/>
              <w:rPr>
                <w:color w:val="000000"/>
                <w:sz w:val="20"/>
                <w:szCs w:val="20"/>
              </w:rPr>
            </w:pPr>
            <w:r w:rsidRPr="00A477B1">
              <w:rPr>
                <w:color w:val="000000"/>
                <w:sz w:val="20"/>
                <w:szCs w:val="20"/>
              </w:rPr>
              <w:t>с 01.07.2022 по 31.12.2022</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22,33</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26,79</w:t>
            </w:r>
          </w:p>
        </w:tc>
      </w:tr>
      <w:tr w:rsidR="00677513" w:rsidRPr="00A477B1" w:rsidTr="00EF0CC8">
        <w:trPr>
          <w:trHeight w:val="285"/>
        </w:trPr>
        <w:tc>
          <w:tcPr>
            <w:tcW w:w="3063" w:type="dxa"/>
          </w:tcPr>
          <w:p w:rsidR="00677513" w:rsidRPr="00A477B1" w:rsidRDefault="00677513" w:rsidP="00EF0CC8">
            <w:pPr>
              <w:ind w:right="120"/>
              <w:jc w:val="right"/>
              <w:rPr>
                <w:color w:val="000000"/>
                <w:sz w:val="20"/>
                <w:szCs w:val="20"/>
              </w:rPr>
            </w:pPr>
            <w:r w:rsidRPr="00A477B1">
              <w:rPr>
                <w:color w:val="000000"/>
                <w:sz w:val="20"/>
                <w:szCs w:val="20"/>
              </w:rPr>
              <w:t xml:space="preserve">с 01.01.2023 по </w:t>
            </w:r>
            <w:r w:rsidRPr="00A477B1">
              <w:rPr>
                <w:sz w:val="20"/>
                <w:szCs w:val="20"/>
              </w:rPr>
              <w:t>30.06.2023</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22,33</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26,79</w:t>
            </w:r>
          </w:p>
        </w:tc>
      </w:tr>
      <w:tr w:rsidR="00677513" w:rsidRPr="00A477B1" w:rsidTr="00EF0CC8">
        <w:trPr>
          <w:trHeight w:val="285"/>
        </w:trPr>
        <w:tc>
          <w:tcPr>
            <w:tcW w:w="3063" w:type="dxa"/>
          </w:tcPr>
          <w:p w:rsidR="00677513" w:rsidRPr="00A477B1" w:rsidRDefault="00677513" w:rsidP="00EF0CC8">
            <w:pPr>
              <w:ind w:right="120"/>
              <w:jc w:val="right"/>
              <w:rPr>
                <w:color w:val="000000"/>
                <w:sz w:val="20"/>
                <w:szCs w:val="20"/>
              </w:rPr>
            </w:pPr>
            <w:r w:rsidRPr="00A477B1">
              <w:rPr>
                <w:color w:val="000000"/>
                <w:sz w:val="20"/>
                <w:szCs w:val="20"/>
              </w:rPr>
              <w:t>с 01.07.2023 по 31.12.2023</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22,77</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27,33</w:t>
            </w:r>
          </w:p>
        </w:tc>
      </w:tr>
      <w:tr w:rsidR="00677513" w:rsidRPr="00A477B1" w:rsidTr="00EF0CC8">
        <w:trPr>
          <w:trHeight w:val="285"/>
        </w:trPr>
        <w:tc>
          <w:tcPr>
            <w:tcW w:w="3063" w:type="dxa"/>
          </w:tcPr>
          <w:p w:rsidR="00677513" w:rsidRPr="00A477B1" w:rsidRDefault="00677513" w:rsidP="00EF0CC8">
            <w:pPr>
              <w:rPr>
                <w:sz w:val="20"/>
                <w:szCs w:val="20"/>
              </w:rPr>
            </w:pPr>
            <w:r w:rsidRPr="00A477B1">
              <w:rPr>
                <w:sz w:val="20"/>
                <w:szCs w:val="20"/>
              </w:rPr>
              <w:t>с 01.01.2024 по 30.06.2024</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22,77</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27,33</w:t>
            </w:r>
          </w:p>
        </w:tc>
      </w:tr>
      <w:tr w:rsidR="00677513" w:rsidRPr="00A477B1" w:rsidTr="00EF0CC8">
        <w:trPr>
          <w:trHeight w:val="285"/>
        </w:trPr>
        <w:tc>
          <w:tcPr>
            <w:tcW w:w="3063" w:type="dxa"/>
          </w:tcPr>
          <w:p w:rsidR="00677513" w:rsidRPr="00A477B1" w:rsidRDefault="00677513" w:rsidP="00EF0CC8">
            <w:pPr>
              <w:rPr>
                <w:sz w:val="20"/>
                <w:szCs w:val="20"/>
              </w:rPr>
            </w:pPr>
            <w:r w:rsidRPr="00A477B1">
              <w:rPr>
                <w:sz w:val="20"/>
                <w:szCs w:val="20"/>
              </w:rPr>
              <w:t>с 01.07.2024 по 31.12.2024</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23,6</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28,31</w:t>
            </w:r>
          </w:p>
        </w:tc>
      </w:tr>
      <w:tr w:rsidR="00677513" w:rsidRPr="00A477B1" w:rsidTr="00EF0CC8">
        <w:trPr>
          <w:trHeight w:val="285"/>
        </w:trPr>
        <w:tc>
          <w:tcPr>
            <w:tcW w:w="3063" w:type="dxa"/>
          </w:tcPr>
          <w:p w:rsidR="00677513" w:rsidRPr="00A477B1" w:rsidRDefault="00677513" w:rsidP="00EF0CC8">
            <w:pPr>
              <w:rPr>
                <w:sz w:val="20"/>
                <w:szCs w:val="20"/>
              </w:rPr>
            </w:pPr>
            <w:r w:rsidRPr="00A477B1">
              <w:rPr>
                <w:sz w:val="20"/>
                <w:szCs w:val="20"/>
              </w:rPr>
              <w:t>с 01.01.2025 по 30.06.2025</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23,6</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28,31</w:t>
            </w:r>
          </w:p>
        </w:tc>
      </w:tr>
      <w:tr w:rsidR="00677513" w:rsidRPr="00A477B1" w:rsidTr="00EF0CC8">
        <w:trPr>
          <w:trHeight w:val="285"/>
        </w:trPr>
        <w:tc>
          <w:tcPr>
            <w:tcW w:w="3063" w:type="dxa"/>
          </w:tcPr>
          <w:p w:rsidR="00677513" w:rsidRPr="00A477B1" w:rsidRDefault="00677513" w:rsidP="00EF0CC8">
            <w:pPr>
              <w:rPr>
                <w:sz w:val="20"/>
                <w:szCs w:val="20"/>
              </w:rPr>
            </w:pPr>
            <w:r w:rsidRPr="00A477B1">
              <w:rPr>
                <w:sz w:val="20"/>
                <w:szCs w:val="20"/>
              </w:rPr>
              <w:t>с 01.07.2025 по 31.12.2025</w:t>
            </w:r>
          </w:p>
        </w:tc>
        <w:tc>
          <w:tcPr>
            <w:tcW w:w="3526" w:type="dxa"/>
            <w:vAlign w:val="center"/>
          </w:tcPr>
          <w:p w:rsidR="00677513" w:rsidRPr="00A477B1" w:rsidRDefault="00677513" w:rsidP="00EF0CC8">
            <w:pPr>
              <w:jc w:val="center"/>
              <w:rPr>
                <w:color w:val="000000"/>
                <w:sz w:val="20"/>
                <w:szCs w:val="20"/>
              </w:rPr>
            </w:pPr>
            <w:r w:rsidRPr="00A477B1">
              <w:rPr>
                <w:color w:val="000000"/>
                <w:sz w:val="20"/>
                <w:szCs w:val="20"/>
              </w:rPr>
              <w:t>24,08</w:t>
            </w:r>
          </w:p>
        </w:tc>
        <w:tc>
          <w:tcPr>
            <w:tcW w:w="3753" w:type="dxa"/>
            <w:vAlign w:val="center"/>
          </w:tcPr>
          <w:p w:rsidR="00677513" w:rsidRPr="00A477B1" w:rsidRDefault="00677513" w:rsidP="00EF0CC8">
            <w:pPr>
              <w:jc w:val="center"/>
              <w:rPr>
                <w:color w:val="000000"/>
                <w:sz w:val="20"/>
                <w:szCs w:val="20"/>
              </w:rPr>
            </w:pPr>
            <w:r w:rsidRPr="00A477B1">
              <w:rPr>
                <w:color w:val="000000"/>
                <w:sz w:val="20"/>
                <w:szCs w:val="20"/>
              </w:rPr>
              <w:t>28,9</w:t>
            </w:r>
          </w:p>
        </w:tc>
      </w:tr>
    </w:tbl>
    <w:p w:rsidR="00677513" w:rsidRDefault="00677513" w:rsidP="00677513">
      <w:pPr>
        <w:ind w:firstLine="720"/>
        <w:jc w:val="both"/>
        <w:rPr>
          <w:color w:val="000000"/>
          <w:sz w:val="26"/>
          <w:szCs w:val="26"/>
        </w:rPr>
      </w:pPr>
    </w:p>
    <w:p w:rsidR="00677513" w:rsidRPr="00677513" w:rsidRDefault="00677513" w:rsidP="00677513">
      <w:pPr>
        <w:ind w:firstLine="720"/>
        <w:jc w:val="both"/>
        <w:rPr>
          <w:color w:val="000000"/>
        </w:rPr>
      </w:pPr>
      <w:r w:rsidRPr="00677513">
        <w:rPr>
          <w:color w:val="000000"/>
        </w:rPr>
        <w:t xml:space="preserve">Рост тарифа (без НДС) декабря 2021г. к тарифу (без НДС) декабря 2020г. составит 102 %.  </w:t>
      </w:r>
    </w:p>
    <w:p w:rsidR="00E359F2" w:rsidRDefault="00E359F2" w:rsidP="00560201">
      <w:pPr>
        <w:ind w:firstLine="709"/>
        <w:jc w:val="both"/>
      </w:pPr>
    </w:p>
    <w:p w:rsidR="000E45DA" w:rsidRPr="00677513" w:rsidRDefault="000E45DA" w:rsidP="000E45DA">
      <w:pPr>
        <w:ind w:firstLine="567"/>
        <w:jc w:val="both"/>
      </w:pPr>
      <w:r w:rsidRPr="00677513">
        <w:t xml:space="preserve">МУП «ЖКХ </w:t>
      </w:r>
      <w:proofErr w:type="spellStart"/>
      <w:r w:rsidRPr="00677513">
        <w:t>Тюльганский</w:t>
      </w:r>
      <w:proofErr w:type="spellEnd"/>
      <w:r w:rsidRPr="00677513">
        <w:t xml:space="preserve"> поссовет» </w:t>
      </w:r>
      <w:r w:rsidR="00677513" w:rsidRPr="00677513">
        <w:t xml:space="preserve">с расчетами ознакомлено,  </w:t>
      </w:r>
      <w:r w:rsidR="004429ED" w:rsidRPr="00677513">
        <w:t xml:space="preserve">с </w:t>
      </w:r>
      <w:proofErr w:type="gramStart"/>
      <w:r w:rsidR="004429ED" w:rsidRPr="00677513">
        <w:t>тарифами, предлагаемыми для установления</w:t>
      </w:r>
      <w:r w:rsidR="00677513" w:rsidRPr="00677513">
        <w:t xml:space="preserve"> не</w:t>
      </w:r>
      <w:r w:rsidR="004429ED" w:rsidRPr="00677513">
        <w:t>согласно</w:t>
      </w:r>
      <w:r w:rsidR="00C33ECD">
        <w:t xml:space="preserve"> повторно представлено</w:t>
      </w:r>
      <w:proofErr w:type="gramEnd"/>
      <w:r w:rsidR="00C33ECD">
        <w:t xml:space="preserve"> свое предложение</w:t>
      </w:r>
      <w:r w:rsidRPr="00677513">
        <w:t>.</w:t>
      </w:r>
    </w:p>
    <w:p w:rsidR="004429ED" w:rsidRPr="00295DC3" w:rsidRDefault="004429ED" w:rsidP="000E45DA">
      <w:pPr>
        <w:jc w:val="both"/>
        <w:rPr>
          <w:color w:val="000000"/>
        </w:rPr>
      </w:pPr>
    </w:p>
    <w:p w:rsidR="004A3C58" w:rsidRPr="00295DC3" w:rsidRDefault="004A3C58" w:rsidP="004A3C58">
      <w:pPr>
        <w:tabs>
          <w:tab w:val="left" w:pos="567"/>
          <w:tab w:val="left" w:pos="851"/>
        </w:tabs>
        <w:ind w:firstLine="567"/>
        <w:jc w:val="both"/>
      </w:pPr>
      <w:r w:rsidRPr="00295DC3">
        <w:t>ГОЛОСОВАЛИ: «за» - единогласно.</w:t>
      </w:r>
    </w:p>
    <w:p w:rsidR="000E45DA" w:rsidRPr="000D1A0D" w:rsidRDefault="000E45DA" w:rsidP="004A3C58">
      <w:pPr>
        <w:tabs>
          <w:tab w:val="left" w:pos="567"/>
          <w:tab w:val="left" w:pos="851"/>
        </w:tabs>
        <w:ind w:firstLine="567"/>
        <w:jc w:val="both"/>
      </w:pPr>
    </w:p>
    <w:p w:rsidR="004A3C58" w:rsidRPr="00314E19" w:rsidRDefault="004A3C58" w:rsidP="007C1076">
      <w:pPr>
        <w:ind w:firstLine="720"/>
        <w:jc w:val="both"/>
        <w:rPr>
          <w:b/>
        </w:rPr>
      </w:pPr>
      <w:r w:rsidRPr="004429ED">
        <w:rPr>
          <w:b/>
        </w:rPr>
        <w:t>По</w:t>
      </w:r>
      <w:r w:rsidRPr="00E359F2">
        <w:rPr>
          <w:b/>
        </w:rPr>
        <w:t xml:space="preserve"> </w:t>
      </w:r>
      <w:r w:rsidR="00677513">
        <w:rPr>
          <w:b/>
        </w:rPr>
        <w:t xml:space="preserve">третьему </w:t>
      </w:r>
      <w:r w:rsidRPr="00E359F2">
        <w:rPr>
          <w:b/>
        </w:rPr>
        <w:t xml:space="preserve">вопросу: </w:t>
      </w:r>
      <w:r w:rsidRPr="00314E19">
        <w:rPr>
          <w:b/>
        </w:rPr>
        <w:t>«</w:t>
      </w:r>
      <w:r w:rsidR="00677513" w:rsidRPr="00314E19">
        <w:rPr>
          <w:b/>
        </w:rPr>
        <w:t xml:space="preserve">Об установлении долгосрочных тарифов на горячее водоснабжение и долгосрочных параметров регулирования, устанавливаемых на долгосрочный период регулирования 2021-2025годы  для МУП «ЖКХ </w:t>
      </w:r>
      <w:proofErr w:type="spellStart"/>
      <w:r w:rsidR="00677513" w:rsidRPr="00314E19">
        <w:rPr>
          <w:b/>
        </w:rPr>
        <w:t>Тюльганский</w:t>
      </w:r>
      <w:proofErr w:type="spellEnd"/>
      <w:r w:rsidR="00677513" w:rsidRPr="00314E19">
        <w:rPr>
          <w:b/>
        </w:rPr>
        <w:t xml:space="preserve"> поссовет»</w:t>
      </w:r>
    </w:p>
    <w:p w:rsidR="004A3C58" w:rsidRPr="004429ED" w:rsidRDefault="004A3C58" w:rsidP="007C1076">
      <w:pPr>
        <w:ind w:firstLine="720"/>
        <w:jc w:val="both"/>
        <w:rPr>
          <w:b/>
          <w:color w:val="92D050"/>
        </w:rPr>
      </w:pPr>
    </w:p>
    <w:p w:rsidR="00A27702" w:rsidRPr="004429ED" w:rsidRDefault="00A27702" w:rsidP="00A27702">
      <w:pPr>
        <w:ind w:firstLine="567"/>
        <w:jc w:val="both"/>
      </w:pPr>
      <w:r w:rsidRPr="004429ED">
        <w:t xml:space="preserve">ВЫСТУПИЛИ: </w:t>
      </w:r>
    </w:p>
    <w:p w:rsidR="00C55B90" w:rsidRPr="004429ED" w:rsidRDefault="00A27702" w:rsidP="00C55B90">
      <w:pPr>
        <w:ind w:firstLine="720"/>
        <w:jc w:val="both"/>
      </w:pPr>
      <w:r w:rsidRPr="004429ED">
        <w:t>Заместитель главы администрации района по оперативному управлению</w:t>
      </w:r>
      <w:r w:rsidR="00E359F2">
        <w:t xml:space="preserve"> </w:t>
      </w:r>
      <w:r w:rsidRPr="004429ED">
        <w:t xml:space="preserve">Нефедов </w:t>
      </w:r>
      <w:r w:rsidR="00C55B90" w:rsidRPr="004429ED">
        <w:t xml:space="preserve">И.В. –МУП «ЖКХ </w:t>
      </w:r>
      <w:proofErr w:type="spellStart"/>
      <w:r w:rsidR="00C55B90" w:rsidRPr="004429ED">
        <w:t>Тюльганский</w:t>
      </w:r>
      <w:proofErr w:type="spellEnd"/>
      <w:r w:rsidR="00C55B90" w:rsidRPr="004429ED">
        <w:t xml:space="preserve"> поссовет» обратилось в администрацию </w:t>
      </w:r>
      <w:r w:rsidR="004429ED">
        <w:t xml:space="preserve">района </w:t>
      </w:r>
      <w:r w:rsidR="00C55B90" w:rsidRPr="004429ED">
        <w:t>с вопросом о</w:t>
      </w:r>
      <w:r w:rsidR="00677513">
        <w:t xml:space="preserve">б установлении </w:t>
      </w:r>
      <w:r w:rsidR="00C55B90" w:rsidRPr="004429ED">
        <w:t>долгосрочн</w:t>
      </w:r>
      <w:r w:rsidR="00641F72">
        <w:t>ых</w:t>
      </w:r>
      <w:r w:rsidR="00C55B90" w:rsidRPr="004429ED">
        <w:t xml:space="preserve"> тариф</w:t>
      </w:r>
      <w:r w:rsidR="00677513">
        <w:t xml:space="preserve">ов на </w:t>
      </w:r>
      <w:r w:rsidR="00290136" w:rsidRPr="004429ED">
        <w:t>горячую воду (горячее водоснабжение) в закрытой системе горячего водоснабжения</w:t>
      </w:r>
      <w:r w:rsidR="00641F72">
        <w:t xml:space="preserve"> на 202</w:t>
      </w:r>
      <w:r w:rsidR="00677513">
        <w:t>1-2025</w:t>
      </w:r>
      <w:r w:rsidR="00641F72">
        <w:t xml:space="preserve"> год</w:t>
      </w:r>
      <w:r w:rsidR="00677513">
        <w:t>ы</w:t>
      </w:r>
      <w:r w:rsidR="00C55B90" w:rsidRPr="004429ED">
        <w:t>.</w:t>
      </w:r>
    </w:p>
    <w:p w:rsidR="00C55B90" w:rsidRPr="004429ED" w:rsidRDefault="00C55B90" w:rsidP="00C55B90">
      <w:pPr>
        <w:ind w:firstLine="708"/>
        <w:jc w:val="both"/>
      </w:pPr>
      <w:r w:rsidRPr="004429ED">
        <w:t xml:space="preserve">Тариф </w:t>
      </w:r>
      <w:r w:rsidR="00290136" w:rsidRPr="004429ED">
        <w:t xml:space="preserve">горячую воду (горячее водоснабжение) в закрытой системе горячего водоснабжения </w:t>
      </w:r>
      <w:r w:rsidRPr="004429ED">
        <w:t xml:space="preserve">устанавливается с учетом особенностей предусмотренных п. 87 «Основ ценообразования в сфере теплоснабжения», утвержденных постановлением Правительства РФ от 22.10.2012 №1075 и состоит из двух компонентов: </w:t>
      </w:r>
    </w:p>
    <w:p w:rsidR="00C55B90" w:rsidRPr="004429ED" w:rsidRDefault="00C55B90" w:rsidP="00C55B90">
      <w:pPr>
        <w:ind w:firstLine="708"/>
        <w:jc w:val="both"/>
      </w:pPr>
      <w:r w:rsidRPr="004429ED">
        <w:t xml:space="preserve">1. Компонент на тепловую энергию, равный тарифу на тепловую энергию поставляемую потребителям </w:t>
      </w:r>
      <w:r w:rsidR="00290136" w:rsidRPr="004429ED">
        <w:t>МУП</w:t>
      </w:r>
      <w:r w:rsidRPr="004429ED">
        <w:t xml:space="preserve"> «</w:t>
      </w:r>
      <w:proofErr w:type="spellStart"/>
      <w:r w:rsidR="00290136" w:rsidRPr="004429ED">
        <w:t>Тюльганский</w:t>
      </w:r>
      <w:proofErr w:type="spellEnd"/>
      <w:r w:rsidR="00290136" w:rsidRPr="004429ED">
        <w:t xml:space="preserve"> поссовет</w:t>
      </w:r>
      <w:r w:rsidRPr="004429ED">
        <w:t>» на 20</w:t>
      </w:r>
      <w:r w:rsidR="00290136" w:rsidRPr="004429ED">
        <w:t>2</w:t>
      </w:r>
      <w:r w:rsidR="00677513">
        <w:t>1-2025</w:t>
      </w:r>
      <w:r w:rsidRPr="004429ED">
        <w:t xml:space="preserve"> годы, утвержденному приказом департамента от </w:t>
      </w:r>
      <w:r w:rsidR="00677513">
        <w:t>01</w:t>
      </w:r>
      <w:r w:rsidRPr="004429ED">
        <w:t>.</w:t>
      </w:r>
      <w:r w:rsidR="00290136" w:rsidRPr="004429ED">
        <w:t>1</w:t>
      </w:r>
      <w:r w:rsidR="00677513">
        <w:t>2</w:t>
      </w:r>
      <w:r w:rsidRPr="004429ED">
        <w:t>.20</w:t>
      </w:r>
      <w:r w:rsidR="00677513">
        <w:t>20</w:t>
      </w:r>
      <w:r w:rsidRPr="004429ED">
        <w:t xml:space="preserve"> № </w:t>
      </w:r>
      <w:r w:rsidR="00677513">
        <w:t>207</w:t>
      </w:r>
      <w:r w:rsidRPr="004429ED">
        <w:t xml:space="preserve">-т/э. </w:t>
      </w:r>
    </w:p>
    <w:p w:rsidR="00C55B90" w:rsidRPr="004429ED" w:rsidRDefault="00C55B90" w:rsidP="00C55B90">
      <w:pPr>
        <w:ind w:firstLine="708"/>
        <w:jc w:val="both"/>
      </w:pPr>
      <w:r w:rsidRPr="004429ED">
        <w:t xml:space="preserve">2. Компонент на теплоноситель, равный тарифу на теплоноситель, поставляемый потребителям </w:t>
      </w:r>
      <w:r w:rsidR="00290136" w:rsidRPr="004429ED">
        <w:t xml:space="preserve">МУП «ЖКХ </w:t>
      </w:r>
      <w:proofErr w:type="spellStart"/>
      <w:r w:rsidR="00290136" w:rsidRPr="004429ED">
        <w:t>Тюльганский</w:t>
      </w:r>
      <w:proofErr w:type="spellEnd"/>
      <w:r w:rsidR="00290136" w:rsidRPr="004429ED">
        <w:t xml:space="preserve"> поссовет</w:t>
      </w:r>
      <w:r w:rsidRPr="004429ED">
        <w:t>» на 20</w:t>
      </w:r>
      <w:r w:rsidR="00290136" w:rsidRPr="004429ED">
        <w:t>2</w:t>
      </w:r>
      <w:r w:rsidR="00677513">
        <w:t>1-2025</w:t>
      </w:r>
      <w:r w:rsidRPr="004429ED">
        <w:t xml:space="preserve"> год</w:t>
      </w:r>
      <w:r w:rsidR="00677513">
        <w:t>ы</w:t>
      </w:r>
      <w:r w:rsidRPr="004429ED">
        <w:t xml:space="preserve">, </w:t>
      </w:r>
      <w:r w:rsidR="00C646FF" w:rsidRPr="004429ED">
        <w:t>определенному в соответствии с экспертным заключением на 202</w:t>
      </w:r>
      <w:r w:rsidR="00677513">
        <w:t>1-2025</w:t>
      </w:r>
      <w:r w:rsidRPr="004429ED">
        <w:t>.</w:t>
      </w:r>
    </w:p>
    <w:p w:rsidR="007C4CE4" w:rsidRDefault="0082554F" w:rsidP="00C55B90">
      <w:pPr>
        <w:ind w:firstLine="708"/>
        <w:jc w:val="both"/>
      </w:pPr>
      <w:r w:rsidRPr="004429ED">
        <w:t xml:space="preserve">Коллегии </w:t>
      </w:r>
      <w:r w:rsidR="00C55B90" w:rsidRPr="004429ED">
        <w:t>предлагается установить: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1701"/>
        <w:gridCol w:w="1559"/>
        <w:gridCol w:w="1701"/>
      </w:tblGrid>
      <w:tr w:rsidR="00A477B1" w:rsidRPr="00A477B1" w:rsidTr="00EF0CC8">
        <w:trPr>
          <w:trHeight w:val="331"/>
        </w:trPr>
        <w:tc>
          <w:tcPr>
            <w:tcW w:w="3227" w:type="dxa"/>
            <w:vMerge w:val="restart"/>
            <w:vAlign w:val="center"/>
          </w:tcPr>
          <w:p w:rsidR="00A477B1" w:rsidRPr="00A477B1" w:rsidRDefault="00A477B1" w:rsidP="00EF0CC8">
            <w:pPr>
              <w:jc w:val="center"/>
              <w:rPr>
                <w:color w:val="000000"/>
                <w:sz w:val="20"/>
                <w:szCs w:val="20"/>
              </w:rPr>
            </w:pPr>
            <w:r w:rsidRPr="00A477B1">
              <w:rPr>
                <w:color w:val="000000"/>
                <w:sz w:val="20"/>
                <w:szCs w:val="20"/>
              </w:rPr>
              <w:t>Срок действия тарифа</w:t>
            </w:r>
          </w:p>
        </w:tc>
        <w:tc>
          <w:tcPr>
            <w:tcW w:w="3260" w:type="dxa"/>
            <w:gridSpan w:val="2"/>
            <w:vAlign w:val="center"/>
          </w:tcPr>
          <w:p w:rsidR="00A477B1" w:rsidRPr="00A477B1" w:rsidRDefault="00A477B1" w:rsidP="00EF0CC8">
            <w:pPr>
              <w:ind w:firstLine="24"/>
              <w:jc w:val="center"/>
              <w:rPr>
                <w:sz w:val="20"/>
                <w:szCs w:val="20"/>
              </w:rPr>
            </w:pPr>
            <w:r w:rsidRPr="00A477B1">
              <w:rPr>
                <w:color w:val="000000"/>
                <w:sz w:val="20"/>
                <w:szCs w:val="20"/>
              </w:rPr>
              <w:t xml:space="preserve">ЭОТ </w:t>
            </w:r>
            <w:r w:rsidRPr="00A477B1">
              <w:rPr>
                <w:sz w:val="20"/>
                <w:szCs w:val="20"/>
              </w:rPr>
              <w:t xml:space="preserve">(без НДС) </w:t>
            </w:r>
          </w:p>
          <w:p w:rsidR="00A477B1" w:rsidRPr="00A477B1" w:rsidRDefault="00A477B1" w:rsidP="00EF0CC8">
            <w:pPr>
              <w:ind w:firstLine="24"/>
              <w:jc w:val="center"/>
              <w:rPr>
                <w:color w:val="000000"/>
                <w:sz w:val="20"/>
                <w:szCs w:val="20"/>
              </w:rPr>
            </w:pPr>
          </w:p>
        </w:tc>
        <w:tc>
          <w:tcPr>
            <w:tcW w:w="3260" w:type="dxa"/>
            <w:gridSpan w:val="2"/>
            <w:vAlign w:val="center"/>
          </w:tcPr>
          <w:p w:rsidR="00A477B1" w:rsidRPr="00A477B1" w:rsidRDefault="00A477B1" w:rsidP="00EF0CC8">
            <w:pPr>
              <w:jc w:val="center"/>
              <w:rPr>
                <w:color w:val="000000"/>
                <w:sz w:val="20"/>
                <w:szCs w:val="20"/>
              </w:rPr>
            </w:pPr>
            <w:r w:rsidRPr="00A477B1">
              <w:rPr>
                <w:color w:val="000000"/>
                <w:sz w:val="20"/>
                <w:szCs w:val="20"/>
              </w:rPr>
              <w:t>Тариф для населения (с НДС)</w:t>
            </w:r>
          </w:p>
          <w:p w:rsidR="00A477B1" w:rsidRPr="00A477B1" w:rsidRDefault="00A477B1" w:rsidP="00EF0CC8">
            <w:pPr>
              <w:jc w:val="center"/>
              <w:rPr>
                <w:color w:val="000000"/>
                <w:sz w:val="20"/>
                <w:szCs w:val="20"/>
              </w:rPr>
            </w:pPr>
          </w:p>
        </w:tc>
      </w:tr>
      <w:tr w:rsidR="00A477B1" w:rsidRPr="00A477B1" w:rsidTr="00EF0CC8">
        <w:trPr>
          <w:trHeight w:val="780"/>
        </w:trPr>
        <w:tc>
          <w:tcPr>
            <w:tcW w:w="3227" w:type="dxa"/>
            <w:vMerge/>
            <w:vAlign w:val="center"/>
          </w:tcPr>
          <w:p w:rsidR="00A477B1" w:rsidRPr="00A477B1" w:rsidRDefault="00A477B1" w:rsidP="00EF0CC8">
            <w:pPr>
              <w:jc w:val="center"/>
              <w:rPr>
                <w:color w:val="000000"/>
                <w:sz w:val="20"/>
                <w:szCs w:val="20"/>
              </w:rPr>
            </w:pPr>
          </w:p>
        </w:tc>
        <w:tc>
          <w:tcPr>
            <w:tcW w:w="1559" w:type="dxa"/>
            <w:vAlign w:val="center"/>
          </w:tcPr>
          <w:p w:rsidR="00A477B1" w:rsidRPr="00A477B1" w:rsidRDefault="00A477B1" w:rsidP="00EF0CC8">
            <w:pPr>
              <w:ind w:firstLine="24"/>
              <w:jc w:val="center"/>
              <w:rPr>
                <w:sz w:val="20"/>
                <w:szCs w:val="20"/>
              </w:rPr>
            </w:pPr>
            <w:r w:rsidRPr="00A477B1">
              <w:rPr>
                <w:sz w:val="20"/>
                <w:szCs w:val="20"/>
              </w:rPr>
              <w:t>Компонент на холодную воду,</w:t>
            </w:r>
            <w:r w:rsidRPr="00A477B1">
              <w:rPr>
                <w:color w:val="000000"/>
                <w:sz w:val="20"/>
                <w:szCs w:val="20"/>
              </w:rPr>
              <w:t xml:space="preserve"> руб./м</w:t>
            </w:r>
            <w:r w:rsidRPr="00A477B1">
              <w:rPr>
                <w:color w:val="000000"/>
                <w:sz w:val="20"/>
                <w:szCs w:val="20"/>
                <w:vertAlign w:val="superscript"/>
              </w:rPr>
              <w:t>3</w:t>
            </w:r>
          </w:p>
        </w:tc>
        <w:tc>
          <w:tcPr>
            <w:tcW w:w="1701" w:type="dxa"/>
            <w:vAlign w:val="center"/>
          </w:tcPr>
          <w:p w:rsidR="00A477B1" w:rsidRPr="00A477B1" w:rsidRDefault="00A477B1" w:rsidP="00EF0CC8">
            <w:pPr>
              <w:jc w:val="center"/>
              <w:rPr>
                <w:color w:val="000000"/>
                <w:sz w:val="20"/>
                <w:szCs w:val="20"/>
              </w:rPr>
            </w:pPr>
            <w:r w:rsidRPr="00A477B1">
              <w:rPr>
                <w:color w:val="000000"/>
                <w:sz w:val="20"/>
                <w:szCs w:val="20"/>
              </w:rPr>
              <w:t>Компонент на тепловую энергию, руб./Гкал</w:t>
            </w:r>
          </w:p>
        </w:tc>
        <w:tc>
          <w:tcPr>
            <w:tcW w:w="1559" w:type="dxa"/>
            <w:vAlign w:val="center"/>
          </w:tcPr>
          <w:p w:rsidR="00A477B1" w:rsidRPr="00A477B1" w:rsidRDefault="00A477B1" w:rsidP="00EF0CC8">
            <w:pPr>
              <w:jc w:val="center"/>
              <w:rPr>
                <w:color w:val="000000"/>
                <w:sz w:val="20"/>
                <w:szCs w:val="20"/>
              </w:rPr>
            </w:pPr>
            <w:r w:rsidRPr="00A477B1">
              <w:rPr>
                <w:sz w:val="20"/>
                <w:szCs w:val="20"/>
              </w:rPr>
              <w:t>Компонент на холодную воду,</w:t>
            </w:r>
            <w:r w:rsidRPr="00A477B1">
              <w:rPr>
                <w:color w:val="000000"/>
                <w:sz w:val="20"/>
                <w:szCs w:val="20"/>
              </w:rPr>
              <w:t xml:space="preserve"> руб./м</w:t>
            </w:r>
            <w:r w:rsidRPr="00A477B1">
              <w:rPr>
                <w:color w:val="000000"/>
                <w:sz w:val="20"/>
                <w:szCs w:val="20"/>
                <w:vertAlign w:val="superscript"/>
              </w:rPr>
              <w:t>3</w:t>
            </w:r>
          </w:p>
        </w:tc>
        <w:tc>
          <w:tcPr>
            <w:tcW w:w="1701" w:type="dxa"/>
            <w:vAlign w:val="center"/>
          </w:tcPr>
          <w:p w:rsidR="00A477B1" w:rsidRPr="00A477B1" w:rsidRDefault="00A477B1" w:rsidP="00EF0CC8">
            <w:pPr>
              <w:jc w:val="center"/>
              <w:rPr>
                <w:color w:val="000000"/>
                <w:sz w:val="20"/>
                <w:szCs w:val="20"/>
              </w:rPr>
            </w:pPr>
            <w:r w:rsidRPr="00A477B1">
              <w:rPr>
                <w:color w:val="000000"/>
                <w:sz w:val="20"/>
                <w:szCs w:val="20"/>
              </w:rPr>
              <w:t>Компонент на тепловую энергию, руб./Гкал</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t xml:space="preserve">с 01.01.2021 по </w:t>
            </w:r>
            <w:r w:rsidRPr="00A477B1">
              <w:rPr>
                <w:sz w:val="20"/>
                <w:szCs w:val="20"/>
              </w:rPr>
              <w:t>30.06.20</w:t>
            </w:r>
            <w:r w:rsidRPr="00A477B1">
              <w:rPr>
                <w:color w:val="000000"/>
                <w:sz w:val="20"/>
                <w:szCs w:val="20"/>
              </w:rPr>
              <w:t>21</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24,55</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1695,21</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29,47</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2034,25</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t>с 01.07.2021 по 31.12.2021</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25,04</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1729,35</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30,04</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2075,22</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t xml:space="preserve">с 01.01.2022 по </w:t>
            </w:r>
            <w:r w:rsidRPr="00A477B1">
              <w:rPr>
                <w:sz w:val="20"/>
                <w:szCs w:val="20"/>
              </w:rPr>
              <w:t>30.06.20</w:t>
            </w:r>
            <w:r w:rsidRPr="00A477B1">
              <w:rPr>
                <w:color w:val="000000"/>
                <w:sz w:val="20"/>
                <w:szCs w:val="20"/>
              </w:rPr>
              <w:t>22</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25,04</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1729,35</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30,04</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2075,22</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t>с 01.07.2022  по 31.12.2022</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28,31</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1621,12</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33,98</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1945,34</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lastRenderedPageBreak/>
              <w:t xml:space="preserve">с 01.01.2023 по </w:t>
            </w:r>
            <w:r w:rsidRPr="00A477B1">
              <w:rPr>
                <w:sz w:val="20"/>
                <w:szCs w:val="20"/>
              </w:rPr>
              <w:t>30.06.20</w:t>
            </w:r>
            <w:r w:rsidRPr="00A477B1">
              <w:rPr>
                <w:color w:val="000000"/>
                <w:sz w:val="20"/>
                <w:szCs w:val="20"/>
              </w:rPr>
              <w:t>23</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28,31</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1621,12</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33,98</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1945,35</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t>с 01.07.2023 по 31.12.2023</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26,27</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1851,85</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31,51</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2222,22</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t xml:space="preserve">с 01.01.2024 по </w:t>
            </w:r>
            <w:r w:rsidRPr="00A477B1">
              <w:rPr>
                <w:sz w:val="20"/>
                <w:szCs w:val="20"/>
              </w:rPr>
              <w:t>30.06.20</w:t>
            </w:r>
            <w:r w:rsidRPr="00A477B1">
              <w:rPr>
                <w:color w:val="000000"/>
                <w:sz w:val="20"/>
                <w:szCs w:val="20"/>
              </w:rPr>
              <w:t>24</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26,27</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1851,85</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31,51</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2222,22</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t>с 01.07.2024 по 31.12.2024</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29,57</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1596,54</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35,50</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1915,85</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t xml:space="preserve">с 01.01.2025 по </w:t>
            </w:r>
            <w:r w:rsidRPr="00A477B1">
              <w:rPr>
                <w:sz w:val="20"/>
                <w:szCs w:val="20"/>
              </w:rPr>
              <w:t>30.06.20</w:t>
            </w:r>
            <w:r w:rsidRPr="00A477B1">
              <w:rPr>
                <w:color w:val="000000"/>
                <w:sz w:val="20"/>
                <w:szCs w:val="20"/>
              </w:rPr>
              <w:t>25</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29,57</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1596,54</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35,50</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1915,85</w:t>
            </w:r>
          </w:p>
        </w:tc>
      </w:tr>
      <w:tr w:rsidR="00A477B1" w:rsidRPr="00A477B1" w:rsidTr="00EF0CC8">
        <w:trPr>
          <w:trHeight w:val="285"/>
        </w:trPr>
        <w:tc>
          <w:tcPr>
            <w:tcW w:w="3227" w:type="dxa"/>
            <w:vAlign w:val="center"/>
          </w:tcPr>
          <w:p w:rsidR="00A477B1" w:rsidRPr="00A477B1" w:rsidRDefault="00A477B1" w:rsidP="00EF0CC8">
            <w:pPr>
              <w:spacing w:before="120"/>
              <w:ind w:right="120"/>
              <w:jc w:val="center"/>
              <w:rPr>
                <w:color w:val="000000"/>
                <w:sz w:val="20"/>
                <w:szCs w:val="20"/>
              </w:rPr>
            </w:pPr>
            <w:r w:rsidRPr="00A477B1">
              <w:rPr>
                <w:color w:val="000000"/>
                <w:sz w:val="20"/>
                <w:szCs w:val="20"/>
              </w:rPr>
              <w:t>с 01.07.2025 по 31.12.2025</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27,58</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2042,42</w:t>
            </w:r>
          </w:p>
        </w:tc>
        <w:tc>
          <w:tcPr>
            <w:tcW w:w="1559" w:type="dxa"/>
            <w:vAlign w:val="center"/>
          </w:tcPr>
          <w:p w:rsidR="00A477B1" w:rsidRPr="00B85154" w:rsidRDefault="00A477B1" w:rsidP="00EF0CC8">
            <w:pPr>
              <w:spacing w:before="120"/>
              <w:ind w:firstLine="24"/>
              <w:jc w:val="center"/>
              <w:rPr>
                <w:color w:val="000000"/>
                <w:sz w:val="20"/>
                <w:szCs w:val="20"/>
              </w:rPr>
            </w:pPr>
            <w:r w:rsidRPr="00B85154">
              <w:rPr>
                <w:color w:val="000000"/>
                <w:sz w:val="20"/>
                <w:szCs w:val="20"/>
              </w:rPr>
              <w:t>33,08</w:t>
            </w:r>
          </w:p>
        </w:tc>
        <w:tc>
          <w:tcPr>
            <w:tcW w:w="1701" w:type="dxa"/>
            <w:vAlign w:val="center"/>
          </w:tcPr>
          <w:p w:rsidR="00A477B1" w:rsidRPr="00A477B1" w:rsidRDefault="00A477B1" w:rsidP="00EF0CC8">
            <w:pPr>
              <w:spacing w:before="120"/>
              <w:jc w:val="center"/>
              <w:rPr>
                <w:color w:val="000000"/>
                <w:sz w:val="20"/>
                <w:szCs w:val="20"/>
              </w:rPr>
            </w:pPr>
            <w:r w:rsidRPr="00A477B1">
              <w:rPr>
                <w:color w:val="000000"/>
                <w:sz w:val="20"/>
                <w:szCs w:val="20"/>
              </w:rPr>
              <w:t>2450,90</w:t>
            </w:r>
          </w:p>
        </w:tc>
      </w:tr>
    </w:tbl>
    <w:p w:rsidR="007C4CE4" w:rsidRDefault="007C4CE4" w:rsidP="00C55B90">
      <w:pPr>
        <w:ind w:firstLine="708"/>
        <w:jc w:val="both"/>
      </w:pPr>
    </w:p>
    <w:p w:rsidR="00C55B90" w:rsidRPr="004429ED" w:rsidRDefault="00C55B90" w:rsidP="00C55B90">
      <w:pPr>
        <w:ind w:firstLine="567"/>
        <w:jc w:val="both"/>
      </w:pPr>
      <w:r w:rsidRPr="004429ED">
        <w:t xml:space="preserve">В случае если </w:t>
      </w:r>
      <w:r w:rsidR="008F150B" w:rsidRPr="004429ED">
        <w:t xml:space="preserve">приказом департамента и постановлением администрации </w:t>
      </w:r>
      <w:r w:rsidRPr="004429ED">
        <w:t>будет утвержден иной тариф на тепловую энергию и (или) теплоноситель, тариф на горячую воду подлежит корректировке.</w:t>
      </w:r>
    </w:p>
    <w:p w:rsidR="00C55B90" w:rsidRPr="004429ED" w:rsidRDefault="00C55B90" w:rsidP="00C55B90">
      <w:pPr>
        <w:widowControl w:val="0"/>
        <w:autoSpaceDE w:val="0"/>
        <w:autoSpaceDN w:val="0"/>
        <w:adjustRightInd w:val="0"/>
        <w:ind w:firstLine="567"/>
        <w:jc w:val="both"/>
      </w:pPr>
    </w:p>
    <w:p w:rsidR="00C55B90" w:rsidRPr="004429ED" w:rsidRDefault="00C55B90" w:rsidP="00C55B90">
      <w:pPr>
        <w:tabs>
          <w:tab w:val="left" w:pos="567"/>
          <w:tab w:val="left" w:pos="851"/>
        </w:tabs>
        <w:ind w:firstLine="567"/>
        <w:jc w:val="both"/>
      </w:pPr>
      <w:r w:rsidRPr="004429ED">
        <w:t>ГОЛОСОВАЛИ: «за» - единогласно.</w:t>
      </w:r>
    </w:p>
    <w:p w:rsidR="00E57812" w:rsidRDefault="00E57812" w:rsidP="00E57812">
      <w:pPr>
        <w:jc w:val="both"/>
      </w:pPr>
    </w:p>
    <w:p w:rsidR="00E57812" w:rsidRDefault="00E57812" w:rsidP="00E57812">
      <w:pPr>
        <w:jc w:val="both"/>
      </w:pPr>
      <w:r>
        <w:t>Председатель коллегии</w:t>
      </w:r>
      <w:r>
        <w:tab/>
      </w:r>
      <w:r>
        <w:tab/>
      </w:r>
      <w:r>
        <w:tab/>
      </w:r>
      <w:r>
        <w:tab/>
      </w:r>
      <w:r>
        <w:tab/>
      </w:r>
      <w:r>
        <w:tab/>
      </w:r>
      <w:r>
        <w:tab/>
      </w:r>
      <w:r>
        <w:tab/>
      </w:r>
      <w:r>
        <w:tab/>
      </w:r>
      <w:proofErr w:type="spellStart"/>
      <w:r>
        <w:t>И.В.Буцких</w:t>
      </w:r>
      <w:proofErr w:type="spellEnd"/>
      <w:r>
        <w:tab/>
      </w:r>
    </w:p>
    <w:p w:rsidR="003136B4" w:rsidRDefault="003136B4" w:rsidP="00E57812">
      <w:pPr>
        <w:jc w:val="both"/>
      </w:pPr>
    </w:p>
    <w:p w:rsidR="003136B4" w:rsidRDefault="003136B4" w:rsidP="00E57812">
      <w:pPr>
        <w:jc w:val="both"/>
      </w:pPr>
      <w:r>
        <w:t>З</w:t>
      </w:r>
      <w:r w:rsidRPr="004407EB">
        <w:t xml:space="preserve">аместитель главы администрации района </w:t>
      </w:r>
    </w:p>
    <w:p w:rsidR="003136B4" w:rsidRDefault="003136B4" w:rsidP="00E57812">
      <w:pPr>
        <w:jc w:val="both"/>
      </w:pPr>
      <w:r w:rsidRPr="004407EB">
        <w:t>по оперативному управлению</w:t>
      </w:r>
      <w:r>
        <w:tab/>
      </w:r>
      <w:r>
        <w:tab/>
      </w:r>
      <w:r>
        <w:tab/>
      </w:r>
      <w:r>
        <w:tab/>
      </w:r>
      <w:r>
        <w:tab/>
      </w:r>
      <w:r>
        <w:tab/>
      </w:r>
      <w:r>
        <w:tab/>
      </w:r>
      <w:r>
        <w:tab/>
        <w:t>И.В. Нефедов</w:t>
      </w:r>
    </w:p>
    <w:p w:rsidR="00E57812" w:rsidRDefault="00E57812" w:rsidP="00E57812">
      <w:pPr>
        <w:jc w:val="both"/>
      </w:pPr>
    </w:p>
    <w:p w:rsidR="003136B4" w:rsidRDefault="003136B4" w:rsidP="00E57812">
      <w:pPr>
        <w:jc w:val="both"/>
      </w:pPr>
      <w:r>
        <w:t>Н</w:t>
      </w:r>
      <w:r w:rsidRPr="00B671D5">
        <w:t xml:space="preserve">ачальник комитета по финансово-экономическим </w:t>
      </w:r>
    </w:p>
    <w:p w:rsidR="003136B4" w:rsidRDefault="003136B4" w:rsidP="00E57812">
      <w:pPr>
        <w:jc w:val="both"/>
      </w:pPr>
      <w:r w:rsidRPr="00B671D5">
        <w:t>вопросам</w:t>
      </w:r>
      <w:r w:rsidR="00AF6055">
        <w:t xml:space="preserve"> </w:t>
      </w:r>
      <w:r w:rsidRPr="00B671D5">
        <w:t>администрации района</w:t>
      </w:r>
      <w:r>
        <w:tab/>
      </w:r>
      <w:r>
        <w:tab/>
      </w:r>
      <w:r>
        <w:tab/>
      </w:r>
      <w:r>
        <w:tab/>
      </w:r>
      <w:r>
        <w:tab/>
      </w:r>
      <w:r>
        <w:tab/>
      </w:r>
      <w:r>
        <w:tab/>
      </w:r>
      <w:r>
        <w:tab/>
        <w:t xml:space="preserve">О.П. </w:t>
      </w:r>
      <w:proofErr w:type="spellStart"/>
      <w:r>
        <w:t>Заварзина</w:t>
      </w:r>
      <w:proofErr w:type="spellEnd"/>
    </w:p>
    <w:p w:rsidR="00B85154" w:rsidRDefault="00B85154" w:rsidP="00E57812">
      <w:pPr>
        <w:jc w:val="both"/>
      </w:pPr>
    </w:p>
    <w:p w:rsidR="00B85154" w:rsidRDefault="00B85154" w:rsidP="00E57812">
      <w:pPr>
        <w:jc w:val="both"/>
      </w:pPr>
      <w:r>
        <w:t xml:space="preserve">Начальник комитета по вопросам </w:t>
      </w:r>
    </w:p>
    <w:p w:rsidR="00B85154" w:rsidRDefault="00B85154" w:rsidP="00E57812">
      <w:pPr>
        <w:jc w:val="both"/>
      </w:pPr>
      <w:r>
        <w:t xml:space="preserve">газо-тепло-электроснабжения, строительства, </w:t>
      </w:r>
    </w:p>
    <w:p w:rsidR="00B85154" w:rsidRDefault="00B85154" w:rsidP="00E57812">
      <w:pPr>
        <w:jc w:val="both"/>
      </w:pPr>
      <w:r>
        <w:t>транспорта и связи администрации района</w:t>
      </w:r>
      <w:r>
        <w:tab/>
      </w:r>
      <w:r>
        <w:tab/>
      </w:r>
      <w:r>
        <w:tab/>
      </w:r>
      <w:r>
        <w:tab/>
      </w:r>
      <w:r>
        <w:tab/>
      </w:r>
      <w:r>
        <w:tab/>
        <w:t>А.А. Наумов</w:t>
      </w:r>
    </w:p>
    <w:p w:rsidR="003136B4" w:rsidRDefault="003136B4" w:rsidP="00E57812">
      <w:pPr>
        <w:jc w:val="both"/>
      </w:pPr>
    </w:p>
    <w:p w:rsidR="003136B4" w:rsidRDefault="003136B4" w:rsidP="003136B4">
      <w:pPr>
        <w:jc w:val="both"/>
      </w:pPr>
      <w:r>
        <w:t>Секретарь коллегии</w:t>
      </w:r>
      <w:r>
        <w:tab/>
      </w:r>
      <w:r>
        <w:tab/>
      </w:r>
      <w:r>
        <w:tab/>
      </w:r>
      <w:r>
        <w:tab/>
      </w:r>
      <w:r>
        <w:tab/>
      </w:r>
      <w:r>
        <w:tab/>
      </w:r>
      <w:r>
        <w:tab/>
      </w:r>
      <w:r>
        <w:tab/>
      </w:r>
      <w:r>
        <w:tab/>
      </w:r>
      <w:r>
        <w:tab/>
        <w:t>Е.А. Новиков</w:t>
      </w:r>
    </w:p>
    <w:p w:rsidR="00E57812" w:rsidRDefault="00E57812" w:rsidP="00E57812">
      <w:pPr>
        <w:jc w:val="both"/>
      </w:pPr>
    </w:p>
    <w:sectPr w:rsidR="00E57812" w:rsidSect="009B07E3">
      <w:headerReference w:type="even" r:id="rId10"/>
      <w:headerReference w:type="default" r:id="rId11"/>
      <w:headerReference w:type="first" r:id="rId12"/>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DC" w:rsidRDefault="00B625DC">
      <w:r>
        <w:separator/>
      </w:r>
    </w:p>
  </w:endnote>
  <w:endnote w:type="continuationSeparator" w:id="0">
    <w:p w:rsidR="00B625DC" w:rsidRDefault="00B6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DC" w:rsidRDefault="00B625DC">
      <w:r>
        <w:separator/>
      </w:r>
    </w:p>
  </w:footnote>
  <w:footnote w:type="continuationSeparator" w:id="0">
    <w:p w:rsidR="00B625DC" w:rsidRDefault="00B6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F9" w:rsidRDefault="003508F9" w:rsidP="00082B2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508F9" w:rsidRDefault="003508F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330"/>
      <w:docPartObj>
        <w:docPartGallery w:val="Page Numbers (Top of Page)"/>
        <w:docPartUnique/>
      </w:docPartObj>
    </w:sdtPr>
    <w:sdtEndPr/>
    <w:sdtContent>
      <w:p w:rsidR="003508F9" w:rsidRDefault="003508F9">
        <w:pPr>
          <w:pStyle w:val="ab"/>
          <w:jc w:val="center"/>
        </w:pPr>
        <w:r>
          <w:fldChar w:fldCharType="begin"/>
        </w:r>
        <w:r>
          <w:instrText xml:space="preserve"> PAGE   \* MERGEFORMAT </w:instrText>
        </w:r>
        <w:r>
          <w:fldChar w:fldCharType="separate"/>
        </w:r>
        <w:r w:rsidR="003D0127">
          <w:rPr>
            <w:noProof/>
          </w:rPr>
          <w:t>2</w:t>
        </w:r>
        <w:r>
          <w:rPr>
            <w:noProof/>
          </w:rPr>
          <w:fldChar w:fldCharType="end"/>
        </w:r>
      </w:p>
    </w:sdtContent>
  </w:sdt>
  <w:p w:rsidR="003508F9" w:rsidRDefault="003508F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F9" w:rsidRDefault="003508F9">
    <w:pPr>
      <w:pStyle w:val="ab"/>
      <w:jc w:val="center"/>
    </w:pPr>
  </w:p>
  <w:p w:rsidR="003508F9" w:rsidRDefault="003508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E59"/>
    <w:multiLevelType w:val="multilevel"/>
    <w:tmpl w:val="440CF56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56"/>
        </w:tabs>
        <w:ind w:left="1056" w:hanging="360"/>
      </w:p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1">
    <w:nsid w:val="12433729"/>
    <w:multiLevelType w:val="hybridMultilevel"/>
    <w:tmpl w:val="ADD2F08C"/>
    <w:lvl w:ilvl="0" w:tplc="FE52372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2F2645"/>
    <w:multiLevelType w:val="hybridMultilevel"/>
    <w:tmpl w:val="E2F803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4B22F4E"/>
    <w:multiLevelType w:val="hybridMultilevel"/>
    <w:tmpl w:val="A8B4A374"/>
    <w:lvl w:ilvl="0" w:tplc="FDD0B70A">
      <w:start w:val="9"/>
      <w:numFmt w:val="decimal"/>
      <w:lvlText w:val="%1."/>
      <w:lvlJc w:val="left"/>
      <w:pPr>
        <w:ind w:left="127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A305A10"/>
    <w:multiLevelType w:val="multilevel"/>
    <w:tmpl w:val="128C0A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175935"/>
    <w:multiLevelType w:val="hybridMultilevel"/>
    <w:tmpl w:val="2C620A68"/>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0633697"/>
    <w:multiLevelType w:val="hybridMultilevel"/>
    <w:tmpl w:val="3678F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816AD5"/>
    <w:multiLevelType w:val="hybridMultilevel"/>
    <w:tmpl w:val="3F5CFC58"/>
    <w:lvl w:ilvl="0" w:tplc="B130F9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326360"/>
    <w:multiLevelType w:val="hybridMultilevel"/>
    <w:tmpl w:val="307685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CB425B6"/>
    <w:multiLevelType w:val="hybridMultilevel"/>
    <w:tmpl w:val="64F0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D632F"/>
    <w:multiLevelType w:val="hybridMultilevel"/>
    <w:tmpl w:val="AAE6BDD8"/>
    <w:lvl w:ilvl="0" w:tplc="3C4A35C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3620B3"/>
    <w:multiLevelType w:val="hybridMultilevel"/>
    <w:tmpl w:val="BAFE3CA4"/>
    <w:lvl w:ilvl="0" w:tplc="0419000F">
      <w:start w:val="1"/>
      <w:numFmt w:val="decimal"/>
      <w:lvlText w:val="%1."/>
      <w:lvlJc w:val="left"/>
      <w:pPr>
        <w:tabs>
          <w:tab w:val="num" w:pos="720"/>
        </w:tabs>
        <w:ind w:left="720" w:hanging="360"/>
      </w:pPr>
      <w:rPr>
        <w:rFonts w:hint="default"/>
      </w:rPr>
    </w:lvl>
    <w:lvl w:ilvl="1" w:tplc="97E0EAD6">
      <w:start w:val="7"/>
      <w:numFmt w:val="decimal"/>
      <w:lvlText w:val="%2."/>
      <w:lvlJc w:val="left"/>
      <w:pPr>
        <w:tabs>
          <w:tab w:val="num" w:pos="1440"/>
        </w:tabs>
        <w:ind w:left="1440" w:hanging="360"/>
      </w:pPr>
      <w:rPr>
        <w:rFonts w:hint="default"/>
      </w:rPr>
    </w:lvl>
    <w:lvl w:ilvl="2" w:tplc="EAC8A7C4">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6E381D"/>
    <w:multiLevelType w:val="hybridMultilevel"/>
    <w:tmpl w:val="1DF6E224"/>
    <w:lvl w:ilvl="0" w:tplc="B8F2AB2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C446E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F073665"/>
    <w:multiLevelType w:val="hybridMultilevel"/>
    <w:tmpl w:val="D960BBBE"/>
    <w:lvl w:ilvl="0" w:tplc="F9A2584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7013DD"/>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47908F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5396FB6"/>
    <w:multiLevelType w:val="hybridMultilevel"/>
    <w:tmpl w:val="AFC6E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D82491"/>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A1C4B93"/>
    <w:multiLevelType w:val="hybridMultilevel"/>
    <w:tmpl w:val="E7D6B6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B344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4B8C7E61"/>
    <w:multiLevelType w:val="hybridMultilevel"/>
    <w:tmpl w:val="DB6A11D6"/>
    <w:lvl w:ilvl="0" w:tplc="FE52372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586C69"/>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D613A8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5119662B"/>
    <w:multiLevelType w:val="hybridMultilevel"/>
    <w:tmpl w:val="082AA30A"/>
    <w:lvl w:ilvl="0" w:tplc="3A0417D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EA3106"/>
    <w:multiLevelType w:val="hybridMultilevel"/>
    <w:tmpl w:val="F7B8060E"/>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28463D"/>
    <w:multiLevelType w:val="hybridMultilevel"/>
    <w:tmpl w:val="A628F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A163FED"/>
    <w:multiLevelType w:val="multilevel"/>
    <w:tmpl w:val="D48E0C68"/>
    <w:lvl w:ilvl="0">
      <w:start w:val="1"/>
      <w:numFmt w:val="decimal"/>
      <w:lvlText w:val="%1."/>
      <w:lvlJc w:val="left"/>
      <w:pPr>
        <w:tabs>
          <w:tab w:val="num" w:pos="3240"/>
        </w:tabs>
        <w:ind w:left="3240" w:hanging="360"/>
      </w:pPr>
      <w:rPr>
        <w:rFonts w:hint="default"/>
      </w:rPr>
    </w:lvl>
    <w:lvl w:ilvl="1">
      <w:start w:val="2"/>
      <w:numFmt w:val="upperRoman"/>
      <w:lvlText w:val="%2."/>
      <w:lvlJc w:val="right"/>
      <w:pPr>
        <w:tabs>
          <w:tab w:val="num" w:pos="4500"/>
        </w:tabs>
        <w:ind w:left="4500" w:hanging="180"/>
      </w:pPr>
      <w:rPr>
        <w:rFonts w:hint="default"/>
      </w:r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28">
    <w:nsid w:val="5E9B37A9"/>
    <w:multiLevelType w:val="hybridMultilevel"/>
    <w:tmpl w:val="3BDA8BE4"/>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EE2B39"/>
    <w:multiLevelType w:val="hybridMultilevel"/>
    <w:tmpl w:val="D48E0C68"/>
    <w:lvl w:ilvl="0" w:tplc="18083FF4">
      <w:start w:val="1"/>
      <w:numFmt w:val="decimal"/>
      <w:lvlText w:val="%1."/>
      <w:lvlJc w:val="left"/>
      <w:pPr>
        <w:tabs>
          <w:tab w:val="num" w:pos="2520"/>
        </w:tabs>
        <w:ind w:left="2520" w:hanging="360"/>
      </w:pPr>
      <w:rPr>
        <w:rFonts w:hint="default"/>
      </w:rPr>
    </w:lvl>
    <w:lvl w:ilvl="1" w:tplc="14625A68">
      <w:start w:val="2"/>
      <w:numFmt w:val="upperRoman"/>
      <w:lvlText w:val="%2."/>
      <w:lvlJc w:val="right"/>
      <w:pPr>
        <w:tabs>
          <w:tab w:val="num" w:pos="4500"/>
        </w:tabs>
        <w:ind w:left="4500" w:hanging="180"/>
      </w:pPr>
      <w:rPr>
        <w:rFonts w:hint="default"/>
      </w:r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0">
    <w:nsid w:val="69B2321F"/>
    <w:multiLevelType w:val="hybridMultilevel"/>
    <w:tmpl w:val="604CA190"/>
    <w:lvl w:ilvl="0" w:tplc="0419000F">
      <w:start w:val="1"/>
      <w:numFmt w:val="decimal"/>
      <w:lvlText w:val="%1."/>
      <w:lvlJc w:val="left"/>
      <w:pPr>
        <w:tabs>
          <w:tab w:val="num" w:pos="720"/>
        </w:tabs>
        <w:ind w:left="720" w:hanging="360"/>
      </w:pPr>
      <w:rPr>
        <w:rFonts w:hint="default"/>
      </w:rPr>
    </w:lvl>
    <w:lvl w:ilvl="1" w:tplc="3C4A35CC">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793DB7"/>
    <w:multiLevelType w:val="multilevel"/>
    <w:tmpl w:val="3CBC7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0F07A0"/>
    <w:multiLevelType w:val="hybridMultilevel"/>
    <w:tmpl w:val="735CF420"/>
    <w:lvl w:ilvl="0" w:tplc="18083F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C1E09"/>
    <w:multiLevelType w:val="hybridMultilevel"/>
    <w:tmpl w:val="74DC85DE"/>
    <w:lvl w:ilvl="0" w:tplc="04190013">
      <w:start w:val="1"/>
      <w:numFmt w:val="upperRoman"/>
      <w:lvlText w:val="%1."/>
      <w:lvlJc w:val="right"/>
      <w:pPr>
        <w:tabs>
          <w:tab w:val="num" w:pos="6054"/>
        </w:tabs>
        <w:ind w:left="6054" w:hanging="180"/>
      </w:pPr>
    </w:lvl>
    <w:lvl w:ilvl="1" w:tplc="18083FF4">
      <w:start w:val="1"/>
      <w:numFmt w:val="decimal"/>
      <w:lvlText w:val="%2."/>
      <w:lvlJc w:val="left"/>
      <w:pPr>
        <w:tabs>
          <w:tab w:val="num" w:pos="6774"/>
        </w:tabs>
        <w:ind w:left="6774" w:hanging="360"/>
      </w:pPr>
      <w:rPr>
        <w:rFonts w:hint="default"/>
      </w:rPr>
    </w:lvl>
    <w:lvl w:ilvl="2" w:tplc="0419001B" w:tentative="1">
      <w:start w:val="1"/>
      <w:numFmt w:val="lowerRoman"/>
      <w:lvlText w:val="%3."/>
      <w:lvlJc w:val="right"/>
      <w:pPr>
        <w:tabs>
          <w:tab w:val="num" w:pos="7494"/>
        </w:tabs>
        <w:ind w:left="7494" w:hanging="180"/>
      </w:pPr>
    </w:lvl>
    <w:lvl w:ilvl="3" w:tplc="0419000F" w:tentative="1">
      <w:start w:val="1"/>
      <w:numFmt w:val="decimal"/>
      <w:lvlText w:val="%4."/>
      <w:lvlJc w:val="left"/>
      <w:pPr>
        <w:tabs>
          <w:tab w:val="num" w:pos="8214"/>
        </w:tabs>
        <w:ind w:left="8214" w:hanging="360"/>
      </w:pPr>
    </w:lvl>
    <w:lvl w:ilvl="4" w:tplc="04190019" w:tentative="1">
      <w:start w:val="1"/>
      <w:numFmt w:val="lowerLetter"/>
      <w:lvlText w:val="%5."/>
      <w:lvlJc w:val="left"/>
      <w:pPr>
        <w:tabs>
          <w:tab w:val="num" w:pos="8934"/>
        </w:tabs>
        <w:ind w:left="8934" w:hanging="360"/>
      </w:pPr>
    </w:lvl>
    <w:lvl w:ilvl="5" w:tplc="0419001B" w:tentative="1">
      <w:start w:val="1"/>
      <w:numFmt w:val="lowerRoman"/>
      <w:lvlText w:val="%6."/>
      <w:lvlJc w:val="right"/>
      <w:pPr>
        <w:tabs>
          <w:tab w:val="num" w:pos="9654"/>
        </w:tabs>
        <w:ind w:left="9654" w:hanging="180"/>
      </w:pPr>
    </w:lvl>
    <w:lvl w:ilvl="6" w:tplc="0419000F" w:tentative="1">
      <w:start w:val="1"/>
      <w:numFmt w:val="decimal"/>
      <w:lvlText w:val="%7."/>
      <w:lvlJc w:val="left"/>
      <w:pPr>
        <w:tabs>
          <w:tab w:val="num" w:pos="10374"/>
        </w:tabs>
        <w:ind w:left="10374" w:hanging="360"/>
      </w:pPr>
    </w:lvl>
    <w:lvl w:ilvl="7" w:tplc="04190019" w:tentative="1">
      <w:start w:val="1"/>
      <w:numFmt w:val="lowerLetter"/>
      <w:lvlText w:val="%8."/>
      <w:lvlJc w:val="left"/>
      <w:pPr>
        <w:tabs>
          <w:tab w:val="num" w:pos="11094"/>
        </w:tabs>
        <w:ind w:left="11094" w:hanging="360"/>
      </w:pPr>
    </w:lvl>
    <w:lvl w:ilvl="8" w:tplc="0419001B" w:tentative="1">
      <w:start w:val="1"/>
      <w:numFmt w:val="lowerRoman"/>
      <w:lvlText w:val="%9."/>
      <w:lvlJc w:val="right"/>
      <w:pPr>
        <w:tabs>
          <w:tab w:val="num" w:pos="11814"/>
        </w:tabs>
        <w:ind w:left="11814" w:hanging="180"/>
      </w:pPr>
    </w:lvl>
  </w:abstractNum>
  <w:abstractNum w:abstractNumId="34">
    <w:nsid w:val="72D76C82"/>
    <w:multiLevelType w:val="hybridMultilevel"/>
    <w:tmpl w:val="FC4465D6"/>
    <w:lvl w:ilvl="0" w:tplc="A8265F48">
      <w:start w:val="6"/>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5">
    <w:nsid w:val="777930EB"/>
    <w:multiLevelType w:val="multilevel"/>
    <w:tmpl w:val="3BC2CB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9FA408A"/>
    <w:multiLevelType w:val="hybridMultilevel"/>
    <w:tmpl w:val="6C3A6DCC"/>
    <w:lvl w:ilvl="0" w:tplc="18083FF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A2F29F0"/>
    <w:multiLevelType w:val="multilevel"/>
    <w:tmpl w:val="E6981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DB675B5"/>
    <w:multiLevelType w:val="hybridMultilevel"/>
    <w:tmpl w:val="52D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926105"/>
    <w:multiLevelType w:val="hybridMultilevel"/>
    <w:tmpl w:val="98F0B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8"/>
  </w:num>
  <w:num w:numId="4">
    <w:abstractNumId w:val="16"/>
  </w:num>
  <w:num w:numId="5">
    <w:abstractNumId w:val="15"/>
  </w:num>
  <w:num w:numId="6">
    <w:abstractNumId w:val="19"/>
  </w:num>
  <w:num w:numId="7">
    <w:abstractNumId w:val="22"/>
  </w:num>
  <w:num w:numId="8">
    <w:abstractNumId w:val="9"/>
  </w:num>
  <w:num w:numId="9">
    <w:abstractNumId w:val="6"/>
  </w:num>
  <w:num w:numId="10">
    <w:abstractNumId w:val="11"/>
  </w:num>
  <w:num w:numId="11">
    <w:abstractNumId w:val="2"/>
  </w:num>
  <w:num w:numId="12">
    <w:abstractNumId w:val="1"/>
  </w:num>
  <w:num w:numId="13">
    <w:abstractNumId w:val="21"/>
  </w:num>
  <w:num w:numId="14">
    <w:abstractNumId w:val="25"/>
  </w:num>
  <w:num w:numId="15">
    <w:abstractNumId w:val="28"/>
  </w:num>
  <w:num w:numId="16">
    <w:abstractNumId w:val="30"/>
  </w:num>
  <w:num w:numId="17">
    <w:abstractNumId w:val="39"/>
  </w:num>
  <w:num w:numId="18">
    <w:abstractNumId w:val="10"/>
  </w:num>
  <w:num w:numId="19">
    <w:abstractNumId w:val="14"/>
  </w:num>
  <w:num w:numId="20">
    <w:abstractNumId w:val="32"/>
  </w:num>
  <w:num w:numId="21">
    <w:abstractNumId w:val="33"/>
  </w:num>
  <w:num w:numId="22">
    <w:abstractNumId w:val="36"/>
  </w:num>
  <w:num w:numId="23">
    <w:abstractNumId w:val="29"/>
  </w:num>
  <w:num w:numId="24">
    <w:abstractNumId w:val="5"/>
  </w:num>
  <w:num w:numId="25">
    <w:abstractNumId w:val="12"/>
  </w:num>
  <w:num w:numId="26">
    <w:abstractNumId w:val="31"/>
  </w:num>
  <w:num w:numId="27">
    <w:abstractNumId w:val="37"/>
  </w:num>
  <w:num w:numId="28">
    <w:abstractNumId w:val="20"/>
  </w:num>
  <w:num w:numId="29">
    <w:abstractNumId w:val="23"/>
  </w:num>
  <w:num w:numId="30">
    <w:abstractNumId w:val="20"/>
    <w:lvlOverride w:ilvl="0">
      <w:lvl w:ilvl="0">
        <w:start w:val="6"/>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abstractNumId w:val="34"/>
  </w:num>
  <w:num w:numId="32">
    <w:abstractNumId w:val="4"/>
  </w:num>
  <w:num w:numId="33">
    <w:abstractNumId w:val="0"/>
  </w:num>
  <w:num w:numId="34">
    <w:abstractNumId w:val="35"/>
  </w:num>
  <w:num w:numId="35">
    <w:abstractNumId w:val="8"/>
  </w:num>
  <w:num w:numId="3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26"/>
  </w:num>
  <w:num w:numId="41">
    <w:abstractNumId w:val="17"/>
  </w:num>
  <w:num w:numId="42">
    <w:abstractNumId w:val="7"/>
  </w:num>
  <w:num w:numId="43">
    <w:abstractNumId w:val="38"/>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0F"/>
    <w:rsid w:val="0000069C"/>
    <w:rsid w:val="000013FA"/>
    <w:rsid w:val="00001AB9"/>
    <w:rsid w:val="00001D74"/>
    <w:rsid w:val="00003419"/>
    <w:rsid w:val="0000392C"/>
    <w:rsid w:val="00004127"/>
    <w:rsid w:val="00005801"/>
    <w:rsid w:val="000076BA"/>
    <w:rsid w:val="00007F70"/>
    <w:rsid w:val="000111F3"/>
    <w:rsid w:val="00014466"/>
    <w:rsid w:val="000145B6"/>
    <w:rsid w:val="0001568D"/>
    <w:rsid w:val="00015C51"/>
    <w:rsid w:val="00016436"/>
    <w:rsid w:val="0001696F"/>
    <w:rsid w:val="00020A62"/>
    <w:rsid w:val="00021ED9"/>
    <w:rsid w:val="00021F0A"/>
    <w:rsid w:val="0002230D"/>
    <w:rsid w:val="0002367C"/>
    <w:rsid w:val="00025F9A"/>
    <w:rsid w:val="00026D7A"/>
    <w:rsid w:val="00027905"/>
    <w:rsid w:val="000304AB"/>
    <w:rsid w:val="00031EAA"/>
    <w:rsid w:val="00033130"/>
    <w:rsid w:val="0003314A"/>
    <w:rsid w:val="0003425A"/>
    <w:rsid w:val="00034804"/>
    <w:rsid w:val="00034813"/>
    <w:rsid w:val="000348C1"/>
    <w:rsid w:val="00036B85"/>
    <w:rsid w:val="00036BF3"/>
    <w:rsid w:val="00036C2D"/>
    <w:rsid w:val="000400ED"/>
    <w:rsid w:val="00040F1E"/>
    <w:rsid w:val="00042BB3"/>
    <w:rsid w:val="00042D9C"/>
    <w:rsid w:val="00044899"/>
    <w:rsid w:val="000453AF"/>
    <w:rsid w:val="00046BD4"/>
    <w:rsid w:val="0004748E"/>
    <w:rsid w:val="00047E25"/>
    <w:rsid w:val="0005039C"/>
    <w:rsid w:val="00050FE0"/>
    <w:rsid w:val="0005264F"/>
    <w:rsid w:val="00052904"/>
    <w:rsid w:val="00052B7F"/>
    <w:rsid w:val="00052D00"/>
    <w:rsid w:val="000532F5"/>
    <w:rsid w:val="00054EF2"/>
    <w:rsid w:val="0005629D"/>
    <w:rsid w:val="00056342"/>
    <w:rsid w:val="00057FC8"/>
    <w:rsid w:val="00060A86"/>
    <w:rsid w:val="000618C8"/>
    <w:rsid w:val="00061B73"/>
    <w:rsid w:val="00061EE9"/>
    <w:rsid w:val="00062ED2"/>
    <w:rsid w:val="000630DE"/>
    <w:rsid w:val="000634C3"/>
    <w:rsid w:val="00064CA3"/>
    <w:rsid w:val="0006569D"/>
    <w:rsid w:val="00065719"/>
    <w:rsid w:val="0007145F"/>
    <w:rsid w:val="00072942"/>
    <w:rsid w:val="00073C3E"/>
    <w:rsid w:val="00073EEB"/>
    <w:rsid w:val="000746C7"/>
    <w:rsid w:val="00074C8A"/>
    <w:rsid w:val="00075E2B"/>
    <w:rsid w:val="00075EC1"/>
    <w:rsid w:val="00076C77"/>
    <w:rsid w:val="00076EBE"/>
    <w:rsid w:val="0007727A"/>
    <w:rsid w:val="000776CE"/>
    <w:rsid w:val="00080C22"/>
    <w:rsid w:val="00081909"/>
    <w:rsid w:val="000827BE"/>
    <w:rsid w:val="00082B29"/>
    <w:rsid w:val="00084523"/>
    <w:rsid w:val="00084F00"/>
    <w:rsid w:val="0008525C"/>
    <w:rsid w:val="00090935"/>
    <w:rsid w:val="0009104C"/>
    <w:rsid w:val="00091809"/>
    <w:rsid w:val="00091A0F"/>
    <w:rsid w:val="00092629"/>
    <w:rsid w:val="00092E3C"/>
    <w:rsid w:val="000932D7"/>
    <w:rsid w:val="0009337E"/>
    <w:rsid w:val="0009400F"/>
    <w:rsid w:val="000941BD"/>
    <w:rsid w:val="00094216"/>
    <w:rsid w:val="0009793E"/>
    <w:rsid w:val="000A1807"/>
    <w:rsid w:val="000A2751"/>
    <w:rsid w:val="000A3866"/>
    <w:rsid w:val="000A387D"/>
    <w:rsid w:val="000A3C7C"/>
    <w:rsid w:val="000A3E3F"/>
    <w:rsid w:val="000A4833"/>
    <w:rsid w:val="000A5693"/>
    <w:rsid w:val="000A5912"/>
    <w:rsid w:val="000B1D5A"/>
    <w:rsid w:val="000B34E5"/>
    <w:rsid w:val="000B5799"/>
    <w:rsid w:val="000B58EA"/>
    <w:rsid w:val="000B62EC"/>
    <w:rsid w:val="000C0FEE"/>
    <w:rsid w:val="000C2BEC"/>
    <w:rsid w:val="000C3037"/>
    <w:rsid w:val="000C3AF0"/>
    <w:rsid w:val="000C4E84"/>
    <w:rsid w:val="000C630F"/>
    <w:rsid w:val="000C6D1A"/>
    <w:rsid w:val="000C7024"/>
    <w:rsid w:val="000C7BDD"/>
    <w:rsid w:val="000D1510"/>
    <w:rsid w:val="000D1A0D"/>
    <w:rsid w:val="000D21ED"/>
    <w:rsid w:val="000D2790"/>
    <w:rsid w:val="000D3A0B"/>
    <w:rsid w:val="000D4194"/>
    <w:rsid w:val="000D4898"/>
    <w:rsid w:val="000E0CAF"/>
    <w:rsid w:val="000E0E63"/>
    <w:rsid w:val="000E45DA"/>
    <w:rsid w:val="000E462C"/>
    <w:rsid w:val="000E4C5F"/>
    <w:rsid w:val="000E5953"/>
    <w:rsid w:val="000E633E"/>
    <w:rsid w:val="000E7815"/>
    <w:rsid w:val="000E7EFB"/>
    <w:rsid w:val="000F03E1"/>
    <w:rsid w:val="000F143E"/>
    <w:rsid w:val="000F3FF4"/>
    <w:rsid w:val="000F4E6D"/>
    <w:rsid w:val="000F5B2A"/>
    <w:rsid w:val="000F5C83"/>
    <w:rsid w:val="000F7889"/>
    <w:rsid w:val="00100478"/>
    <w:rsid w:val="00101AC1"/>
    <w:rsid w:val="00103727"/>
    <w:rsid w:val="00103A3E"/>
    <w:rsid w:val="00103D34"/>
    <w:rsid w:val="00104AC3"/>
    <w:rsid w:val="00105D64"/>
    <w:rsid w:val="00105F1E"/>
    <w:rsid w:val="00106696"/>
    <w:rsid w:val="0010672A"/>
    <w:rsid w:val="00106E98"/>
    <w:rsid w:val="00113AE6"/>
    <w:rsid w:val="00113F37"/>
    <w:rsid w:val="001146E9"/>
    <w:rsid w:val="00116671"/>
    <w:rsid w:val="001171E1"/>
    <w:rsid w:val="00120851"/>
    <w:rsid w:val="00120B26"/>
    <w:rsid w:val="001222D6"/>
    <w:rsid w:val="001229B3"/>
    <w:rsid w:val="0012358C"/>
    <w:rsid w:val="0012397A"/>
    <w:rsid w:val="00130F07"/>
    <w:rsid w:val="0013242C"/>
    <w:rsid w:val="0013349B"/>
    <w:rsid w:val="001341C6"/>
    <w:rsid w:val="001341CB"/>
    <w:rsid w:val="001352C5"/>
    <w:rsid w:val="00135DD2"/>
    <w:rsid w:val="0013648A"/>
    <w:rsid w:val="00137183"/>
    <w:rsid w:val="00145A78"/>
    <w:rsid w:val="00147544"/>
    <w:rsid w:val="00147993"/>
    <w:rsid w:val="00150051"/>
    <w:rsid w:val="00150BB1"/>
    <w:rsid w:val="00150CF7"/>
    <w:rsid w:val="0015376E"/>
    <w:rsid w:val="0015616C"/>
    <w:rsid w:val="0015647F"/>
    <w:rsid w:val="001573A7"/>
    <w:rsid w:val="001600A7"/>
    <w:rsid w:val="00160509"/>
    <w:rsid w:val="001606C5"/>
    <w:rsid w:val="0016071D"/>
    <w:rsid w:val="001614D6"/>
    <w:rsid w:val="001631A5"/>
    <w:rsid w:val="001661A7"/>
    <w:rsid w:val="001666A2"/>
    <w:rsid w:val="00166859"/>
    <w:rsid w:val="001673B8"/>
    <w:rsid w:val="001674EF"/>
    <w:rsid w:val="0016788E"/>
    <w:rsid w:val="00171C87"/>
    <w:rsid w:val="00171C97"/>
    <w:rsid w:val="0017221D"/>
    <w:rsid w:val="00173843"/>
    <w:rsid w:val="00173F05"/>
    <w:rsid w:val="0017475E"/>
    <w:rsid w:val="00175002"/>
    <w:rsid w:val="00177AFC"/>
    <w:rsid w:val="00180E8B"/>
    <w:rsid w:val="0018177B"/>
    <w:rsid w:val="0018282A"/>
    <w:rsid w:val="00182DBA"/>
    <w:rsid w:val="00183494"/>
    <w:rsid w:val="00183CFD"/>
    <w:rsid w:val="00184680"/>
    <w:rsid w:val="00184B73"/>
    <w:rsid w:val="001850C3"/>
    <w:rsid w:val="001868C2"/>
    <w:rsid w:val="00186C27"/>
    <w:rsid w:val="001871A2"/>
    <w:rsid w:val="00187C73"/>
    <w:rsid w:val="00191003"/>
    <w:rsid w:val="001916E9"/>
    <w:rsid w:val="00191EB0"/>
    <w:rsid w:val="0019274E"/>
    <w:rsid w:val="00192F61"/>
    <w:rsid w:val="001933FF"/>
    <w:rsid w:val="0019348F"/>
    <w:rsid w:val="00193B04"/>
    <w:rsid w:val="00195D41"/>
    <w:rsid w:val="00196B52"/>
    <w:rsid w:val="001A0B98"/>
    <w:rsid w:val="001A3671"/>
    <w:rsid w:val="001A4DFB"/>
    <w:rsid w:val="001A5340"/>
    <w:rsid w:val="001A65C4"/>
    <w:rsid w:val="001A6BB6"/>
    <w:rsid w:val="001A7EED"/>
    <w:rsid w:val="001B12F9"/>
    <w:rsid w:val="001B4DDF"/>
    <w:rsid w:val="001B505A"/>
    <w:rsid w:val="001B5809"/>
    <w:rsid w:val="001B6C29"/>
    <w:rsid w:val="001B6DD9"/>
    <w:rsid w:val="001B73CD"/>
    <w:rsid w:val="001C0308"/>
    <w:rsid w:val="001C09D6"/>
    <w:rsid w:val="001C0F0C"/>
    <w:rsid w:val="001C2E8A"/>
    <w:rsid w:val="001C323C"/>
    <w:rsid w:val="001C3434"/>
    <w:rsid w:val="001C3E39"/>
    <w:rsid w:val="001C47C6"/>
    <w:rsid w:val="001C4CB9"/>
    <w:rsid w:val="001C50FF"/>
    <w:rsid w:val="001C5A4C"/>
    <w:rsid w:val="001C5F7F"/>
    <w:rsid w:val="001C68DC"/>
    <w:rsid w:val="001C7CDC"/>
    <w:rsid w:val="001D0AD3"/>
    <w:rsid w:val="001D0F81"/>
    <w:rsid w:val="001D1522"/>
    <w:rsid w:val="001D1667"/>
    <w:rsid w:val="001D197C"/>
    <w:rsid w:val="001D1A70"/>
    <w:rsid w:val="001D226F"/>
    <w:rsid w:val="001D25E1"/>
    <w:rsid w:val="001D35C3"/>
    <w:rsid w:val="001D3EB4"/>
    <w:rsid w:val="001D48C3"/>
    <w:rsid w:val="001D4CA6"/>
    <w:rsid w:val="001D5D01"/>
    <w:rsid w:val="001D6CFB"/>
    <w:rsid w:val="001D7454"/>
    <w:rsid w:val="001E04FB"/>
    <w:rsid w:val="001E05B1"/>
    <w:rsid w:val="001E489D"/>
    <w:rsid w:val="001E6C53"/>
    <w:rsid w:val="001E718B"/>
    <w:rsid w:val="001E7269"/>
    <w:rsid w:val="001F0D38"/>
    <w:rsid w:val="001F2F74"/>
    <w:rsid w:val="001F3857"/>
    <w:rsid w:val="001F40FE"/>
    <w:rsid w:val="001F41A1"/>
    <w:rsid w:val="001F445C"/>
    <w:rsid w:val="001F4B61"/>
    <w:rsid w:val="001F5310"/>
    <w:rsid w:val="001F55CB"/>
    <w:rsid w:val="001F5B73"/>
    <w:rsid w:val="0020064E"/>
    <w:rsid w:val="002015DC"/>
    <w:rsid w:val="0020215F"/>
    <w:rsid w:val="002037B8"/>
    <w:rsid w:val="00204776"/>
    <w:rsid w:val="00204B2D"/>
    <w:rsid w:val="00204F72"/>
    <w:rsid w:val="00205072"/>
    <w:rsid w:val="00205886"/>
    <w:rsid w:val="00210B48"/>
    <w:rsid w:val="00212CAF"/>
    <w:rsid w:val="00213306"/>
    <w:rsid w:val="00213AB7"/>
    <w:rsid w:val="00214B89"/>
    <w:rsid w:val="002155A6"/>
    <w:rsid w:val="0021617A"/>
    <w:rsid w:val="00216CEA"/>
    <w:rsid w:val="002203B4"/>
    <w:rsid w:val="00220846"/>
    <w:rsid w:val="00220A02"/>
    <w:rsid w:val="00221B92"/>
    <w:rsid w:val="00221BB9"/>
    <w:rsid w:val="00221D75"/>
    <w:rsid w:val="00221EA8"/>
    <w:rsid w:val="00226F18"/>
    <w:rsid w:val="00232B65"/>
    <w:rsid w:val="0023531B"/>
    <w:rsid w:val="0023543E"/>
    <w:rsid w:val="00236417"/>
    <w:rsid w:val="002364C0"/>
    <w:rsid w:val="0023691D"/>
    <w:rsid w:val="00236EE9"/>
    <w:rsid w:val="00240F42"/>
    <w:rsid w:val="00241CF8"/>
    <w:rsid w:val="00242991"/>
    <w:rsid w:val="00243311"/>
    <w:rsid w:val="00243373"/>
    <w:rsid w:val="0024445E"/>
    <w:rsid w:val="00244995"/>
    <w:rsid w:val="0024682D"/>
    <w:rsid w:val="00247019"/>
    <w:rsid w:val="0024707B"/>
    <w:rsid w:val="002505B9"/>
    <w:rsid w:val="00251DD4"/>
    <w:rsid w:val="00251E4D"/>
    <w:rsid w:val="00252F3E"/>
    <w:rsid w:val="00253ABD"/>
    <w:rsid w:val="00255396"/>
    <w:rsid w:val="00256102"/>
    <w:rsid w:val="00256726"/>
    <w:rsid w:val="00256B87"/>
    <w:rsid w:val="0026207D"/>
    <w:rsid w:val="00262260"/>
    <w:rsid w:val="002624D3"/>
    <w:rsid w:val="00264133"/>
    <w:rsid w:val="00266ED7"/>
    <w:rsid w:val="0026719E"/>
    <w:rsid w:val="002673EB"/>
    <w:rsid w:val="002675B8"/>
    <w:rsid w:val="00270D2D"/>
    <w:rsid w:val="00270EFD"/>
    <w:rsid w:val="0027100A"/>
    <w:rsid w:val="002714A0"/>
    <w:rsid w:val="00271BA1"/>
    <w:rsid w:val="00271EB3"/>
    <w:rsid w:val="0027373C"/>
    <w:rsid w:val="0027630E"/>
    <w:rsid w:val="00280EDA"/>
    <w:rsid w:val="00282205"/>
    <w:rsid w:val="00286600"/>
    <w:rsid w:val="00290136"/>
    <w:rsid w:val="002903E3"/>
    <w:rsid w:val="00291181"/>
    <w:rsid w:val="002941AA"/>
    <w:rsid w:val="00295DC3"/>
    <w:rsid w:val="0029612A"/>
    <w:rsid w:val="00296C11"/>
    <w:rsid w:val="00296E77"/>
    <w:rsid w:val="002A0A65"/>
    <w:rsid w:val="002A25CF"/>
    <w:rsid w:val="002A2D37"/>
    <w:rsid w:val="002A714C"/>
    <w:rsid w:val="002A755D"/>
    <w:rsid w:val="002B350D"/>
    <w:rsid w:val="002B4C57"/>
    <w:rsid w:val="002C0441"/>
    <w:rsid w:val="002C0799"/>
    <w:rsid w:val="002C07A0"/>
    <w:rsid w:val="002C0CC1"/>
    <w:rsid w:val="002C3127"/>
    <w:rsid w:val="002C32A9"/>
    <w:rsid w:val="002C46F2"/>
    <w:rsid w:val="002C4888"/>
    <w:rsid w:val="002C61C2"/>
    <w:rsid w:val="002D02EE"/>
    <w:rsid w:val="002D037E"/>
    <w:rsid w:val="002D0ACB"/>
    <w:rsid w:val="002D1714"/>
    <w:rsid w:val="002D1750"/>
    <w:rsid w:val="002D256A"/>
    <w:rsid w:val="002D57E8"/>
    <w:rsid w:val="002D7BEF"/>
    <w:rsid w:val="002E1C79"/>
    <w:rsid w:val="002E24A1"/>
    <w:rsid w:val="002E3A4B"/>
    <w:rsid w:val="002E4AB6"/>
    <w:rsid w:val="002E5EFD"/>
    <w:rsid w:val="002E662A"/>
    <w:rsid w:val="002E72AB"/>
    <w:rsid w:val="002F0040"/>
    <w:rsid w:val="002F0E1F"/>
    <w:rsid w:val="002F1E96"/>
    <w:rsid w:val="002F20AC"/>
    <w:rsid w:val="002F4931"/>
    <w:rsid w:val="002F5079"/>
    <w:rsid w:val="002F6462"/>
    <w:rsid w:val="002F66B5"/>
    <w:rsid w:val="002F72C1"/>
    <w:rsid w:val="002F741D"/>
    <w:rsid w:val="003001FE"/>
    <w:rsid w:val="0030133F"/>
    <w:rsid w:val="003041BE"/>
    <w:rsid w:val="00306077"/>
    <w:rsid w:val="003068C7"/>
    <w:rsid w:val="00307375"/>
    <w:rsid w:val="00307407"/>
    <w:rsid w:val="00307964"/>
    <w:rsid w:val="00311D3E"/>
    <w:rsid w:val="00311FE8"/>
    <w:rsid w:val="0031219F"/>
    <w:rsid w:val="00312F80"/>
    <w:rsid w:val="00313542"/>
    <w:rsid w:val="003136B4"/>
    <w:rsid w:val="00314C16"/>
    <w:rsid w:val="00314E19"/>
    <w:rsid w:val="00314E79"/>
    <w:rsid w:val="00315385"/>
    <w:rsid w:val="00315CC6"/>
    <w:rsid w:val="00316044"/>
    <w:rsid w:val="0031671B"/>
    <w:rsid w:val="00316A00"/>
    <w:rsid w:val="00316D14"/>
    <w:rsid w:val="003172E0"/>
    <w:rsid w:val="003177B4"/>
    <w:rsid w:val="003179BD"/>
    <w:rsid w:val="00317C2C"/>
    <w:rsid w:val="00320C8B"/>
    <w:rsid w:val="00322309"/>
    <w:rsid w:val="003228AC"/>
    <w:rsid w:val="00325444"/>
    <w:rsid w:val="00325853"/>
    <w:rsid w:val="0032641F"/>
    <w:rsid w:val="003265A4"/>
    <w:rsid w:val="00327720"/>
    <w:rsid w:val="00330A6A"/>
    <w:rsid w:val="00330D79"/>
    <w:rsid w:val="003330D7"/>
    <w:rsid w:val="00334478"/>
    <w:rsid w:val="003363AC"/>
    <w:rsid w:val="003406C8"/>
    <w:rsid w:val="00345092"/>
    <w:rsid w:val="00350833"/>
    <w:rsid w:val="003508F9"/>
    <w:rsid w:val="003511CE"/>
    <w:rsid w:val="00351712"/>
    <w:rsid w:val="00351FAC"/>
    <w:rsid w:val="003529B1"/>
    <w:rsid w:val="003534DF"/>
    <w:rsid w:val="00354C66"/>
    <w:rsid w:val="00357545"/>
    <w:rsid w:val="00360299"/>
    <w:rsid w:val="00363168"/>
    <w:rsid w:val="003635A1"/>
    <w:rsid w:val="003638B3"/>
    <w:rsid w:val="003643D8"/>
    <w:rsid w:val="0036448F"/>
    <w:rsid w:val="00365B27"/>
    <w:rsid w:val="00366607"/>
    <w:rsid w:val="003702B1"/>
    <w:rsid w:val="0037091D"/>
    <w:rsid w:val="0037262C"/>
    <w:rsid w:val="00374341"/>
    <w:rsid w:val="00374ADF"/>
    <w:rsid w:val="003768D2"/>
    <w:rsid w:val="00377263"/>
    <w:rsid w:val="00380CA8"/>
    <w:rsid w:val="003811D5"/>
    <w:rsid w:val="00382ADD"/>
    <w:rsid w:val="00383D19"/>
    <w:rsid w:val="003862B7"/>
    <w:rsid w:val="003911C2"/>
    <w:rsid w:val="00393490"/>
    <w:rsid w:val="00393F76"/>
    <w:rsid w:val="003956EC"/>
    <w:rsid w:val="003966B9"/>
    <w:rsid w:val="00396DAA"/>
    <w:rsid w:val="00397BB1"/>
    <w:rsid w:val="003A07CC"/>
    <w:rsid w:val="003A2449"/>
    <w:rsid w:val="003A2F9F"/>
    <w:rsid w:val="003A4DE7"/>
    <w:rsid w:val="003A501F"/>
    <w:rsid w:val="003A5961"/>
    <w:rsid w:val="003A6DFB"/>
    <w:rsid w:val="003A7047"/>
    <w:rsid w:val="003B0ADB"/>
    <w:rsid w:val="003B0FC6"/>
    <w:rsid w:val="003B1277"/>
    <w:rsid w:val="003B200E"/>
    <w:rsid w:val="003B21A5"/>
    <w:rsid w:val="003B258A"/>
    <w:rsid w:val="003B265B"/>
    <w:rsid w:val="003B343F"/>
    <w:rsid w:val="003B46A8"/>
    <w:rsid w:val="003B543E"/>
    <w:rsid w:val="003B5509"/>
    <w:rsid w:val="003B5A22"/>
    <w:rsid w:val="003B5F43"/>
    <w:rsid w:val="003B6DC2"/>
    <w:rsid w:val="003B7415"/>
    <w:rsid w:val="003B7FDE"/>
    <w:rsid w:val="003C0734"/>
    <w:rsid w:val="003C2D4D"/>
    <w:rsid w:val="003D0127"/>
    <w:rsid w:val="003D2388"/>
    <w:rsid w:val="003D289A"/>
    <w:rsid w:val="003D28E0"/>
    <w:rsid w:val="003D2E1D"/>
    <w:rsid w:val="003D4FA8"/>
    <w:rsid w:val="003D51F2"/>
    <w:rsid w:val="003D5E07"/>
    <w:rsid w:val="003D6541"/>
    <w:rsid w:val="003D6625"/>
    <w:rsid w:val="003E0303"/>
    <w:rsid w:val="003E0685"/>
    <w:rsid w:val="003E0B79"/>
    <w:rsid w:val="003E0E5D"/>
    <w:rsid w:val="003E3654"/>
    <w:rsid w:val="003E381D"/>
    <w:rsid w:val="003E3A63"/>
    <w:rsid w:val="003E4162"/>
    <w:rsid w:val="003E4945"/>
    <w:rsid w:val="003E5658"/>
    <w:rsid w:val="003E5F8C"/>
    <w:rsid w:val="003F05B8"/>
    <w:rsid w:val="003F0E27"/>
    <w:rsid w:val="003F22A9"/>
    <w:rsid w:val="003F23D5"/>
    <w:rsid w:val="003F2867"/>
    <w:rsid w:val="003F2C0B"/>
    <w:rsid w:val="003F3884"/>
    <w:rsid w:val="003F546E"/>
    <w:rsid w:val="003F7E98"/>
    <w:rsid w:val="00400A1F"/>
    <w:rsid w:val="00400EB8"/>
    <w:rsid w:val="00401052"/>
    <w:rsid w:val="00401677"/>
    <w:rsid w:val="00401847"/>
    <w:rsid w:val="0040194F"/>
    <w:rsid w:val="00401E4D"/>
    <w:rsid w:val="004031D7"/>
    <w:rsid w:val="004044DD"/>
    <w:rsid w:val="00404AD4"/>
    <w:rsid w:val="00404C1E"/>
    <w:rsid w:val="00405126"/>
    <w:rsid w:val="004075BE"/>
    <w:rsid w:val="0040776F"/>
    <w:rsid w:val="00407E5F"/>
    <w:rsid w:val="00410C2A"/>
    <w:rsid w:val="004115A6"/>
    <w:rsid w:val="0041221E"/>
    <w:rsid w:val="00412D79"/>
    <w:rsid w:val="00413530"/>
    <w:rsid w:val="004143CF"/>
    <w:rsid w:val="00414999"/>
    <w:rsid w:val="0041771E"/>
    <w:rsid w:val="00417D75"/>
    <w:rsid w:val="004212CF"/>
    <w:rsid w:val="00421365"/>
    <w:rsid w:val="00421641"/>
    <w:rsid w:val="00422BBB"/>
    <w:rsid w:val="00424D21"/>
    <w:rsid w:val="00424F46"/>
    <w:rsid w:val="00425BDB"/>
    <w:rsid w:val="00425F73"/>
    <w:rsid w:val="00426D0B"/>
    <w:rsid w:val="00431714"/>
    <w:rsid w:val="004325C1"/>
    <w:rsid w:val="00432BC1"/>
    <w:rsid w:val="00433B38"/>
    <w:rsid w:val="0043416C"/>
    <w:rsid w:val="0043637C"/>
    <w:rsid w:val="0043696A"/>
    <w:rsid w:val="004369DF"/>
    <w:rsid w:val="00436ADE"/>
    <w:rsid w:val="004407EB"/>
    <w:rsid w:val="00442465"/>
    <w:rsid w:val="004429ED"/>
    <w:rsid w:val="00442E2C"/>
    <w:rsid w:val="00442F8E"/>
    <w:rsid w:val="004431C0"/>
    <w:rsid w:val="00443316"/>
    <w:rsid w:val="004434FA"/>
    <w:rsid w:val="00445EDA"/>
    <w:rsid w:val="00446873"/>
    <w:rsid w:val="00446988"/>
    <w:rsid w:val="0045204E"/>
    <w:rsid w:val="00453B67"/>
    <w:rsid w:val="00454642"/>
    <w:rsid w:val="00454B90"/>
    <w:rsid w:val="00456EF2"/>
    <w:rsid w:val="004579C0"/>
    <w:rsid w:val="00457F1B"/>
    <w:rsid w:val="00460269"/>
    <w:rsid w:val="00460732"/>
    <w:rsid w:val="00460FF7"/>
    <w:rsid w:val="0046182C"/>
    <w:rsid w:val="00461AA2"/>
    <w:rsid w:val="004643E6"/>
    <w:rsid w:val="004700BF"/>
    <w:rsid w:val="00472E97"/>
    <w:rsid w:val="004731D4"/>
    <w:rsid w:val="00473F19"/>
    <w:rsid w:val="00474438"/>
    <w:rsid w:val="004748D3"/>
    <w:rsid w:val="00475594"/>
    <w:rsid w:val="00476DCA"/>
    <w:rsid w:val="0047737B"/>
    <w:rsid w:val="00477B01"/>
    <w:rsid w:val="00477C6E"/>
    <w:rsid w:val="00480C2C"/>
    <w:rsid w:val="00481DAE"/>
    <w:rsid w:val="00483258"/>
    <w:rsid w:val="00483F8B"/>
    <w:rsid w:val="004860EB"/>
    <w:rsid w:val="00487344"/>
    <w:rsid w:val="00490882"/>
    <w:rsid w:val="004912CB"/>
    <w:rsid w:val="0049169C"/>
    <w:rsid w:val="00491C6A"/>
    <w:rsid w:val="00491E58"/>
    <w:rsid w:val="00492E35"/>
    <w:rsid w:val="00493317"/>
    <w:rsid w:val="00494431"/>
    <w:rsid w:val="00495902"/>
    <w:rsid w:val="00496291"/>
    <w:rsid w:val="00497BA5"/>
    <w:rsid w:val="004A0AA8"/>
    <w:rsid w:val="004A0E1F"/>
    <w:rsid w:val="004A14A4"/>
    <w:rsid w:val="004A1B8F"/>
    <w:rsid w:val="004A1C07"/>
    <w:rsid w:val="004A2458"/>
    <w:rsid w:val="004A3A67"/>
    <w:rsid w:val="004A3C58"/>
    <w:rsid w:val="004A3D77"/>
    <w:rsid w:val="004A4071"/>
    <w:rsid w:val="004A4976"/>
    <w:rsid w:val="004A60B6"/>
    <w:rsid w:val="004A7322"/>
    <w:rsid w:val="004B0566"/>
    <w:rsid w:val="004B090C"/>
    <w:rsid w:val="004B1455"/>
    <w:rsid w:val="004B1537"/>
    <w:rsid w:val="004B5071"/>
    <w:rsid w:val="004B5399"/>
    <w:rsid w:val="004B7ADE"/>
    <w:rsid w:val="004C01ED"/>
    <w:rsid w:val="004C05BD"/>
    <w:rsid w:val="004C1EEA"/>
    <w:rsid w:val="004C6735"/>
    <w:rsid w:val="004D0798"/>
    <w:rsid w:val="004D0B55"/>
    <w:rsid w:val="004D0D50"/>
    <w:rsid w:val="004D1999"/>
    <w:rsid w:val="004D2486"/>
    <w:rsid w:val="004D2B3C"/>
    <w:rsid w:val="004D4B71"/>
    <w:rsid w:val="004D7FBA"/>
    <w:rsid w:val="004E0635"/>
    <w:rsid w:val="004E25EA"/>
    <w:rsid w:val="004E2A93"/>
    <w:rsid w:val="004E40C2"/>
    <w:rsid w:val="004E500F"/>
    <w:rsid w:val="004F0CD0"/>
    <w:rsid w:val="004F119D"/>
    <w:rsid w:val="004F190A"/>
    <w:rsid w:val="004F1F11"/>
    <w:rsid w:val="004F212F"/>
    <w:rsid w:val="004F244A"/>
    <w:rsid w:val="004F2571"/>
    <w:rsid w:val="004F5872"/>
    <w:rsid w:val="004F6A59"/>
    <w:rsid w:val="004F7E90"/>
    <w:rsid w:val="00502030"/>
    <w:rsid w:val="005030EE"/>
    <w:rsid w:val="00503DAD"/>
    <w:rsid w:val="00503FC4"/>
    <w:rsid w:val="0050446C"/>
    <w:rsid w:val="00504653"/>
    <w:rsid w:val="00505D32"/>
    <w:rsid w:val="0051239F"/>
    <w:rsid w:val="005126FE"/>
    <w:rsid w:val="00512E07"/>
    <w:rsid w:val="00516770"/>
    <w:rsid w:val="00516EBB"/>
    <w:rsid w:val="00517752"/>
    <w:rsid w:val="0052005B"/>
    <w:rsid w:val="00520C2A"/>
    <w:rsid w:val="00522024"/>
    <w:rsid w:val="0052307B"/>
    <w:rsid w:val="005230B1"/>
    <w:rsid w:val="005258E4"/>
    <w:rsid w:val="00525D01"/>
    <w:rsid w:val="00530684"/>
    <w:rsid w:val="00531DF1"/>
    <w:rsid w:val="00532177"/>
    <w:rsid w:val="00532619"/>
    <w:rsid w:val="00532925"/>
    <w:rsid w:val="00532FA8"/>
    <w:rsid w:val="00533528"/>
    <w:rsid w:val="00533B92"/>
    <w:rsid w:val="00534B49"/>
    <w:rsid w:val="005351E1"/>
    <w:rsid w:val="005359BE"/>
    <w:rsid w:val="00537050"/>
    <w:rsid w:val="00540655"/>
    <w:rsid w:val="005409EF"/>
    <w:rsid w:val="00541089"/>
    <w:rsid w:val="00541D39"/>
    <w:rsid w:val="00542757"/>
    <w:rsid w:val="00545370"/>
    <w:rsid w:val="00545602"/>
    <w:rsid w:val="0054576E"/>
    <w:rsid w:val="00545B5A"/>
    <w:rsid w:val="00545E9A"/>
    <w:rsid w:val="00545F82"/>
    <w:rsid w:val="00550903"/>
    <w:rsid w:val="005509EA"/>
    <w:rsid w:val="00551830"/>
    <w:rsid w:val="00552769"/>
    <w:rsid w:val="005530F8"/>
    <w:rsid w:val="00553104"/>
    <w:rsid w:val="00554F0C"/>
    <w:rsid w:val="005554F4"/>
    <w:rsid w:val="005566C1"/>
    <w:rsid w:val="00560201"/>
    <w:rsid w:val="00560E87"/>
    <w:rsid w:val="00562007"/>
    <w:rsid w:val="00562F92"/>
    <w:rsid w:val="00562FB4"/>
    <w:rsid w:val="005630C7"/>
    <w:rsid w:val="005643D4"/>
    <w:rsid w:val="00564892"/>
    <w:rsid w:val="00564C3F"/>
    <w:rsid w:val="00565D1F"/>
    <w:rsid w:val="0056687D"/>
    <w:rsid w:val="00566FCB"/>
    <w:rsid w:val="00567E49"/>
    <w:rsid w:val="005706ED"/>
    <w:rsid w:val="0057197A"/>
    <w:rsid w:val="0057294F"/>
    <w:rsid w:val="005729BC"/>
    <w:rsid w:val="00573FBF"/>
    <w:rsid w:val="00574D4D"/>
    <w:rsid w:val="00574EFA"/>
    <w:rsid w:val="00575F59"/>
    <w:rsid w:val="00576CF0"/>
    <w:rsid w:val="005770E0"/>
    <w:rsid w:val="00580478"/>
    <w:rsid w:val="0058074A"/>
    <w:rsid w:val="00580E18"/>
    <w:rsid w:val="00580F38"/>
    <w:rsid w:val="00581BE4"/>
    <w:rsid w:val="00582487"/>
    <w:rsid w:val="00583B1D"/>
    <w:rsid w:val="005847D3"/>
    <w:rsid w:val="00584971"/>
    <w:rsid w:val="00584C94"/>
    <w:rsid w:val="00585D8C"/>
    <w:rsid w:val="0058600A"/>
    <w:rsid w:val="00586C8B"/>
    <w:rsid w:val="005872E7"/>
    <w:rsid w:val="00590142"/>
    <w:rsid w:val="005911A1"/>
    <w:rsid w:val="005913BF"/>
    <w:rsid w:val="005938D9"/>
    <w:rsid w:val="0059729A"/>
    <w:rsid w:val="005A0197"/>
    <w:rsid w:val="005A1776"/>
    <w:rsid w:val="005A1F93"/>
    <w:rsid w:val="005A3BA3"/>
    <w:rsid w:val="005A7604"/>
    <w:rsid w:val="005A78A4"/>
    <w:rsid w:val="005B1E46"/>
    <w:rsid w:val="005B20C0"/>
    <w:rsid w:val="005B2133"/>
    <w:rsid w:val="005B26A8"/>
    <w:rsid w:val="005B615D"/>
    <w:rsid w:val="005B65F2"/>
    <w:rsid w:val="005B669C"/>
    <w:rsid w:val="005B674A"/>
    <w:rsid w:val="005C000F"/>
    <w:rsid w:val="005C02F1"/>
    <w:rsid w:val="005C0759"/>
    <w:rsid w:val="005C2875"/>
    <w:rsid w:val="005C2D3D"/>
    <w:rsid w:val="005C30A5"/>
    <w:rsid w:val="005C39ED"/>
    <w:rsid w:val="005C6471"/>
    <w:rsid w:val="005C759D"/>
    <w:rsid w:val="005C7B32"/>
    <w:rsid w:val="005C7C4E"/>
    <w:rsid w:val="005C7EDD"/>
    <w:rsid w:val="005D1289"/>
    <w:rsid w:val="005D53C8"/>
    <w:rsid w:val="005D66C3"/>
    <w:rsid w:val="005E003C"/>
    <w:rsid w:val="005E0249"/>
    <w:rsid w:val="005E19BA"/>
    <w:rsid w:val="005E2A65"/>
    <w:rsid w:val="005E2BB2"/>
    <w:rsid w:val="005E34A9"/>
    <w:rsid w:val="005E387C"/>
    <w:rsid w:val="005E3F61"/>
    <w:rsid w:val="005E4CA5"/>
    <w:rsid w:val="005E5548"/>
    <w:rsid w:val="005E5624"/>
    <w:rsid w:val="005E5D2B"/>
    <w:rsid w:val="005E6583"/>
    <w:rsid w:val="005E6AAD"/>
    <w:rsid w:val="005E760A"/>
    <w:rsid w:val="005E7B4C"/>
    <w:rsid w:val="005F02E5"/>
    <w:rsid w:val="005F0635"/>
    <w:rsid w:val="005F2411"/>
    <w:rsid w:val="005F2CF8"/>
    <w:rsid w:val="005F38CD"/>
    <w:rsid w:val="005F3C78"/>
    <w:rsid w:val="005F50FD"/>
    <w:rsid w:val="005F5339"/>
    <w:rsid w:val="005F6E01"/>
    <w:rsid w:val="005F74F1"/>
    <w:rsid w:val="005F77A2"/>
    <w:rsid w:val="006001E3"/>
    <w:rsid w:val="0060284F"/>
    <w:rsid w:val="006029AA"/>
    <w:rsid w:val="0060344C"/>
    <w:rsid w:val="0060431E"/>
    <w:rsid w:val="00605BBF"/>
    <w:rsid w:val="006076D1"/>
    <w:rsid w:val="00607B4B"/>
    <w:rsid w:val="006103E2"/>
    <w:rsid w:val="006111E7"/>
    <w:rsid w:val="00611745"/>
    <w:rsid w:val="00611DDA"/>
    <w:rsid w:val="00615FD6"/>
    <w:rsid w:val="00617086"/>
    <w:rsid w:val="00617749"/>
    <w:rsid w:val="00617A3F"/>
    <w:rsid w:val="0062058B"/>
    <w:rsid w:val="00620712"/>
    <w:rsid w:val="006209DC"/>
    <w:rsid w:val="006211E4"/>
    <w:rsid w:val="00621FC3"/>
    <w:rsid w:val="006239F6"/>
    <w:rsid w:val="00625649"/>
    <w:rsid w:val="0062649E"/>
    <w:rsid w:val="006274DB"/>
    <w:rsid w:val="00631944"/>
    <w:rsid w:val="00633829"/>
    <w:rsid w:val="00633E08"/>
    <w:rsid w:val="0063481B"/>
    <w:rsid w:val="006355C0"/>
    <w:rsid w:val="006415A8"/>
    <w:rsid w:val="00641720"/>
    <w:rsid w:val="00641E21"/>
    <w:rsid w:val="00641F72"/>
    <w:rsid w:val="006432A9"/>
    <w:rsid w:val="00643454"/>
    <w:rsid w:val="00644ACE"/>
    <w:rsid w:val="006460BB"/>
    <w:rsid w:val="00646CB9"/>
    <w:rsid w:val="00647DBC"/>
    <w:rsid w:val="006508B1"/>
    <w:rsid w:val="00650E92"/>
    <w:rsid w:val="00652C48"/>
    <w:rsid w:val="00653228"/>
    <w:rsid w:val="0065411B"/>
    <w:rsid w:val="00654393"/>
    <w:rsid w:val="006544FF"/>
    <w:rsid w:val="0065668E"/>
    <w:rsid w:val="00656BBF"/>
    <w:rsid w:val="0065715B"/>
    <w:rsid w:val="00660B0B"/>
    <w:rsid w:val="0066236C"/>
    <w:rsid w:val="0066270A"/>
    <w:rsid w:val="00664D37"/>
    <w:rsid w:val="00665460"/>
    <w:rsid w:val="006664E4"/>
    <w:rsid w:val="0066710E"/>
    <w:rsid w:val="00667186"/>
    <w:rsid w:val="00671A26"/>
    <w:rsid w:val="00671AF7"/>
    <w:rsid w:val="00671B1F"/>
    <w:rsid w:val="00671D7A"/>
    <w:rsid w:val="00671E8F"/>
    <w:rsid w:val="006728CF"/>
    <w:rsid w:val="00672917"/>
    <w:rsid w:val="00672AAA"/>
    <w:rsid w:val="00674C8E"/>
    <w:rsid w:val="00676088"/>
    <w:rsid w:val="00676951"/>
    <w:rsid w:val="00677155"/>
    <w:rsid w:val="00677513"/>
    <w:rsid w:val="00680EFA"/>
    <w:rsid w:val="0068230B"/>
    <w:rsid w:val="00684426"/>
    <w:rsid w:val="00685CCA"/>
    <w:rsid w:val="006870CB"/>
    <w:rsid w:val="006917DB"/>
    <w:rsid w:val="00691CE8"/>
    <w:rsid w:val="00691EB9"/>
    <w:rsid w:val="00693DF9"/>
    <w:rsid w:val="00694A89"/>
    <w:rsid w:val="00695305"/>
    <w:rsid w:val="00696B33"/>
    <w:rsid w:val="006A242B"/>
    <w:rsid w:val="006A384B"/>
    <w:rsid w:val="006A398E"/>
    <w:rsid w:val="006A4091"/>
    <w:rsid w:val="006A5B70"/>
    <w:rsid w:val="006A648F"/>
    <w:rsid w:val="006A6C0C"/>
    <w:rsid w:val="006A72E1"/>
    <w:rsid w:val="006B59AD"/>
    <w:rsid w:val="006B7518"/>
    <w:rsid w:val="006C0093"/>
    <w:rsid w:val="006C1355"/>
    <w:rsid w:val="006C1E3D"/>
    <w:rsid w:val="006C1F1F"/>
    <w:rsid w:val="006C334E"/>
    <w:rsid w:val="006C3985"/>
    <w:rsid w:val="006C4E33"/>
    <w:rsid w:val="006C5285"/>
    <w:rsid w:val="006C5981"/>
    <w:rsid w:val="006C59C2"/>
    <w:rsid w:val="006C6794"/>
    <w:rsid w:val="006D00DF"/>
    <w:rsid w:val="006D0C14"/>
    <w:rsid w:val="006D186E"/>
    <w:rsid w:val="006D25D0"/>
    <w:rsid w:val="006D3ACA"/>
    <w:rsid w:val="006D3D43"/>
    <w:rsid w:val="006D4D4C"/>
    <w:rsid w:val="006D525D"/>
    <w:rsid w:val="006D5D80"/>
    <w:rsid w:val="006D6BA7"/>
    <w:rsid w:val="006D712C"/>
    <w:rsid w:val="006E2649"/>
    <w:rsid w:val="006E351B"/>
    <w:rsid w:val="006E3DDC"/>
    <w:rsid w:val="006E5A76"/>
    <w:rsid w:val="006E5C79"/>
    <w:rsid w:val="006E62C1"/>
    <w:rsid w:val="006E7345"/>
    <w:rsid w:val="006F03F3"/>
    <w:rsid w:val="006F143B"/>
    <w:rsid w:val="006F1E39"/>
    <w:rsid w:val="006F281D"/>
    <w:rsid w:val="006F2B9F"/>
    <w:rsid w:val="006F3ABF"/>
    <w:rsid w:val="006F3DF4"/>
    <w:rsid w:val="006F3F96"/>
    <w:rsid w:val="006F6079"/>
    <w:rsid w:val="00701785"/>
    <w:rsid w:val="00701A45"/>
    <w:rsid w:val="00703691"/>
    <w:rsid w:val="00703A5F"/>
    <w:rsid w:val="0070456B"/>
    <w:rsid w:val="00704F42"/>
    <w:rsid w:val="007050CC"/>
    <w:rsid w:val="00705A6E"/>
    <w:rsid w:val="00706FE5"/>
    <w:rsid w:val="00710489"/>
    <w:rsid w:val="0071153A"/>
    <w:rsid w:val="00712087"/>
    <w:rsid w:val="00712318"/>
    <w:rsid w:val="00715568"/>
    <w:rsid w:val="00715573"/>
    <w:rsid w:val="00716846"/>
    <w:rsid w:val="0072149D"/>
    <w:rsid w:val="007219EC"/>
    <w:rsid w:val="00721F45"/>
    <w:rsid w:val="00723016"/>
    <w:rsid w:val="00723AB7"/>
    <w:rsid w:val="007253DF"/>
    <w:rsid w:val="007254D2"/>
    <w:rsid w:val="00726541"/>
    <w:rsid w:val="007268F8"/>
    <w:rsid w:val="0073037A"/>
    <w:rsid w:val="00730513"/>
    <w:rsid w:val="007306F1"/>
    <w:rsid w:val="00731A93"/>
    <w:rsid w:val="00733D4A"/>
    <w:rsid w:val="00734BBA"/>
    <w:rsid w:val="0073538A"/>
    <w:rsid w:val="00737138"/>
    <w:rsid w:val="00737691"/>
    <w:rsid w:val="00737E46"/>
    <w:rsid w:val="00741821"/>
    <w:rsid w:val="00742FB5"/>
    <w:rsid w:val="0074331A"/>
    <w:rsid w:val="0074587C"/>
    <w:rsid w:val="0074699D"/>
    <w:rsid w:val="00746BB5"/>
    <w:rsid w:val="00747698"/>
    <w:rsid w:val="00750D4E"/>
    <w:rsid w:val="00752AE6"/>
    <w:rsid w:val="007530FA"/>
    <w:rsid w:val="00753A40"/>
    <w:rsid w:val="0075495B"/>
    <w:rsid w:val="00755708"/>
    <w:rsid w:val="00755DB4"/>
    <w:rsid w:val="00756465"/>
    <w:rsid w:val="007569A7"/>
    <w:rsid w:val="00757E24"/>
    <w:rsid w:val="00760E80"/>
    <w:rsid w:val="007611DA"/>
    <w:rsid w:val="00761701"/>
    <w:rsid w:val="007642BD"/>
    <w:rsid w:val="007654C0"/>
    <w:rsid w:val="00765A55"/>
    <w:rsid w:val="0076668C"/>
    <w:rsid w:val="007669D9"/>
    <w:rsid w:val="00767272"/>
    <w:rsid w:val="007675AA"/>
    <w:rsid w:val="007704F5"/>
    <w:rsid w:val="00770AAE"/>
    <w:rsid w:val="0077638E"/>
    <w:rsid w:val="00776F70"/>
    <w:rsid w:val="00780304"/>
    <w:rsid w:val="0078062D"/>
    <w:rsid w:val="00780DF1"/>
    <w:rsid w:val="00781D08"/>
    <w:rsid w:val="00782164"/>
    <w:rsid w:val="00783274"/>
    <w:rsid w:val="007848FE"/>
    <w:rsid w:val="00784969"/>
    <w:rsid w:val="0079062D"/>
    <w:rsid w:val="00792DCF"/>
    <w:rsid w:val="007954F2"/>
    <w:rsid w:val="00795577"/>
    <w:rsid w:val="00796578"/>
    <w:rsid w:val="007966EE"/>
    <w:rsid w:val="00796FE7"/>
    <w:rsid w:val="007A16E4"/>
    <w:rsid w:val="007A1A5B"/>
    <w:rsid w:val="007A252B"/>
    <w:rsid w:val="007A4DAD"/>
    <w:rsid w:val="007A79EA"/>
    <w:rsid w:val="007B119C"/>
    <w:rsid w:val="007B132B"/>
    <w:rsid w:val="007B287C"/>
    <w:rsid w:val="007B65FC"/>
    <w:rsid w:val="007C0C30"/>
    <w:rsid w:val="007C1076"/>
    <w:rsid w:val="007C4CE4"/>
    <w:rsid w:val="007C7272"/>
    <w:rsid w:val="007D0F51"/>
    <w:rsid w:val="007D181A"/>
    <w:rsid w:val="007D182B"/>
    <w:rsid w:val="007D1CB4"/>
    <w:rsid w:val="007D254E"/>
    <w:rsid w:val="007D3C61"/>
    <w:rsid w:val="007D4DC3"/>
    <w:rsid w:val="007D7BF0"/>
    <w:rsid w:val="007D7F1D"/>
    <w:rsid w:val="007E01FB"/>
    <w:rsid w:val="007E06C7"/>
    <w:rsid w:val="007E15E0"/>
    <w:rsid w:val="007E1EA8"/>
    <w:rsid w:val="007E1F8F"/>
    <w:rsid w:val="007E2337"/>
    <w:rsid w:val="007E28DF"/>
    <w:rsid w:val="007E6084"/>
    <w:rsid w:val="007E6441"/>
    <w:rsid w:val="007F376A"/>
    <w:rsid w:val="007F3C90"/>
    <w:rsid w:val="007F4309"/>
    <w:rsid w:val="007F4B24"/>
    <w:rsid w:val="007F582E"/>
    <w:rsid w:val="007F67E1"/>
    <w:rsid w:val="007F6ED6"/>
    <w:rsid w:val="007F72DC"/>
    <w:rsid w:val="007F7680"/>
    <w:rsid w:val="0080007B"/>
    <w:rsid w:val="008008AF"/>
    <w:rsid w:val="008026CD"/>
    <w:rsid w:val="008028DB"/>
    <w:rsid w:val="00803EDC"/>
    <w:rsid w:val="008040B9"/>
    <w:rsid w:val="008047E5"/>
    <w:rsid w:val="008050F9"/>
    <w:rsid w:val="00805552"/>
    <w:rsid w:val="00811867"/>
    <w:rsid w:val="008118B1"/>
    <w:rsid w:val="00811B62"/>
    <w:rsid w:val="00812D06"/>
    <w:rsid w:val="008142A4"/>
    <w:rsid w:val="00815768"/>
    <w:rsid w:val="008165E1"/>
    <w:rsid w:val="008167C6"/>
    <w:rsid w:val="00816C80"/>
    <w:rsid w:val="00816CCA"/>
    <w:rsid w:val="00817E40"/>
    <w:rsid w:val="00821E68"/>
    <w:rsid w:val="00822AC7"/>
    <w:rsid w:val="008233A9"/>
    <w:rsid w:val="00823BB3"/>
    <w:rsid w:val="008245FC"/>
    <w:rsid w:val="00824E4A"/>
    <w:rsid w:val="008250AC"/>
    <w:rsid w:val="00825205"/>
    <w:rsid w:val="0082554F"/>
    <w:rsid w:val="008338E3"/>
    <w:rsid w:val="00834339"/>
    <w:rsid w:val="00834BBD"/>
    <w:rsid w:val="008352EB"/>
    <w:rsid w:val="00835CFE"/>
    <w:rsid w:val="00835EE3"/>
    <w:rsid w:val="008367E7"/>
    <w:rsid w:val="0083730B"/>
    <w:rsid w:val="00837408"/>
    <w:rsid w:val="00837DCE"/>
    <w:rsid w:val="00842C66"/>
    <w:rsid w:val="00845351"/>
    <w:rsid w:val="00845A6C"/>
    <w:rsid w:val="008465EF"/>
    <w:rsid w:val="00846824"/>
    <w:rsid w:val="00846D8E"/>
    <w:rsid w:val="00847444"/>
    <w:rsid w:val="008509F0"/>
    <w:rsid w:val="0085112C"/>
    <w:rsid w:val="0085230F"/>
    <w:rsid w:val="008528C4"/>
    <w:rsid w:val="008532C0"/>
    <w:rsid w:val="00854572"/>
    <w:rsid w:val="008558B2"/>
    <w:rsid w:val="00860D42"/>
    <w:rsid w:val="00861B13"/>
    <w:rsid w:val="00862289"/>
    <w:rsid w:val="00862EBC"/>
    <w:rsid w:val="008649EA"/>
    <w:rsid w:val="0086796C"/>
    <w:rsid w:val="00867AE0"/>
    <w:rsid w:val="00873FD3"/>
    <w:rsid w:val="00874D22"/>
    <w:rsid w:val="008759F2"/>
    <w:rsid w:val="00875CC4"/>
    <w:rsid w:val="00875F45"/>
    <w:rsid w:val="008768D9"/>
    <w:rsid w:val="00876DCB"/>
    <w:rsid w:val="0087781D"/>
    <w:rsid w:val="00880019"/>
    <w:rsid w:val="008806AB"/>
    <w:rsid w:val="00881586"/>
    <w:rsid w:val="00882239"/>
    <w:rsid w:val="008823B1"/>
    <w:rsid w:val="008839E6"/>
    <w:rsid w:val="00883A7F"/>
    <w:rsid w:val="008861F4"/>
    <w:rsid w:val="008864B6"/>
    <w:rsid w:val="00887CBC"/>
    <w:rsid w:val="008906A3"/>
    <w:rsid w:val="00890CE5"/>
    <w:rsid w:val="00891979"/>
    <w:rsid w:val="00891C31"/>
    <w:rsid w:val="00895293"/>
    <w:rsid w:val="0089589E"/>
    <w:rsid w:val="00895A86"/>
    <w:rsid w:val="008973AF"/>
    <w:rsid w:val="008A10B4"/>
    <w:rsid w:val="008A21E8"/>
    <w:rsid w:val="008A3F01"/>
    <w:rsid w:val="008A514E"/>
    <w:rsid w:val="008A5EC6"/>
    <w:rsid w:val="008A64AE"/>
    <w:rsid w:val="008A7EE6"/>
    <w:rsid w:val="008B0730"/>
    <w:rsid w:val="008B07ED"/>
    <w:rsid w:val="008B090F"/>
    <w:rsid w:val="008B19D4"/>
    <w:rsid w:val="008B2C75"/>
    <w:rsid w:val="008B3FC5"/>
    <w:rsid w:val="008B465A"/>
    <w:rsid w:val="008B4D99"/>
    <w:rsid w:val="008B6203"/>
    <w:rsid w:val="008B6A15"/>
    <w:rsid w:val="008B6C67"/>
    <w:rsid w:val="008C110C"/>
    <w:rsid w:val="008C225D"/>
    <w:rsid w:val="008C34CA"/>
    <w:rsid w:val="008C39EA"/>
    <w:rsid w:val="008C3B22"/>
    <w:rsid w:val="008C3DCA"/>
    <w:rsid w:val="008C616F"/>
    <w:rsid w:val="008C7172"/>
    <w:rsid w:val="008C7E42"/>
    <w:rsid w:val="008D0C7A"/>
    <w:rsid w:val="008D1269"/>
    <w:rsid w:val="008D146B"/>
    <w:rsid w:val="008D4F52"/>
    <w:rsid w:val="008D56A7"/>
    <w:rsid w:val="008D6D41"/>
    <w:rsid w:val="008D7160"/>
    <w:rsid w:val="008D7984"/>
    <w:rsid w:val="008D7ACE"/>
    <w:rsid w:val="008E0AD2"/>
    <w:rsid w:val="008E0F4B"/>
    <w:rsid w:val="008E11B0"/>
    <w:rsid w:val="008E2031"/>
    <w:rsid w:val="008E4476"/>
    <w:rsid w:val="008E500D"/>
    <w:rsid w:val="008E60B6"/>
    <w:rsid w:val="008E6D34"/>
    <w:rsid w:val="008E7283"/>
    <w:rsid w:val="008E77C3"/>
    <w:rsid w:val="008E793E"/>
    <w:rsid w:val="008F0946"/>
    <w:rsid w:val="008F150B"/>
    <w:rsid w:val="008F1B4E"/>
    <w:rsid w:val="008F1EFF"/>
    <w:rsid w:val="008F3145"/>
    <w:rsid w:val="008F350E"/>
    <w:rsid w:val="008F3637"/>
    <w:rsid w:val="008F3A23"/>
    <w:rsid w:val="008F4FE3"/>
    <w:rsid w:val="008F699E"/>
    <w:rsid w:val="009001EE"/>
    <w:rsid w:val="00901495"/>
    <w:rsid w:val="00901686"/>
    <w:rsid w:val="00902E7B"/>
    <w:rsid w:val="00903E72"/>
    <w:rsid w:val="0090423D"/>
    <w:rsid w:val="00905792"/>
    <w:rsid w:val="00905A0A"/>
    <w:rsid w:val="00907BFC"/>
    <w:rsid w:val="00911BE6"/>
    <w:rsid w:val="00911E56"/>
    <w:rsid w:val="009138F2"/>
    <w:rsid w:val="00913B6D"/>
    <w:rsid w:val="0091443B"/>
    <w:rsid w:val="00914DC9"/>
    <w:rsid w:val="00915B01"/>
    <w:rsid w:val="00917BB7"/>
    <w:rsid w:val="00920CB5"/>
    <w:rsid w:val="009216AE"/>
    <w:rsid w:val="009233B1"/>
    <w:rsid w:val="00924484"/>
    <w:rsid w:val="00924F07"/>
    <w:rsid w:val="0092537D"/>
    <w:rsid w:val="0092641C"/>
    <w:rsid w:val="00927B83"/>
    <w:rsid w:val="009301A3"/>
    <w:rsid w:val="00930BF4"/>
    <w:rsid w:val="00930DDE"/>
    <w:rsid w:val="00931249"/>
    <w:rsid w:val="00933A00"/>
    <w:rsid w:val="0093498D"/>
    <w:rsid w:val="00936D57"/>
    <w:rsid w:val="00940E51"/>
    <w:rsid w:val="00942442"/>
    <w:rsid w:val="009426FE"/>
    <w:rsid w:val="009436EB"/>
    <w:rsid w:val="00944E42"/>
    <w:rsid w:val="00946122"/>
    <w:rsid w:val="00946273"/>
    <w:rsid w:val="00946FEB"/>
    <w:rsid w:val="00951377"/>
    <w:rsid w:val="009534F4"/>
    <w:rsid w:val="00953C85"/>
    <w:rsid w:val="00953D5C"/>
    <w:rsid w:val="00955258"/>
    <w:rsid w:val="00956520"/>
    <w:rsid w:val="00960F8C"/>
    <w:rsid w:val="009621D0"/>
    <w:rsid w:val="0096231A"/>
    <w:rsid w:val="0096231B"/>
    <w:rsid w:val="00963C60"/>
    <w:rsid w:val="00964F77"/>
    <w:rsid w:val="00967632"/>
    <w:rsid w:val="009677E6"/>
    <w:rsid w:val="00970C0A"/>
    <w:rsid w:val="009725FA"/>
    <w:rsid w:val="00974C16"/>
    <w:rsid w:val="0097623E"/>
    <w:rsid w:val="009764ED"/>
    <w:rsid w:val="0097652E"/>
    <w:rsid w:val="009779A7"/>
    <w:rsid w:val="00977B8F"/>
    <w:rsid w:val="0098072C"/>
    <w:rsid w:val="009817C5"/>
    <w:rsid w:val="00983377"/>
    <w:rsid w:val="00983B0C"/>
    <w:rsid w:val="00983C0C"/>
    <w:rsid w:val="00984794"/>
    <w:rsid w:val="0098496C"/>
    <w:rsid w:val="0098675C"/>
    <w:rsid w:val="00987D88"/>
    <w:rsid w:val="009911E5"/>
    <w:rsid w:val="00992DC4"/>
    <w:rsid w:val="00993274"/>
    <w:rsid w:val="009946E7"/>
    <w:rsid w:val="00994912"/>
    <w:rsid w:val="00995A08"/>
    <w:rsid w:val="00996701"/>
    <w:rsid w:val="00997031"/>
    <w:rsid w:val="0099738A"/>
    <w:rsid w:val="00997681"/>
    <w:rsid w:val="009977CF"/>
    <w:rsid w:val="009A3D51"/>
    <w:rsid w:val="009A42C6"/>
    <w:rsid w:val="009A56C3"/>
    <w:rsid w:val="009A5EDE"/>
    <w:rsid w:val="009A69CB"/>
    <w:rsid w:val="009A6E17"/>
    <w:rsid w:val="009A6F31"/>
    <w:rsid w:val="009B07E3"/>
    <w:rsid w:val="009B0A8A"/>
    <w:rsid w:val="009B10A4"/>
    <w:rsid w:val="009B2B36"/>
    <w:rsid w:val="009B2B9D"/>
    <w:rsid w:val="009B39FC"/>
    <w:rsid w:val="009B64C3"/>
    <w:rsid w:val="009B6D37"/>
    <w:rsid w:val="009C001C"/>
    <w:rsid w:val="009C139C"/>
    <w:rsid w:val="009C177D"/>
    <w:rsid w:val="009C2A38"/>
    <w:rsid w:val="009C2B5E"/>
    <w:rsid w:val="009C6001"/>
    <w:rsid w:val="009C6227"/>
    <w:rsid w:val="009C6B35"/>
    <w:rsid w:val="009D021B"/>
    <w:rsid w:val="009D0B9C"/>
    <w:rsid w:val="009D0E40"/>
    <w:rsid w:val="009D1FE2"/>
    <w:rsid w:val="009D2F26"/>
    <w:rsid w:val="009D3873"/>
    <w:rsid w:val="009D3E55"/>
    <w:rsid w:val="009D4275"/>
    <w:rsid w:val="009D47FD"/>
    <w:rsid w:val="009D5363"/>
    <w:rsid w:val="009D5BE3"/>
    <w:rsid w:val="009D5C1D"/>
    <w:rsid w:val="009D6A5E"/>
    <w:rsid w:val="009D6DA7"/>
    <w:rsid w:val="009D72B4"/>
    <w:rsid w:val="009E0210"/>
    <w:rsid w:val="009E03D4"/>
    <w:rsid w:val="009E16AB"/>
    <w:rsid w:val="009E1A79"/>
    <w:rsid w:val="009E3E46"/>
    <w:rsid w:val="009E4A5B"/>
    <w:rsid w:val="009E4AA7"/>
    <w:rsid w:val="009E5EC6"/>
    <w:rsid w:val="009E71A6"/>
    <w:rsid w:val="009E7242"/>
    <w:rsid w:val="009E7921"/>
    <w:rsid w:val="009F0535"/>
    <w:rsid w:val="009F204E"/>
    <w:rsid w:val="009F2B5B"/>
    <w:rsid w:val="009F45AE"/>
    <w:rsid w:val="009F490C"/>
    <w:rsid w:val="009F54FF"/>
    <w:rsid w:val="009F5DD1"/>
    <w:rsid w:val="009F6DD8"/>
    <w:rsid w:val="009F7430"/>
    <w:rsid w:val="00A002B1"/>
    <w:rsid w:val="00A017D7"/>
    <w:rsid w:val="00A0236C"/>
    <w:rsid w:val="00A0243A"/>
    <w:rsid w:val="00A03426"/>
    <w:rsid w:val="00A03C42"/>
    <w:rsid w:val="00A058B4"/>
    <w:rsid w:val="00A103CD"/>
    <w:rsid w:val="00A10B1C"/>
    <w:rsid w:val="00A12538"/>
    <w:rsid w:val="00A1275E"/>
    <w:rsid w:val="00A13FA9"/>
    <w:rsid w:val="00A169A6"/>
    <w:rsid w:val="00A17FDC"/>
    <w:rsid w:val="00A17FED"/>
    <w:rsid w:val="00A2020A"/>
    <w:rsid w:val="00A2072F"/>
    <w:rsid w:val="00A2246A"/>
    <w:rsid w:val="00A24871"/>
    <w:rsid w:val="00A248CA"/>
    <w:rsid w:val="00A2490F"/>
    <w:rsid w:val="00A24FA4"/>
    <w:rsid w:val="00A2584A"/>
    <w:rsid w:val="00A26C06"/>
    <w:rsid w:val="00A27702"/>
    <w:rsid w:val="00A302AB"/>
    <w:rsid w:val="00A3379B"/>
    <w:rsid w:val="00A3495E"/>
    <w:rsid w:val="00A34A51"/>
    <w:rsid w:val="00A354A9"/>
    <w:rsid w:val="00A364EF"/>
    <w:rsid w:val="00A3711B"/>
    <w:rsid w:val="00A37640"/>
    <w:rsid w:val="00A37947"/>
    <w:rsid w:val="00A40028"/>
    <w:rsid w:val="00A400DD"/>
    <w:rsid w:val="00A40182"/>
    <w:rsid w:val="00A4056A"/>
    <w:rsid w:val="00A40C61"/>
    <w:rsid w:val="00A41593"/>
    <w:rsid w:val="00A42DE4"/>
    <w:rsid w:val="00A43775"/>
    <w:rsid w:val="00A442D4"/>
    <w:rsid w:val="00A44D58"/>
    <w:rsid w:val="00A458C4"/>
    <w:rsid w:val="00A465EB"/>
    <w:rsid w:val="00A477B1"/>
    <w:rsid w:val="00A506D8"/>
    <w:rsid w:val="00A508E1"/>
    <w:rsid w:val="00A51EE5"/>
    <w:rsid w:val="00A51F10"/>
    <w:rsid w:val="00A5276D"/>
    <w:rsid w:val="00A53097"/>
    <w:rsid w:val="00A54118"/>
    <w:rsid w:val="00A55AF8"/>
    <w:rsid w:val="00A5621D"/>
    <w:rsid w:val="00A566C9"/>
    <w:rsid w:val="00A607F7"/>
    <w:rsid w:val="00A6178E"/>
    <w:rsid w:val="00A61C22"/>
    <w:rsid w:val="00A63F5D"/>
    <w:rsid w:val="00A66D13"/>
    <w:rsid w:val="00A67384"/>
    <w:rsid w:val="00A678C6"/>
    <w:rsid w:val="00A700AD"/>
    <w:rsid w:val="00A7070F"/>
    <w:rsid w:val="00A72F5F"/>
    <w:rsid w:val="00A750CD"/>
    <w:rsid w:val="00A75737"/>
    <w:rsid w:val="00A75BCA"/>
    <w:rsid w:val="00A76EA1"/>
    <w:rsid w:val="00A810ED"/>
    <w:rsid w:val="00A81857"/>
    <w:rsid w:val="00A82B86"/>
    <w:rsid w:val="00A8360A"/>
    <w:rsid w:val="00A84588"/>
    <w:rsid w:val="00A84BB5"/>
    <w:rsid w:val="00A8573E"/>
    <w:rsid w:val="00A86914"/>
    <w:rsid w:val="00A86CC9"/>
    <w:rsid w:val="00A86D0F"/>
    <w:rsid w:val="00A90516"/>
    <w:rsid w:val="00A90666"/>
    <w:rsid w:val="00A90782"/>
    <w:rsid w:val="00A9136B"/>
    <w:rsid w:val="00A96EA4"/>
    <w:rsid w:val="00A971F4"/>
    <w:rsid w:val="00AA0B2B"/>
    <w:rsid w:val="00AA1B40"/>
    <w:rsid w:val="00AA21E7"/>
    <w:rsid w:val="00AA2428"/>
    <w:rsid w:val="00AA30FE"/>
    <w:rsid w:val="00AA3691"/>
    <w:rsid w:val="00AA493F"/>
    <w:rsid w:val="00AA534B"/>
    <w:rsid w:val="00AA5FCD"/>
    <w:rsid w:val="00AA6D4C"/>
    <w:rsid w:val="00AA7FCB"/>
    <w:rsid w:val="00AB081C"/>
    <w:rsid w:val="00AB256B"/>
    <w:rsid w:val="00AB2DF5"/>
    <w:rsid w:val="00AB3B24"/>
    <w:rsid w:val="00AB4556"/>
    <w:rsid w:val="00AB5729"/>
    <w:rsid w:val="00AB5F98"/>
    <w:rsid w:val="00AB6551"/>
    <w:rsid w:val="00AB704C"/>
    <w:rsid w:val="00AC1DBA"/>
    <w:rsid w:val="00AC47E3"/>
    <w:rsid w:val="00AC4ADA"/>
    <w:rsid w:val="00AC4B33"/>
    <w:rsid w:val="00AC5D9D"/>
    <w:rsid w:val="00AC5DC1"/>
    <w:rsid w:val="00AC6979"/>
    <w:rsid w:val="00AD13E7"/>
    <w:rsid w:val="00AD1C15"/>
    <w:rsid w:val="00AD2C57"/>
    <w:rsid w:val="00AD2D97"/>
    <w:rsid w:val="00AD2F3C"/>
    <w:rsid w:val="00AD3AB6"/>
    <w:rsid w:val="00AD6D89"/>
    <w:rsid w:val="00AE038A"/>
    <w:rsid w:val="00AE1368"/>
    <w:rsid w:val="00AE315C"/>
    <w:rsid w:val="00AE3826"/>
    <w:rsid w:val="00AE3B98"/>
    <w:rsid w:val="00AE4587"/>
    <w:rsid w:val="00AE52EE"/>
    <w:rsid w:val="00AE5C91"/>
    <w:rsid w:val="00AE5F2F"/>
    <w:rsid w:val="00AE6C26"/>
    <w:rsid w:val="00AE75E9"/>
    <w:rsid w:val="00AE7829"/>
    <w:rsid w:val="00AE7EDB"/>
    <w:rsid w:val="00AF09FA"/>
    <w:rsid w:val="00AF0D0B"/>
    <w:rsid w:val="00AF33A3"/>
    <w:rsid w:val="00AF3B8F"/>
    <w:rsid w:val="00AF465D"/>
    <w:rsid w:val="00AF5519"/>
    <w:rsid w:val="00AF6055"/>
    <w:rsid w:val="00AF642C"/>
    <w:rsid w:val="00AF6D05"/>
    <w:rsid w:val="00AF7945"/>
    <w:rsid w:val="00AF7D50"/>
    <w:rsid w:val="00B01A3C"/>
    <w:rsid w:val="00B041C8"/>
    <w:rsid w:val="00B0503E"/>
    <w:rsid w:val="00B052AE"/>
    <w:rsid w:val="00B1000B"/>
    <w:rsid w:val="00B1073F"/>
    <w:rsid w:val="00B10D5A"/>
    <w:rsid w:val="00B11A60"/>
    <w:rsid w:val="00B12709"/>
    <w:rsid w:val="00B12FF0"/>
    <w:rsid w:val="00B14472"/>
    <w:rsid w:val="00B14CD6"/>
    <w:rsid w:val="00B15924"/>
    <w:rsid w:val="00B20398"/>
    <w:rsid w:val="00B20472"/>
    <w:rsid w:val="00B207E0"/>
    <w:rsid w:val="00B214C0"/>
    <w:rsid w:val="00B21749"/>
    <w:rsid w:val="00B21E7D"/>
    <w:rsid w:val="00B2457B"/>
    <w:rsid w:val="00B25160"/>
    <w:rsid w:val="00B25E26"/>
    <w:rsid w:val="00B26859"/>
    <w:rsid w:val="00B274CA"/>
    <w:rsid w:val="00B30F52"/>
    <w:rsid w:val="00B31448"/>
    <w:rsid w:val="00B31776"/>
    <w:rsid w:val="00B320F3"/>
    <w:rsid w:val="00B32410"/>
    <w:rsid w:val="00B324F1"/>
    <w:rsid w:val="00B33119"/>
    <w:rsid w:val="00B33FF6"/>
    <w:rsid w:val="00B34F50"/>
    <w:rsid w:val="00B36D32"/>
    <w:rsid w:val="00B37905"/>
    <w:rsid w:val="00B37910"/>
    <w:rsid w:val="00B40DAD"/>
    <w:rsid w:val="00B40E41"/>
    <w:rsid w:val="00B42FF8"/>
    <w:rsid w:val="00B435E7"/>
    <w:rsid w:val="00B43D07"/>
    <w:rsid w:val="00B43D36"/>
    <w:rsid w:val="00B43FE2"/>
    <w:rsid w:val="00B46955"/>
    <w:rsid w:val="00B47EFF"/>
    <w:rsid w:val="00B507E8"/>
    <w:rsid w:val="00B527A4"/>
    <w:rsid w:val="00B5294C"/>
    <w:rsid w:val="00B52E80"/>
    <w:rsid w:val="00B544EB"/>
    <w:rsid w:val="00B54647"/>
    <w:rsid w:val="00B55441"/>
    <w:rsid w:val="00B60DEE"/>
    <w:rsid w:val="00B625DC"/>
    <w:rsid w:val="00B6382C"/>
    <w:rsid w:val="00B64D42"/>
    <w:rsid w:val="00B654FC"/>
    <w:rsid w:val="00B65526"/>
    <w:rsid w:val="00B658BF"/>
    <w:rsid w:val="00B65D02"/>
    <w:rsid w:val="00B65D67"/>
    <w:rsid w:val="00B66C9A"/>
    <w:rsid w:val="00B671D5"/>
    <w:rsid w:val="00B701C3"/>
    <w:rsid w:val="00B72671"/>
    <w:rsid w:val="00B72798"/>
    <w:rsid w:val="00B72982"/>
    <w:rsid w:val="00B731A7"/>
    <w:rsid w:val="00B73EFC"/>
    <w:rsid w:val="00B7483C"/>
    <w:rsid w:val="00B74865"/>
    <w:rsid w:val="00B74EAA"/>
    <w:rsid w:val="00B75202"/>
    <w:rsid w:val="00B75BF1"/>
    <w:rsid w:val="00B75F98"/>
    <w:rsid w:val="00B76574"/>
    <w:rsid w:val="00B7732E"/>
    <w:rsid w:val="00B77569"/>
    <w:rsid w:val="00B77AE7"/>
    <w:rsid w:val="00B77C17"/>
    <w:rsid w:val="00B77E12"/>
    <w:rsid w:val="00B82FA8"/>
    <w:rsid w:val="00B8393E"/>
    <w:rsid w:val="00B85154"/>
    <w:rsid w:val="00B87D9C"/>
    <w:rsid w:val="00B900B9"/>
    <w:rsid w:val="00B90F0A"/>
    <w:rsid w:val="00B9125E"/>
    <w:rsid w:val="00B921ED"/>
    <w:rsid w:val="00B9224C"/>
    <w:rsid w:val="00B94205"/>
    <w:rsid w:val="00B94D89"/>
    <w:rsid w:val="00B94DB7"/>
    <w:rsid w:val="00B94F37"/>
    <w:rsid w:val="00B965A5"/>
    <w:rsid w:val="00B965CC"/>
    <w:rsid w:val="00B96C67"/>
    <w:rsid w:val="00BA0000"/>
    <w:rsid w:val="00BA114D"/>
    <w:rsid w:val="00BA1C0B"/>
    <w:rsid w:val="00BA2D40"/>
    <w:rsid w:val="00BA3903"/>
    <w:rsid w:val="00BA3C37"/>
    <w:rsid w:val="00BA3EA0"/>
    <w:rsid w:val="00BA5730"/>
    <w:rsid w:val="00BA5D2E"/>
    <w:rsid w:val="00BB024A"/>
    <w:rsid w:val="00BB163B"/>
    <w:rsid w:val="00BB1C77"/>
    <w:rsid w:val="00BB4810"/>
    <w:rsid w:val="00BB4EB2"/>
    <w:rsid w:val="00BB64A4"/>
    <w:rsid w:val="00BB7A29"/>
    <w:rsid w:val="00BC090A"/>
    <w:rsid w:val="00BC36DC"/>
    <w:rsid w:val="00BC54E3"/>
    <w:rsid w:val="00BC5A1E"/>
    <w:rsid w:val="00BC6038"/>
    <w:rsid w:val="00BC7664"/>
    <w:rsid w:val="00BC7C5B"/>
    <w:rsid w:val="00BD17D5"/>
    <w:rsid w:val="00BD1F08"/>
    <w:rsid w:val="00BD271E"/>
    <w:rsid w:val="00BD30AE"/>
    <w:rsid w:val="00BD3594"/>
    <w:rsid w:val="00BD4383"/>
    <w:rsid w:val="00BD4D96"/>
    <w:rsid w:val="00BD6B4D"/>
    <w:rsid w:val="00BD6E85"/>
    <w:rsid w:val="00BD7170"/>
    <w:rsid w:val="00BD76F3"/>
    <w:rsid w:val="00BE03EE"/>
    <w:rsid w:val="00BE1367"/>
    <w:rsid w:val="00BE331B"/>
    <w:rsid w:val="00BE3739"/>
    <w:rsid w:val="00BE416C"/>
    <w:rsid w:val="00BE6746"/>
    <w:rsid w:val="00BE7848"/>
    <w:rsid w:val="00BF1EA0"/>
    <w:rsid w:val="00BF1EAD"/>
    <w:rsid w:val="00BF33B8"/>
    <w:rsid w:val="00BF56C6"/>
    <w:rsid w:val="00BF5E50"/>
    <w:rsid w:val="00BF768F"/>
    <w:rsid w:val="00C00F66"/>
    <w:rsid w:val="00C03687"/>
    <w:rsid w:val="00C03901"/>
    <w:rsid w:val="00C05358"/>
    <w:rsid w:val="00C0546D"/>
    <w:rsid w:val="00C05EE4"/>
    <w:rsid w:val="00C06ADB"/>
    <w:rsid w:val="00C10112"/>
    <w:rsid w:val="00C116C1"/>
    <w:rsid w:val="00C118E9"/>
    <w:rsid w:val="00C13978"/>
    <w:rsid w:val="00C13A8F"/>
    <w:rsid w:val="00C148AB"/>
    <w:rsid w:val="00C14EF8"/>
    <w:rsid w:val="00C15C2F"/>
    <w:rsid w:val="00C16145"/>
    <w:rsid w:val="00C16D85"/>
    <w:rsid w:val="00C2086E"/>
    <w:rsid w:val="00C22251"/>
    <w:rsid w:val="00C23B6B"/>
    <w:rsid w:val="00C241AF"/>
    <w:rsid w:val="00C24298"/>
    <w:rsid w:val="00C245E1"/>
    <w:rsid w:val="00C254CE"/>
    <w:rsid w:val="00C2718F"/>
    <w:rsid w:val="00C2733F"/>
    <w:rsid w:val="00C30C1E"/>
    <w:rsid w:val="00C33ECD"/>
    <w:rsid w:val="00C352A5"/>
    <w:rsid w:val="00C3576F"/>
    <w:rsid w:val="00C36CCE"/>
    <w:rsid w:val="00C41F12"/>
    <w:rsid w:val="00C42015"/>
    <w:rsid w:val="00C4333D"/>
    <w:rsid w:val="00C433D6"/>
    <w:rsid w:val="00C43BFC"/>
    <w:rsid w:val="00C43F23"/>
    <w:rsid w:val="00C473D2"/>
    <w:rsid w:val="00C500EB"/>
    <w:rsid w:val="00C50BC0"/>
    <w:rsid w:val="00C52304"/>
    <w:rsid w:val="00C5258F"/>
    <w:rsid w:val="00C54518"/>
    <w:rsid w:val="00C552CA"/>
    <w:rsid w:val="00C55B90"/>
    <w:rsid w:val="00C55CFB"/>
    <w:rsid w:val="00C569DB"/>
    <w:rsid w:val="00C608F0"/>
    <w:rsid w:val="00C61358"/>
    <w:rsid w:val="00C61A76"/>
    <w:rsid w:val="00C621EB"/>
    <w:rsid w:val="00C622C7"/>
    <w:rsid w:val="00C633B0"/>
    <w:rsid w:val="00C63682"/>
    <w:rsid w:val="00C6403B"/>
    <w:rsid w:val="00C646FF"/>
    <w:rsid w:val="00C64967"/>
    <w:rsid w:val="00C64C47"/>
    <w:rsid w:val="00C65181"/>
    <w:rsid w:val="00C669F0"/>
    <w:rsid w:val="00C6738B"/>
    <w:rsid w:val="00C674BA"/>
    <w:rsid w:val="00C67D93"/>
    <w:rsid w:val="00C70056"/>
    <w:rsid w:val="00C70C10"/>
    <w:rsid w:val="00C70F02"/>
    <w:rsid w:val="00C70FB0"/>
    <w:rsid w:val="00C71503"/>
    <w:rsid w:val="00C71DE0"/>
    <w:rsid w:val="00C72CDD"/>
    <w:rsid w:val="00C735C0"/>
    <w:rsid w:val="00C75343"/>
    <w:rsid w:val="00C77FFC"/>
    <w:rsid w:val="00C818DB"/>
    <w:rsid w:val="00C81FF8"/>
    <w:rsid w:val="00C863A9"/>
    <w:rsid w:val="00C87654"/>
    <w:rsid w:val="00C9057B"/>
    <w:rsid w:val="00C90CE9"/>
    <w:rsid w:val="00C926B0"/>
    <w:rsid w:val="00C92B55"/>
    <w:rsid w:val="00C93C37"/>
    <w:rsid w:val="00C94F75"/>
    <w:rsid w:val="00C9520C"/>
    <w:rsid w:val="00C97F2E"/>
    <w:rsid w:val="00CA0E37"/>
    <w:rsid w:val="00CA1C71"/>
    <w:rsid w:val="00CA5BD8"/>
    <w:rsid w:val="00CA5C51"/>
    <w:rsid w:val="00CA7C52"/>
    <w:rsid w:val="00CB0315"/>
    <w:rsid w:val="00CB55C0"/>
    <w:rsid w:val="00CB5EC7"/>
    <w:rsid w:val="00CB6927"/>
    <w:rsid w:val="00CC028C"/>
    <w:rsid w:val="00CC185A"/>
    <w:rsid w:val="00CC2BAF"/>
    <w:rsid w:val="00CD1355"/>
    <w:rsid w:val="00CD23DC"/>
    <w:rsid w:val="00CD2BB3"/>
    <w:rsid w:val="00CD3624"/>
    <w:rsid w:val="00CE0ADB"/>
    <w:rsid w:val="00CE138F"/>
    <w:rsid w:val="00CE37AD"/>
    <w:rsid w:val="00CE3C8D"/>
    <w:rsid w:val="00CE418A"/>
    <w:rsid w:val="00CE4D3D"/>
    <w:rsid w:val="00CE6617"/>
    <w:rsid w:val="00CE670B"/>
    <w:rsid w:val="00CE73DA"/>
    <w:rsid w:val="00CF003C"/>
    <w:rsid w:val="00CF157F"/>
    <w:rsid w:val="00CF2AB3"/>
    <w:rsid w:val="00CF2B76"/>
    <w:rsid w:val="00CF2C47"/>
    <w:rsid w:val="00CF4C95"/>
    <w:rsid w:val="00CF6B19"/>
    <w:rsid w:val="00CF6E5F"/>
    <w:rsid w:val="00CF76F1"/>
    <w:rsid w:val="00D00134"/>
    <w:rsid w:val="00D00A19"/>
    <w:rsid w:val="00D0146B"/>
    <w:rsid w:val="00D019EF"/>
    <w:rsid w:val="00D04C23"/>
    <w:rsid w:val="00D04EBF"/>
    <w:rsid w:val="00D05E1F"/>
    <w:rsid w:val="00D061D6"/>
    <w:rsid w:val="00D06221"/>
    <w:rsid w:val="00D073AA"/>
    <w:rsid w:val="00D1316D"/>
    <w:rsid w:val="00D13559"/>
    <w:rsid w:val="00D15297"/>
    <w:rsid w:val="00D15F32"/>
    <w:rsid w:val="00D16714"/>
    <w:rsid w:val="00D212C6"/>
    <w:rsid w:val="00D21A0D"/>
    <w:rsid w:val="00D2253E"/>
    <w:rsid w:val="00D24BE9"/>
    <w:rsid w:val="00D26395"/>
    <w:rsid w:val="00D26EC9"/>
    <w:rsid w:val="00D27B67"/>
    <w:rsid w:val="00D33D97"/>
    <w:rsid w:val="00D3443C"/>
    <w:rsid w:val="00D3443D"/>
    <w:rsid w:val="00D34506"/>
    <w:rsid w:val="00D34702"/>
    <w:rsid w:val="00D36844"/>
    <w:rsid w:val="00D407C7"/>
    <w:rsid w:val="00D40913"/>
    <w:rsid w:val="00D40E2D"/>
    <w:rsid w:val="00D41D07"/>
    <w:rsid w:val="00D43401"/>
    <w:rsid w:val="00D438C8"/>
    <w:rsid w:val="00D45844"/>
    <w:rsid w:val="00D47AA6"/>
    <w:rsid w:val="00D47B42"/>
    <w:rsid w:val="00D47BF1"/>
    <w:rsid w:val="00D47E5C"/>
    <w:rsid w:val="00D5031C"/>
    <w:rsid w:val="00D530F2"/>
    <w:rsid w:val="00D57361"/>
    <w:rsid w:val="00D60E66"/>
    <w:rsid w:val="00D60F90"/>
    <w:rsid w:val="00D61BA2"/>
    <w:rsid w:val="00D62C24"/>
    <w:rsid w:val="00D63A72"/>
    <w:rsid w:val="00D64A23"/>
    <w:rsid w:val="00D6559F"/>
    <w:rsid w:val="00D65C91"/>
    <w:rsid w:val="00D661AA"/>
    <w:rsid w:val="00D71192"/>
    <w:rsid w:val="00D72642"/>
    <w:rsid w:val="00D7294F"/>
    <w:rsid w:val="00D733A0"/>
    <w:rsid w:val="00D747EC"/>
    <w:rsid w:val="00D76672"/>
    <w:rsid w:val="00D777FE"/>
    <w:rsid w:val="00D80FEA"/>
    <w:rsid w:val="00D83B30"/>
    <w:rsid w:val="00D846F6"/>
    <w:rsid w:val="00D84B5F"/>
    <w:rsid w:val="00D872F1"/>
    <w:rsid w:val="00D92159"/>
    <w:rsid w:val="00D9230D"/>
    <w:rsid w:val="00D92E12"/>
    <w:rsid w:val="00D93CE8"/>
    <w:rsid w:val="00D94186"/>
    <w:rsid w:val="00D95525"/>
    <w:rsid w:val="00D957A1"/>
    <w:rsid w:val="00D95956"/>
    <w:rsid w:val="00D95CD7"/>
    <w:rsid w:val="00D96F55"/>
    <w:rsid w:val="00D97C04"/>
    <w:rsid w:val="00DA019E"/>
    <w:rsid w:val="00DA05B7"/>
    <w:rsid w:val="00DA23A7"/>
    <w:rsid w:val="00DA3C9D"/>
    <w:rsid w:val="00DA4E51"/>
    <w:rsid w:val="00DA542E"/>
    <w:rsid w:val="00DA6F59"/>
    <w:rsid w:val="00DA716A"/>
    <w:rsid w:val="00DB0A19"/>
    <w:rsid w:val="00DB0A58"/>
    <w:rsid w:val="00DB1771"/>
    <w:rsid w:val="00DB3183"/>
    <w:rsid w:val="00DB4880"/>
    <w:rsid w:val="00DB4FD8"/>
    <w:rsid w:val="00DB5479"/>
    <w:rsid w:val="00DB7915"/>
    <w:rsid w:val="00DC00BB"/>
    <w:rsid w:val="00DC24DA"/>
    <w:rsid w:val="00DC5511"/>
    <w:rsid w:val="00DC627A"/>
    <w:rsid w:val="00DD01C2"/>
    <w:rsid w:val="00DD11EE"/>
    <w:rsid w:val="00DD24E6"/>
    <w:rsid w:val="00DD33D1"/>
    <w:rsid w:val="00DD36B7"/>
    <w:rsid w:val="00DD383D"/>
    <w:rsid w:val="00DD511F"/>
    <w:rsid w:val="00DD5E59"/>
    <w:rsid w:val="00DD7F1B"/>
    <w:rsid w:val="00DE2E9B"/>
    <w:rsid w:val="00DE41E4"/>
    <w:rsid w:val="00DE5B3A"/>
    <w:rsid w:val="00DE5C82"/>
    <w:rsid w:val="00DE6BEC"/>
    <w:rsid w:val="00DF423B"/>
    <w:rsid w:val="00DF56E9"/>
    <w:rsid w:val="00DF608D"/>
    <w:rsid w:val="00DF60B6"/>
    <w:rsid w:val="00DF67A1"/>
    <w:rsid w:val="00DF7DC5"/>
    <w:rsid w:val="00E01507"/>
    <w:rsid w:val="00E01BF5"/>
    <w:rsid w:val="00E01C51"/>
    <w:rsid w:val="00E03611"/>
    <w:rsid w:val="00E04119"/>
    <w:rsid w:val="00E04679"/>
    <w:rsid w:val="00E056F4"/>
    <w:rsid w:val="00E108A7"/>
    <w:rsid w:val="00E10944"/>
    <w:rsid w:val="00E11FA6"/>
    <w:rsid w:val="00E12318"/>
    <w:rsid w:val="00E124AF"/>
    <w:rsid w:val="00E13410"/>
    <w:rsid w:val="00E135B1"/>
    <w:rsid w:val="00E14336"/>
    <w:rsid w:val="00E14F3C"/>
    <w:rsid w:val="00E15076"/>
    <w:rsid w:val="00E153C4"/>
    <w:rsid w:val="00E17A47"/>
    <w:rsid w:val="00E20332"/>
    <w:rsid w:val="00E20EAD"/>
    <w:rsid w:val="00E210AA"/>
    <w:rsid w:val="00E21407"/>
    <w:rsid w:val="00E219E4"/>
    <w:rsid w:val="00E2568A"/>
    <w:rsid w:val="00E266DE"/>
    <w:rsid w:val="00E317FF"/>
    <w:rsid w:val="00E320F7"/>
    <w:rsid w:val="00E32738"/>
    <w:rsid w:val="00E329E8"/>
    <w:rsid w:val="00E33367"/>
    <w:rsid w:val="00E33891"/>
    <w:rsid w:val="00E34095"/>
    <w:rsid w:val="00E35404"/>
    <w:rsid w:val="00E359F2"/>
    <w:rsid w:val="00E40E0E"/>
    <w:rsid w:val="00E41B87"/>
    <w:rsid w:val="00E42628"/>
    <w:rsid w:val="00E4271B"/>
    <w:rsid w:val="00E42BB6"/>
    <w:rsid w:val="00E42C72"/>
    <w:rsid w:val="00E44565"/>
    <w:rsid w:val="00E44A00"/>
    <w:rsid w:val="00E4555D"/>
    <w:rsid w:val="00E4614C"/>
    <w:rsid w:val="00E47D0D"/>
    <w:rsid w:val="00E5082E"/>
    <w:rsid w:val="00E5093A"/>
    <w:rsid w:val="00E5102E"/>
    <w:rsid w:val="00E510BB"/>
    <w:rsid w:val="00E5229E"/>
    <w:rsid w:val="00E527E3"/>
    <w:rsid w:val="00E52F80"/>
    <w:rsid w:val="00E57812"/>
    <w:rsid w:val="00E618AC"/>
    <w:rsid w:val="00E61CB8"/>
    <w:rsid w:val="00E61D17"/>
    <w:rsid w:val="00E63B85"/>
    <w:rsid w:val="00E6402C"/>
    <w:rsid w:val="00E663DA"/>
    <w:rsid w:val="00E668E1"/>
    <w:rsid w:val="00E674BD"/>
    <w:rsid w:val="00E7020F"/>
    <w:rsid w:val="00E703C2"/>
    <w:rsid w:val="00E705B4"/>
    <w:rsid w:val="00E73565"/>
    <w:rsid w:val="00E7391A"/>
    <w:rsid w:val="00E742E6"/>
    <w:rsid w:val="00E744EA"/>
    <w:rsid w:val="00E755B2"/>
    <w:rsid w:val="00E802A8"/>
    <w:rsid w:val="00E80EA3"/>
    <w:rsid w:val="00E82695"/>
    <w:rsid w:val="00E82BFA"/>
    <w:rsid w:val="00E82F97"/>
    <w:rsid w:val="00E83032"/>
    <w:rsid w:val="00E84689"/>
    <w:rsid w:val="00E858F2"/>
    <w:rsid w:val="00E861BE"/>
    <w:rsid w:val="00E910FF"/>
    <w:rsid w:val="00E9242E"/>
    <w:rsid w:val="00E92ADD"/>
    <w:rsid w:val="00E92D9A"/>
    <w:rsid w:val="00E93AAA"/>
    <w:rsid w:val="00E940A3"/>
    <w:rsid w:val="00E948F4"/>
    <w:rsid w:val="00E9584E"/>
    <w:rsid w:val="00E9601A"/>
    <w:rsid w:val="00E962DE"/>
    <w:rsid w:val="00E96606"/>
    <w:rsid w:val="00E96AE1"/>
    <w:rsid w:val="00E96F1E"/>
    <w:rsid w:val="00E9754E"/>
    <w:rsid w:val="00E97DC8"/>
    <w:rsid w:val="00EA03E0"/>
    <w:rsid w:val="00EA0493"/>
    <w:rsid w:val="00EA0DEF"/>
    <w:rsid w:val="00EA235B"/>
    <w:rsid w:val="00EA3354"/>
    <w:rsid w:val="00EA348A"/>
    <w:rsid w:val="00EA4A7D"/>
    <w:rsid w:val="00EA6FD5"/>
    <w:rsid w:val="00EB04CF"/>
    <w:rsid w:val="00EB2CFE"/>
    <w:rsid w:val="00EB2EBD"/>
    <w:rsid w:val="00EB423C"/>
    <w:rsid w:val="00EB4995"/>
    <w:rsid w:val="00EB4BD1"/>
    <w:rsid w:val="00EB561D"/>
    <w:rsid w:val="00EC063F"/>
    <w:rsid w:val="00EC1413"/>
    <w:rsid w:val="00EC26B4"/>
    <w:rsid w:val="00EC2C15"/>
    <w:rsid w:val="00EC78DC"/>
    <w:rsid w:val="00ED5C03"/>
    <w:rsid w:val="00ED651B"/>
    <w:rsid w:val="00ED6654"/>
    <w:rsid w:val="00EE2B39"/>
    <w:rsid w:val="00EE42A7"/>
    <w:rsid w:val="00EE492F"/>
    <w:rsid w:val="00EE59C8"/>
    <w:rsid w:val="00EE5C22"/>
    <w:rsid w:val="00EE5F61"/>
    <w:rsid w:val="00EE776A"/>
    <w:rsid w:val="00EE7B9E"/>
    <w:rsid w:val="00EF24AA"/>
    <w:rsid w:val="00EF29C4"/>
    <w:rsid w:val="00EF3833"/>
    <w:rsid w:val="00EF3EDD"/>
    <w:rsid w:val="00EF62F2"/>
    <w:rsid w:val="00EF6FCF"/>
    <w:rsid w:val="00F012AF"/>
    <w:rsid w:val="00F0305D"/>
    <w:rsid w:val="00F04DEF"/>
    <w:rsid w:val="00F0542A"/>
    <w:rsid w:val="00F058A5"/>
    <w:rsid w:val="00F06E0A"/>
    <w:rsid w:val="00F06E97"/>
    <w:rsid w:val="00F077D1"/>
    <w:rsid w:val="00F07AE6"/>
    <w:rsid w:val="00F11D86"/>
    <w:rsid w:val="00F15EF1"/>
    <w:rsid w:val="00F169E4"/>
    <w:rsid w:val="00F17B32"/>
    <w:rsid w:val="00F21B2B"/>
    <w:rsid w:val="00F22720"/>
    <w:rsid w:val="00F22996"/>
    <w:rsid w:val="00F22BDE"/>
    <w:rsid w:val="00F24A97"/>
    <w:rsid w:val="00F25C98"/>
    <w:rsid w:val="00F30806"/>
    <w:rsid w:val="00F328C2"/>
    <w:rsid w:val="00F32A2A"/>
    <w:rsid w:val="00F33108"/>
    <w:rsid w:val="00F366D0"/>
    <w:rsid w:val="00F43597"/>
    <w:rsid w:val="00F441E4"/>
    <w:rsid w:val="00F447EB"/>
    <w:rsid w:val="00F459B9"/>
    <w:rsid w:val="00F472CF"/>
    <w:rsid w:val="00F47A25"/>
    <w:rsid w:val="00F47C72"/>
    <w:rsid w:val="00F47DEF"/>
    <w:rsid w:val="00F47E63"/>
    <w:rsid w:val="00F5110C"/>
    <w:rsid w:val="00F526F1"/>
    <w:rsid w:val="00F5561F"/>
    <w:rsid w:val="00F6069B"/>
    <w:rsid w:val="00F63B66"/>
    <w:rsid w:val="00F6451B"/>
    <w:rsid w:val="00F65454"/>
    <w:rsid w:val="00F676F7"/>
    <w:rsid w:val="00F6777D"/>
    <w:rsid w:val="00F70D4C"/>
    <w:rsid w:val="00F712C1"/>
    <w:rsid w:val="00F71FB8"/>
    <w:rsid w:val="00F7247E"/>
    <w:rsid w:val="00F73A74"/>
    <w:rsid w:val="00F75872"/>
    <w:rsid w:val="00F75C19"/>
    <w:rsid w:val="00F76084"/>
    <w:rsid w:val="00F775D3"/>
    <w:rsid w:val="00F809E7"/>
    <w:rsid w:val="00F813B2"/>
    <w:rsid w:val="00F8170C"/>
    <w:rsid w:val="00F81B0F"/>
    <w:rsid w:val="00F81F0A"/>
    <w:rsid w:val="00F825C2"/>
    <w:rsid w:val="00F836F5"/>
    <w:rsid w:val="00F84BB9"/>
    <w:rsid w:val="00F8546B"/>
    <w:rsid w:val="00F878C8"/>
    <w:rsid w:val="00F87FAF"/>
    <w:rsid w:val="00F93383"/>
    <w:rsid w:val="00F942E3"/>
    <w:rsid w:val="00F94556"/>
    <w:rsid w:val="00F9734A"/>
    <w:rsid w:val="00F97AFF"/>
    <w:rsid w:val="00FA0A31"/>
    <w:rsid w:val="00FA0EC4"/>
    <w:rsid w:val="00FA21D4"/>
    <w:rsid w:val="00FA230F"/>
    <w:rsid w:val="00FA2637"/>
    <w:rsid w:val="00FA2C69"/>
    <w:rsid w:val="00FA5393"/>
    <w:rsid w:val="00FA6A32"/>
    <w:rsid w:val="00FA76F2"/>
    <w:rsid w:val="00FB3275"/>
    <w:rsid w:val="00FB333D"/>
    <w:rsid w:val="00FB60B8"/>
    <w:rsid w:val="00FB7500"/>
    <w:rsid w:val="00FC22E4"/>
    <w:rsid w:val="00FC2BBC"/>
    <w:rsid w:val="00FC308D"/>
    <w:rsid w:val="00FC3F0F"/>
    <w:rsid w:val="00FC492A"/>
    <w:rsid w:val="00FC547C"/>
    <w:rsid w:val="00FC66A6"/>
    <w:rsid w:val="00FC7239"/>
    <w:rsid w:val="00FC7FBD"/>
    <w:rsid w:val="00FD03DB"/>
    <w:rsid w:val="00FD0D26"/>
    <w:rsid w:val="00FD1982"/>
    <w:rsid w:val="00FD2314"/>
    <w:rsid w:val="00FD2B55"/>
    <w:rsid w:val="00FD2F3A"/>
    <w:rsid w:val="00FD5081"/>
    <w:rsid w:val="00FD6009"/>
    <w:rsid w:val="00FD6A3D"/>
    <w:rsid w:val="00FE0377"/>
    <w:rsid w:val="00FE0CC6"/>
    <w:rsid w:val="00FE1875"/>
    <w:rsid w:val="00FE5605"/>
    <w:rsid w:val="00FE599A"/>
    <w:rsid w:val="00FE6AF6"/>
    <w:rsid w:val="00FF0CCB"/>
    <w:rsid w:val="00FF1896"/>
    <w:rsid w:val="00FF1B3E"/>
    <w:rsid w:val="00FF4BD5"/>
    <w:rsid w:val="00FF52F9"/>
    <w:rsid w:val="00FF6698"/>
    <w:rsid w:val="00FF7488"/>
    <w:rsid w:val="00FF795A"/>
    <w:rsid w:val="00FF79B4"/>
    <w:rsid w:val="00FF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2"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F6"/>
    <w:rPr>
      <w:sz w:val="24"/>
      <w:szCs w:val="24"/>
    </w:rPr>
  </w:style>
  <w:style w:type="paragraph" w:styleId="1">
    <w:name w:val="heading 1"/>
    <w:basedOn w:val="a"/>
    <w:next w:val="a"/>
    <w:link w:val="10"/>
    <w:qFormat/>
    <w:rsid w:val="0009400F"/>
    <w:pPr>
      <w:keepNext/>
      <w:outlineLvl w:val="0"/>
    </w:pPr>
    <w:rPr>
      <w:sz w:val="28"/>
      <w:szCs w:val="20"/>
    </w:rPr>
  </w:style>
  <w:style w:type="paragraph" w:styleId="2">
    <w:name w:val="heading 2"/>
    <w:basedOn w:val="a"/>
    <w:next w:val="a"/>
    <w:link w:val="20"/>
    <w:qFormat/>
    <w:rsid w:val="0009400F"/>
    <w:pPr>
      <w:keepNext/>
      <w:jc w:val="center"/>
      <w:outlineLvl w:val="1"/>
    </w:pPr>
    <w:rPr>
      <w:sz w:val="28"/>
      <w:szCs w:val="20"/>
    </w:rPr>
  </w:style>
  <w:style w:type="paragraph" w:styleId="3">
    <w:name w:val="heading 3"/>
    <w:basedOn w:val="a"/>
    <w:next w:val="a"/>
    <w:link w:val="30"/>
    <w:qFormat/>
    <w:rsid w:val="00C94F75"/>
    <w:pPr>
      <w:keepNext/>
      <w:spacing w:before="240" w:after="60"/>
      <w:outlineLvl w:val="2"/>
    </w:pPr>
    <w:rPr>
      <w:rFonts w:ascii="Cambria" w:hAnsi="Cambria"/>
      <w:b/>
      <w:bCs/>
      <w:sz w:val="26"/>
      <w:szCs w:val="26"/>
    </w:rPr>
  </w:style>
  <w:style w:type="paragraph" w:styleId="4">
    <w:name w:val="heading 4"/>
    <w:basedOn w:val="a"/>
    <w:next w:val="a"/>
    <w:link w:val="40"/>
    <w:qFormat/>
    <w:locked/>
    <w:rsid w:val="00776F70"/>
    <w:pPr>
      <w:keepNext/>
      <w:tabs>
        <w:tab w:val="num" w:pos="1440"/>
      </w:tabs>
      <w:ind w:left="709"/>
      <w:jc w:val="both"/>
      <w:outlineLvl w:val="3"/>
    </w:pPr>
    <w:rPr>
      <w:rFonts w:cs="Courier New"/>
      <w:b/>
      <w:sz w:val="28"/>
      <w:szCs w:val="28"/>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4C1E"/>
    <w:rPr>
      <w:rFonts w:cs="Times New Roman"/>
      <w:sz w:val="28"/>
    </w:rPr>
  </w:style>
  <w:style w:type="character" w:customStyle="1" w:styleId="20">
    <w:name w:val="Заголовок 2 Знак"/>
    <w:basedOn w:val="a0"/>
    <w:link w:val="2"/>
    <w:locked/>
    <w:rsid w:val="00404C1E"/>
    <w:rPr>
      <w:rFonts w:cs="Times New Roman"/>
      <w:sz w:val="28"/>
    </w:rPr>
  </w:style>
  <w:style w:type="character" w:customStyle="1" w:styleId="30">
    <w:name w:val="Заголовок 3 Знак"/>
    <w:basedOn w:val="a0"/>
    <w:link w:val="3"/>
    <w:locked/>
    <w:rsid w:val="00C94F75"/>
    <w:rPr>
      <w:rFonts w:ascii="Cambria" w:hAnsi="Cambria" w:cs="Times New Roman"/>
      <w:b/>
      <w:bCs/>
      <w:sz w:val="26"/>
      <w:szCs w:val="26"/>
    </w:rPr>
  </w:style>
  <w:style w:type="table" w:styleId="a3">
    <w:name w:val="Table Grid"/>
    <w:basedOn w:val="a1"/>
    <w:rsid w:val="00D7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w:uiPriority w:val="99"/>
    <w:rsid w:val="0032641F"/>
    <w:pPr>
      <w:snapToGrid w:val="0"/>
      <w:ind w:firstLine="708"/>
    </w:pPr>
    <w:rPr>
      <w:sz w:val="28"/>
    </w:rPr>
  </w:style>
  <w:style w:type="paragraph" w:styleId="a5">
    <w:name w:val="Body Text"/>
    <w:basedOn w:val="a"/>
    <w:link w:val="a6"/>
    <w:rsid w:val="0032641F"/>
    <w:pPr>
      <w:spacing w:after="120"/>
    </w:pPr>
    <w:rPr>
      <w:sz w:val="20"/>
      <w:szCs w:val="20"/>
    </w:rPr>
  </w:style>
  <w:style w:type="character" w:customStyle="1" w:styleId="a6">
    <w:name w:val="Основной текст Знак"/>
    <w:basedOn w:val="a0"/>
    <w:link w:val="a5"/>
    <w:locked/>
    <w:rsid w:val="00AB3B24"/>
    <w:rPr>
      <w:rFonts w:cs="Times New Roman"/>
    </w:rPr>
  </w:style>
  <w:style w:type="paragraph" w:customStyle="1" w:styleId="21">
    <w:name w:val="Основной текст 21"/>
    <w:basedOn w:val="a"/>
    <w:uiPriority w:val="99"/>
    <w:rsid w:val="007A252B"/>
    <w:pPr>
      <w:jc w:val="center"/>
    </w:pPr>
    <w:rPr>
      <w:sz w:val="26"/>
      <w:szCs w:val="20"/>
    </w:rPr>
  </w:style>
  <w:style w:type="paragraph" w:styleId="22">
    <w:name w:val="Body Text 2"/>
    <w:basedOn w:val="a"/>
    <w:link w:val="23"/>
    <w:rsid w:val="007A252B"/>
    <w:pPr>
      <w:spacing w:after="120" w:line="480" w:lineRule="auto"/>
    </w:pPr>
    <w:rPr>
      <w:sz w:val="20"/>
      <w:szCs w:val="20"/>
    </w:rPr>
  </w:style>
  <w:style w:type="character" w:customStyle="1" w:styleId="23">
    <w:name w:val="Основной текст 2 Знак"/>
    <w:basedOn w:val="a0"/>
    <w:link w:val="22"/>
    <w:locked/>
    <w:rsid w:val="00330D79"/>
    <w:rPr>
      <w:rFonts w:cs="Times New Roman"/>
    </w:rPr>
  </w:style>
  <w:style w:type="paragraph" w:styleId="a7">
    <w:name w:val="Body Text Indent"/>
    <w:basedOn w:val="a"/>
    <w:link w:val="a8"/>
    <w:rsid w:val="00046BD4"/>
    <w:pPr>
      <w:spacing w:after="120"/>
      <w:ind w:left="283"/>
    </w:pPr>
  </w:style>
  <w:style w:type="character" w:customStyle="1" w:styleId="a8">
    <w:name w:val="Основной текст с отступом Знак"/>
    <w:basedOn w:val="a0"/>
    <w:link w:val="a7"/>
    <w:locked/>
    <w:rsid w:val="00404C1E"/>
    <w:rPr>
      <w:rFonts w:cs="Times New Roman"/>
      <w:sz w:val="24"/>
      <w:szCs w:val="24"/>
    </w:rPr>
  </w:style>
  <w:style w:type="paragraph" w:styleId="24">
    <w:name w:val="Body Text Indent 2"/>
    <w:basedOn w:val="a"/>
    <w:link w:val="25"/>
    <w:rsid w:val="00E82695"/>
    <w:pPr>
      <w:spacing w:after="120" w:line="480" w:lineRule="auto"/>
      <w:ind w:left="283"/>
    </w:pPr>
  </w:style>
  <w:style w:type="character" w:customStyle="1" w:styleId="25">
    <w:name w:val="Основной текст с отступом 2 Знак"/>
    <w:basedOn w:val="a0"/>
    <w:link w:val="24"/>
    <w:locked/>
    <w:rsid w:val="00404C1E"/>
    <w:rPr>
      <w:rFonts w:cs="Times New Roman"/>
      <w:sz w:val="24"/>
      <w:szCs w:val="24"/>
    </w:rPr>
  </w:style>
  <w:style w:type="paragraph" w:customStyle="1" w:styleId="11">
    <w:name w:val="Обычный1"/>
    <w:rsid w:val="00E82695"/>
    <w:rPr>
      <w:sz w:val="28"/>
    </w:rPr>
  </w:style>
  <w:style w:type="paragraph" w:customStyle="1" w:styleId="BodyText21">
    <w:name w:val="Body Text 21"/>
    <w:basedOn w:val="a"/>
    <w:rsid w:val="00B65D67"/>
    <w:pPr>
      <w:jc w:val="center"/>
    </w:pPr>
    <w:rPr>
      <w:rFonts w:ascii="Bookman Old Style" w:hAnsi="Bookman Old Style"/>
      <w:b/>
      <w:sz w:val="32"/>
      <w:szCs w:val="20"/>
    </w:rPr>
  </w:style>
  <w:style w:type="paragraph" w:customStyle="1" w:styleId="ConsPlusNormal">
    <w:name w:val="ConsPlusNormal"/>
    <w:rsid w:val="00664D37"/>
    <w:pPr>
      <w:widowControl w:val="0"/>
      <w:autoSpaceDE w:val="0"/>
      <w:autoSpaceDN w:val="0"/>
      <w:adjustRightInd w:val="0"/>
      <w:ind w:firstLine="720"/>
    </w:pPr>
    <w:rPr>
      <w:rFonts w:ascii="Arial" w:hAnsi="Arial" w:cs="Arial"/>
    </w:rPr>
  </w:style>
  <w:style w:type="paragraph" w:styleId="a9">
    <w:name w:val="Title"/>
    <w:basedOn w:val="a"/>
    <w:link w:val="aa"/>
    <w:uiPriority w:val="99"/>
    <w:qFormat/>
    <w:rsid w:val="00664D37"/>
    <w:pPr>
      <w:ind w:hanging="360"/>
      <w:jc w:val="center"/>
    </w:pPr>
    <w:rPr>
      <w:b/>
      <w:bCs/>
    </w:rPr>
  </w:style>
  <w:style w:type="character" w:customStyle="1" w:styleId="aa">
    <w:name w:val="Название Знак"/>
    <w:basedOn w:val="a0"/>
    <w:link w:val="a9"/>
    <w:uiPriority w:val="99"/>
    <w:locked/>
    <w:rsid w:val="006A242B"/>
    <w:rPr>
      <w:rFonts w:cs="Times New Roman"/>
      <w:b/>
      <w:bCs/>
      <w:sz w:val="24"/>
      <w:szCs w:val="24"/>
    </w:rPr>
  </w:style>
  <w:style w:type="paragraph" w:styleId="ab">
    <w:name w:val="header"/>
    <w:aliases w:val="Знак1"/>
    <w:basedOn w:val="a"/>
    <w:link w:val="ac"/>
    <w:uiPriority w:val="99"/>
    <w:rsid w:val="00664D37"/>
    <w:pPr>
      <w:tabs>
        <w:tab w:val="center" w:pos="4677"/>
        <w:tab w:val="right" w:pos="9355"/>
      </w:tabs>
    </w:pPr>
    <w:rPr>
      <w:sz w:val="20"/>
      <w:szCs w:val="20"/>
    </w:rPr>
  </w:style>
  <w:style w:type="character" w:customStyle="1" w:styleId="ac">
    <w:name w:val="Верхний колонтитул Знак"/>
    <w:aliases w:val="Знак1 Знак"/>
    <w:basedOn w:val="a0"/>
    <w:link w:val="ab"/>
    <w:uiPriority w:val="99"/>
    <w:locked/>
    <w:rsid w:val="00A40C61"/>
    <w:rPr>
      <w:rFonts w:cs="Times New Roman"/>
    </w:rPr>
  </w:style>
  <w:style w:type="character" w:styleId="ad">
    <w:name w:val="page number"/>
    <w:basedOn w:val="a0"/>
    <w:rsid w:val="00664D37"/>
    <w:rPr>
      <w:rFonts w:cs="Times New Roman"/>
    </w:rPr>
  </w:style>
  <w:style w:type="paragraph" w:styleId="ae">
    <w:name w:val="Normal (Web)"/>
    <w:basedOn w:val="a"/>
    <w:rsid w:val="00883A7F"/>
    <w:pPr>
      <w:spacing w:before="100" w:beforeAutospacing="1" w:after="100" w:afterAutospacing="1"/>
    </w:pPr>
  </w:style>
  <w:style w:type="paragraph" w:customStyle="1" w:styleId="ConsPlusTitle">
    <w:name w:val="ConsPlusTitle"/>
    <w:rsid w:val="00171C87"/>
    <w:pPr>
      <w:widowControl w:val="0"/>
      <w:autoSpaceDE w:val="0"/>
      <w:autoSpaceDN w:val="0"/>
      <w:adjustRightInd w:val="0"/>
    </w:pPr>
    <w:rPr>
      <w:b/>
      <w:bCs/>
      <w:sz w:val="24"/>
      <w:szCs w:val="24"/>
    </w:rPr>
  </w:style>
  <w:style w:type="paragraph" w:customStyle="1" w:styleId="ConsPlusCell">
    <w:name w:val="ConsPlusCell"/>
    <w:rsid w:val="00C92B55"/>
    <w:pPr>
      <w:widowControl w:val="0"/>
      <w:autoSpaceDE w:val="0"/>
      <w:autoSpaceDN w:val="0"/>
      <w:adjustRightInd w:val="0"/>
    </w:pPr>
    <w:rPr>
      <w:sz w:val="24"/>
      <w:szCs w:val="24"/>
    </w:rPr>
  </w:style>
  <w:style w:type="paragraph" w:customStyle="1" w:styleId="12">
    <w:name w:val="Абзац списка1"/>
    <w:basedOn w:val="a"/>
    <w:uiPriority w:val="99"/>
    <w:rsid w:val="00B5294C"/>
    <w:pPr>
      <w:spacing w:after="200" w:line="276" w:lineRule="auto"/>
      <w:ind w:left="720"/>
      <w:contextualSpacing/>
    </w:pPr>
    <w:rPr>
      <w:rFonts w:ascii="Calibri" w:hAnsi="Calibri"/>
      <w:sz w:val="22"/>
      <w:szCs w:val="22"/>
      <w:lang w:eastAsia="en-US"/>
    </w:rPr>
  </w:style>
  <w:style w:type="character" w:styleId="af">
    <w:name w:val="Strong"/>
    <w:basedOn w:val="a0"/>
    <w:qFormat/>
    <w:rsid w:val="00B435E7"/>
    <w:rPr>
      <w:rFonts w:cs="Times New Roman"/>
      <w:b/>
      <w:bCs/>
    </w:rPr>
  </w:style>
  <w:style w:type="paragraph" w:styleId="31">
    <w:name w:val="Body Text Indent 3"/>
    <w:basedOn w:val="a"/>
    <w:link w:val="32"/>
    <w:rsid w:val="00C94F75"/>
    <w:pPr>
      <w:spacing w:after="120"/>
      <w:ind w:left="283"/>
    </w:pPr>
    <w:rPr>
      <w:sz w:val="16"/>
      <w:szCs w:val="16"/>
    </w:rPr>
  </w:style>
  <w:style w:type="character" w:customStyle="1" w:styleId="32">
    <w:name w:val="Основной текст с отступом 3 Знак"/>
    <w:basedOn w:val="a0"/>
    <w:link w:val="31"/>
    <w:locked/>
    <w:rsid w:val="00C94F75"/>
    <w:rPr>
      <w:rFonts w:cs="Times New Roman"/>
      <w:sz w:val="16"/>
      <w:szCs w:val="16"/>
    </w:rPr>
  </w:style>
  <w:style w:type="paragraph" w:styleId="af0">
    <w:name w:val="footer"/>
    <w:basedOn w:val="a"/>
    <w:link w:val="af1"/>
    <w:uiPriority w:val="99"/>
    <w:rsid w:val="007B65FC"/>
    <w:pPr>
      <w:tabs>
        <w:tab w:val="center" w:pos="4677"/>
        <w:tab w:val="right" w:pos="9355"/>
      </w:tabs>
    </w:pPr>
    <w:rPr>
      <w:rFonts w:cs="Courier New"/>
      <w:sz w:val="28"/>
      <w:szCs w:val="20"/>
      <w:u w:color="FF0000"/>
    </w:rPr>
  </w:style>
  <w:style w:type="character" w:customStyle="1" w:styleId="af1">
    <w:name w:val="Нижний колонтитул Знак"/>
    <w:basedOn w:val="a0"/>
    <w:link w:val="af0"/>
    <w:uiPriority w:val="99"/>
    <w:locked/>
    <w:rsid w:val="007B65FC"/>
    <w:rPr>
      <w:rFonts w:cs="Courier New"/>
      <w:sz w:val="28"/>
      <w:u w:color="FF0000"/>
    </w:rPr>
  </w:style>
  <w:style w:type="paragraph" w:customStyle="1" w:styleId="211">
    <w:name w:val="Основной текст 211"/>
    <w:basedOn w:val="a"/>
    <w:uiPriority w:val="99"/>
    <w:rsid w:val="00AD2F3C"/>
    <w:pPr>
      <w:autoSpaceDE w:val="0"/>
      <w:autoSpaceDN w:val="0"/>
      <w:ind w:firstLine="720"/>
      <w:jc w:val="both"/>
    </w:pPr>
    <w:rPr>
      <w:sz w:val="28"/>
      <w:szCs w:val="28"/>
    </w:rPr>
  </w:style>
  <w:style w:type="paragraph" w:styleId="af2">
    <w:name w:val="List Paragraph"/>
    <w:basedOn w:val="a"/>
    <w:uiPriority w:val="34"/>
    <w:qFormat/>
    <w:rsid w:val="00EB561D"/>
    <w:pPr>
      <w:ind w:left="708"/>
    </w:pPr>
    <w:rPr>
      <w:sz w:val="20"/>
      <w:szCs w:val="20"/>
    </w:rPr>
  </w:style>
  <w:style w:type="paragraph" w:customStyle="1" w:styleId="ConsNonformat">
    <w:name w:val="ConsNonformat"/>
    <w:rsid w:val="00E10944"/>
    <w:pPr>
      <w:widowControl w:val="0"/>
      <w:autoSpaceDE w:val="0"/>
      <w:autoSpaceDN w:val="0"/>
      <w:adjustRightInd w:val="0"/>
      <w:ind w:right="19772"/>
    </w:pPr>
    <w:rPr>
      <w:rFonts w:ascii="Courier New" w:hAnsi="Courier New" w:cs="Courier New"/>
    </w:rPr>
  </w:style>
  <w:style w:type="paragraph" w:styleId="af3">
    <w:name w:val="Balloon Text"/>
    <w:basedOn w:val="a"/>
    <w:link w:val="af4"/>
    <w:rsid w:val="00A40C61"/>
    <w:rPr>
      <w:rFonts w:ascii="Tahoma" w:hAnsi="Tahoma" w:cs="Tahoma"/>
      <w:sz w:val="16"/>
      <w:szCs w:val="16"/>
    </w:rPr>
  </w:style>
  <w:style w:type="character" w:customStyle="1" w:styleId="af4">
    <w:name w:val="Текст выноски Знак"/>
    <w:basedOn w:val="a0"/>
    <w:link w:val="af3"/>
    <w:locked/>
    <w:rsid w:val="00A40C61"/>
    <w:rPr>
      <w:rFonts w:ascii="Tahoma" w:hAnsi="Tahoma" w:cs="Tahoma"/>
      <w:sz w:val="16"/>
      <w:szCs w:val="16"/>
    </w:rPr>
  </w:style>
  <w:style w:type="paragraph" w:customStyle="1" w:styleId="ConsTitle">
    <w:name w:val="ConsTitle"/>
    <w:rsid w:val="00A40C6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A40C61"/>
    <w:pPr>
      <w:widowControl w:val="0"/>
      <w:autoSpaceDE w:val="0"/>
      <w:autoSpaceDN w:val="0"/>
      <w:adjustRightInd w:val="0"/>
      <w:ind w:right="19772" w:firstLine="720"/>
    </w:pPr>
    <w:rPr>
      <w:rFonts w:ascii="Arial" w:hAnsi="Arial" w:cs="Arial"/>
    </w:rPr>
  </w:style>
  <w:style w:type="paragraph" w:customStyle="1" w:styleId="af5">
    <w:name w:val="Знак"/>
    <w:basedOn w:val="a"/>
    <w:rsid w:val="00A40C61"/>
    <w:pPr>
      <w:spacing w:after="160" w:line="240" w:lineRule="exact"/>
    </w:pPr>
    <w:rPr>
      <w:rFonts w:ascii="Verdana" w:hAnsi="Verdana"/>
      <w:sz w:val="20"/>
      <w:szCs w:val="20"/>
      <w:lang w:val="en-US" w:eastAsia="en-US"/>
    </w:rPr>
  </w:style>
  <w:style w:type="character" w:styleId="af6">
    <w:name w:val="Hyperlink"/>
    <w:basedOn w:val="a0"/>
    <w:rsid w:val="005C000F"/>
    <w:rPr>
      <w:color w:val="0000FF"/>
      <w:u w:val="single"/>
    </w:rPr>
  </w:style>
  <w:style w:type="paragraph" w:styleId="af7">
    <w:name w:val="Document Map"/>
    <w:basedOn w:val="a"/>
    <w:link w:val="af8"/>
    <w:uiPriority w:val="99"/>
    <w:semiHidden/>
    <w:unhideWhenUsed/>
    <w:rsid w:val="009E7921"/>
    <w:rPr>
      <w:rFonts w:ascii="Tahoma" w:hAnsi="Tahoma" w:cs="Tahoma"/>
      <w:sz w:val="16"/>
      <w:szCs w:val="16"/>
    </w:rPr>
  </w:style>
  <w:style w:type="character" w:customStyle="1" w:styleId="af8">
    <w:name w:val="Схема документа Знак"/>
    <w:basedOn w:val="a0"/>
    <w:link w:val="af7"/>
    <w:uiPriority w:val="99"/>
    <w:semiHidden/>
    <w:rsid w:val="009E7921"/>
    <w:rPr>
      <w:rFonts w:ascii="Tahoma" w:hAnsi="Tahoma" w:cs="Tahoma"/>
      <w:sz w:val="16"/>
      <w:szCs w:val="16"/>
    </w:rPr>
  </w:style>
  <w:style w:type="character" w:customStyle="1" w:styleId="13">
    <w:name w:val="Основной шрифт абзаца1"/>
    <w:rsid w:val="009C2A38"/>
  </w:style>
  <w:style w:type="character" w:customStyle="1" w:styleId="apple-converted-space">
    <w:name w:val="apple-converted-space"/>
    <w:basedOn w:val="a0"/>
    <w:rsid w:val="00AD1C15"/>
  </w:style>
  <w:style w:type="paragraph" w:styleId="33">
    <w:name w:val="Body Text 3"/>
    <w:basedOn w:val="a"/>
    <w:link w:val="34"/>
    <w:uiPriority w:val="99"/>
    <w:semiHidden/>
    <w:unhideWhenUsed/>
    <w:rsid w:val="00880019"/>
    <w:pPr>
      <w:spacing w:after="120"/>
    </w:pPr>
    <w:rPr>
      <w:sz w:val="16"/>
      <w:szCs w:val="16"/>
    </w:rPr>
  </w:style>
  <w:style w:type="character" w:customStyle="1" w:styleId="34">
    <w:name w:val="Основной текст 3 Знак"/>
    <w:basedOn w:val="a0"/>
    <w:link w:val="33"/>
    <w:uiPriority w:val="99"/>
    <w:semiHidden/>
    <w:rsid w:val="00880019"/>
    <w:rPr>
      <w:sz w:val="16"/>
      <w:szCs w:val="16"/>
    </w:rPr>
  </w:style>
  <w:style w:type="paragraph" w:customStyle="1" w:styleId="26">
    <w:name w:val="Обычный2"/>
    <w:rsid w:val="00FD6009"/>
    <w:rPr>
      <w:snapToGrid w:val="0"/>
      <w:sz w:val="28"/>
    </w:rPr>
  </w:style>
  <w:style w:type="character" w:customStyle="1" w:styleId="blk">
    <w:name w:val="blk"/>
    <w:basedOn w:val="a0"/>
    <w:rsid w:val="001A0B98"/>
  </w:style>
  <w:style w:type="paragraph" w:customStyle="1" w:styleId="27">
    <w:name w:val="Обычный2"/>
    <w:rsid w:val="00712318"/>
    <w:rPr>
      <w:snapToGrid w:val="0"/>
      <w:sz w:val="28"/>
    </w:rPr>
  </w:style>
  <w:style w:type="character" w:customStyle="1" w:styleId="40">
    <w:name w:val="Заголовок 4 Знак"/>
    <w:basedOn w:val="a0"/>
    <w:link w:val="4"/>
    <w:rsid w:val="00776F70"/>
    <w:rPr>
      <w:rFonts w:cs="Courier New"/>
      <w:b/>
      <w:sz w:val="28"/>
      <w:szCs w:val="28"/>
      <w:u w:color="FF0000"/>
    </w:rPr>
  </w:style>
  <w:style w:type="paragraph" w:styleId="28">
    <w:name w:val="List Bullet 2"/>
    <w:basedOn w:val="a"/>
    <w:autoRedefine/>
    <w:rsid w:val="00776F70"/>
    <w:pPr>
      <w:ind w:firstLine="539"/>
      <w:jc w:val="both"/>
    </w:pPr>
    <w:rPr>
      <w:rFonts w:cs="Courier New"/>
      <w:color w:val="C00000"/>
      <w:sz w:val="26"/>
      <w:szCs w:val="26"/>
    </w:rPr>
  </w:style>
  <w:style w:type="paragraph" w:customStyle="1" w:styleId="14">
    <w:name w:val="Знак Знак Знак1"/>
    <w:basedOn w:val="a"/>
    <w:rsid w:val="00776F70"/>
    <w:pPr>
      <w:tabs>
        <w:tab w:val="num" w:pos="360"/>
      </w:tabs>
      <w:spacing w:after="160" w:line="240" w:lineRule="exact"/>
    </w:pPr>
    <w:rPr>
      <w:sz w:val="20"/>
      <w:szCs w:val="20"/>
    </w:rPr>
  </w:style>
  <w:style w:type="paragraph" w:customStyle="1" w:styleId="15">
    <w:name w:val="Знак Знак Знак1"/>
    <w:basedOn w:val="a"/>
    <w:rsid w:val="00776F70"/>
    <w:pPr>
      <w:tabs>
        <w:tab w:val="num" w:pos="360"/>
      </w:tabs>
      <w:spacing w:after="160" w:line="240" w:lineRule="exact"/>
    </w:pPr>
    <w:rPr>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F70"/>
    <w:pPr>
      <w:spacing w:after="160" w:line="240" w:lineRule="exact"/>
    </w:pPr>
    <w:rPr>
      <w:rFonts w:ascii="Verdana" w:hAnsi="Verdana" w:cs="Verdana"/>
      <w:sz w:val="20"/>
      <w:szCs w:val="20"/>
      <w:lang w:val="en-US" w:eastAsia="en-US"/>
    </w:rPr>
  </w:style>
  <w:style w:type="character" w:customStyle="1" w:styleId="afa">
    <w:name w:val="Гипертекстовая ссылка"/>
    <w:basedOn w:val="a0"/>
    <w:uiPriority w:val="99"/>
    <w:rsid w:val="00776F70"/>
    <w:rPr>
      <w:rFonts w:cs="Times New Roman"/>
      <w:color w:val="106BBE"/>
    </w:rPr>
  </w:style>
  <w:style w:type="paragraph" w:styleId="afb">
    <w:name w:val="endnote text"/>
    <w:basedOn w:val="a"/>
    <w:link w:val="afc"/>
    <w:unhideWhenUsed/>
    <w:rsid w:val="00DB4880"/>
    <w:rPr>
      <w:sz w:val="20"/>
      <w:szCs w:val="20"/>
    </w:rPr>
  </w:style>
  <w:style w:type="character" w:customStyle="1" w:styleId="afc">
    <w:name w:val="Текст концевой сноски Знак"/>
    <w:basedOn w:val="a0"/>
    <w:link w:val="afb"/>
    <w:rsid w:val="00DB4880"/>
  </w:style>
  <w:style w:type="character" w:styleId="afd">
    <w:name w:val="endnote reference"/>
    <w:basedOn w:val="a0"/>
    <w:unhideWhenUsed/>
    <w:rsid w:val="00DB4880"/>
    <w:rPr>
      <w:vertAlign w:val="superscript"/>
    </w:rPr>
  </w:style>
  <w:style w:type="paragraph" w:styleId="afe">
    <w:name w:val="footnote text"/>
    <w:basedOn w:val="a"/>
    <w:link w:val="aff"/>
    <w:unhideWhenUsed/>
    <w:rsid w:val="00DB4880"/>
    <w:rPr>
      <w:sz w:val="20"/>
      <w:szCs w:val="20"/>
    </w:rPr>
  </w:style>
  <w:style w:type="character" w:customStyle="1" w:styleId="aff">
    <w:name w:val="Текст сноски Знак"/>
    <w:basedOn w:val="a0"/>
    <w:link w:val="afe"/>
    <w:rsid w:val="00DB4880"/>
  </w:style>
  <w:style w:type="character" w:styleId="aff0">
    <w:name w:val="footnote reference"/>
    <w:basedOn w:val="a0"/>
    <w:unhideWhenUsed/>
    <w:rsid w:val="00DB4880"/>
    <w:rPr>
      <w:vertAlign w:val="superscript"/>
    </w:rPr>
  </w:style>
  <w:style w:type="paragraph" w:customStyle="1" w:styleId="aff1">
    <w:name w:val="Знак Знак Знак"/>
    <w:basedOn w:val="a"/>
    <w:rsid w:val="001573A7"/>
    <w:pPr>
      <w:spacing w:after="160" w:line="240" w:lineRule="exact"/>
    </w:pPr>
    <w:rPr>
      <w:rFonts w:ascii="Tahoma" w:hAnsi="Tahoma"/>
      <w:sz w:val="20"/>
      <w:szCs w:val="20"/>
      <w:lang w:val="en-US" w:eastAsia="en-US"/>
    </w:rPr>
  </w:style>
  <w:style w:type="character" w:customStyle="1" w:styleId="Bodytext2">
    <w:name w:val="Body text (2)_"/>
    <w:basedOn w:val="a0"/>
    <w:link w:val="Bodytext20"/>
    <w:rsid w:val="00D97C04"/>
    <w:rPr>
      <w:sz w:val="22"/>
      <w:szCs w:val="22"/>
      <w:shd w:val="clear" w:color="auto" w:fill="FFFFFF"/>
    </w:rPr>
  </w:style>
  <w:style w:type="paragraph" w:customStyle="1" w:styleId="Bodytext20">
    <w:name w:val="Body text (2)"/>
    <w:basedOn w:val="a"/>
    <w:link w:val="Bodytext2"/>
    <w:rsid w:val="00D97C04"/>
    <w:pPr>
      <w:widowControl w:val="0"/>
      <w:shd w:val="clear" w:color="auto" w:fill="FFFFFF"/>
      <w:spacing w:before="120" w:after="600" w:line="0" w:lineRule="atLeast"/>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2"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F6"/>
    <w:rPr>
      <w:sz w:val="24"/>
      <w:szCs w:val="24"/>
    </w:rPr>
  </w:style>
  <w:style w:type="paragraph" w:styleId="1">
    <w:name w:val="heading 1"/>
    <w:basedOn w:val="a"/>
    <w:next w:val="a"/>
    <w:link w:val="10"/>
    <w:qFormat/>
    <w:rsid w:val="0009400F"/>
    <w:pPr>
      <w:keepNext/>
      <w:outlineLvl w:val="0"/>
    </w:pPr>
    <w:rPr>
      <w:sz w:val="28"/>
      <w:szCs w:val="20"/>
    </w:rPr>
  </w:style>
  <w:style w:type="paragraph" w:styleId="2">
    <w:name w:val="heading 2"/>
    <w:basedOn w:val="a"/>
    <w:next w:val="a"/>
    <w:link w:val="20"/>
    <w:qFormat/>
    <w:rsid w:val="0009400F"/>
    <w:pPr>
      <w:keepNext/>
      <w:jc w:val="center"/>
      <w:outlineLvl w:val="1"/>
    </w:pPr>
    <w:rPr>
      <w:sz w:val="28"/>
      <w:szCs w:val="20"/>
    </w:rPr>
  </w:style>
  <w:style w:type="paragraph" w:styleId="3">
    <w:name w:val="heading 3"/>
    <w:basedOn w:val="a"/>
    <w:next w:val="a"/>
    <w:link w:val="30"/>
    <w:qFormat/>
    <w:rsid w:val="00C94F75"/>
    <w:pPr>
      <w:keepNext/>
      <w:spacing w:before="240" w:after="60"/>
      <w:outlineLvl w:val="2"/>
    </w:pPr>
    <w:rPr>
      <w:rFonts w:ascii="Cambria" w:hAnsi="Cambria"/>
      <w:b/>
      <w:bCs/>
      <w:sz w:val="26"/>
      <w:szCs w:val="26"/>
    </w:rPr>
  </w:style>
  <w:style w:type="paragraph" w:styleId="4">
    <w:name w:val="heading 4"/>
    <w:basedOn w:val="a"/>
    <w:next w:val="a"/>
    <w:link w:val="40"/>
    <w:qFormat/>
    <w:locked/>
    <w:rsid w:val="00776F70"/>
    <w:pPr>
      <w:keepNext/>
      <w:tabs>
        <w:tab w:val="num" w:pos="1440"/>
      </w:tabs>
      <w:ind w:left="709"/>
      <w:jc w:val="both"/>
      <w:outlineLvl w:val="3"/>
    </w:pPr>
    <w:rPr>
      <w:rFonts w:cs="Courier New"/>
      <w:b/>
      <w:sz w:val="28"/>
      <w:szCs w:val="28"/>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4C1E"/>
    <w:rPr>
      <w:rFonts w:cs="Times New Roman"/>
      <w:sz w:val="28"/>
    </w:rPr>
  </w:style>
  <w:style w:type="character" w:customStyle="1" w:styleId="20">
    <w:name w:val="Заголовок 2 Знак"/>
    <w:basedOn w:val="a0"/>
    <w:link w:val="2"/>
    <w:locked/>
    <w:rsid w:val="00404C1E"/>
    <w:rPr>
      <w:rFonts w:cs="Times New Roman"/>
      <w:sz w:val="28"/>
    </w:rPr>
  </w:style>
  <w:style w:type="character" w:customStyle="1" w:styleId="30">
    <w:name w:val="Заголовок 3 Знак"/>
    <w:basedOn w:val="a0"/>
    <w:link w:val="3"/>
    <w:locked/>
    <w:rsid w:val="00C94F75"/>
    <w:rPr>
      <w:rFonts w:ascii="Cambria" w:hAnsi="Cambria" w:cs="Times New Roman"/>
      <w:b/>
      <w:bCs/>
      <w:sz w:val="26"/>
      <w:szCs w:val="26"/>
    </w:rPr>
  </w:style>
  <w:style w:type="table" w:styleId="a3">
    <w:name w:val="Table Grid"/>
    <w:basedOn w:val="a1"/>
    <w:rsid w:val="00D7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w:uiPriority w:val="99"/>
    <w:rsid w:val="0032641F"/>
    <w:pPr>
      <w:snapToGrid w:val="0"/>
      <w:ind w:firstLine="708"/>
    </w:pPr>
    <w:rPr>
      <w:sz w:val="28"/>
    </w:rPr>
  </w:style>
  <w:style w:type="paragraph" w:styleId="a5">
    <w:name w:val="Body Text"/>
    <w:basedOn w:val="a"/>
    <w:link w:val="a6"/>
    <w:rsid w:val="0032641F"/>
    <w:pPr>
      <w:spacing w:after="120"/>
    </w:pPr>
    <w:rPr>
      <w:sz w:val="20"/>
      <w:szCs w:val="20"/>
    </w:rPr>
  </w:style>
  <w:style w:type="character" w:customStyle="1" w:styleId="a6">
    <w:name w:val="Основной текст Знак"/>
    <w:basedOn w:val="a0"/>
    <w:link w:val="a5"/>
    <w:locked/>
    <w:rsid w:val="00AB3B24"/>
    <w:rPr>
      <w:rFonts w:cs="Times New Roman"/>
    </w:rPr>
  </w:style>
  <w:style w:type="paragraph" w:customStyle="1" w:styleId="21">
    <w:name w:val="Основной текст 21"/>
    <w:basedOn w:val="a"/>
    <w:uiPriority w:val="99"/>
    <w:rsid w:val="007A252B"/>
    <w:pPr>
      <w:jc w:val="center"/>
    </w:pPr>
    <w:rPr>
      <w:sz w:val="26"/>
      <w:szCs w:val="20"/>
    </w:rPr>
  </w:style>
  <w:style w:type="paragraph" w:styleId="22">
    <w:name w:val="Body Text 2"/>
    <w:basedOn w:val="a"/>
    <w:link w:val="23"/>
    <w:rsid w:val="007A252B"/>
    <w:pPr>
      <w:spacing w:after="120" w:line="480" w:lineRule="auto"/>
    </w:pPr>
    <w:rPr>
      <w:sz w:val="20"/>
      <w:szCs w:val="20"/>
    </w:rPr>
  </w:style>
  <w:style w:type="character" w:customStyle="1" w:styleId="23">
    <w:name w:val="Основной текст 2 Знак"/>
    <w:basedOn w:val="a0"/>
    <w:link w:val="22"/>
    <w:locked/>
    <w:rsid w:val="00330D79"/>
    <w:rPr>
      <w:rFonts w:cs="Times New Roman"/>
    </w:rPr>
  </w:style>
  <w:style w:type="paragraph" w:styleId="a7">
    <w:name w:val="Body Text Indent"/>
    <w:basedOn w:val="a"/>
    <w:link w:val="a8"/>
    <w:rsid w:val="00046BD4"/>
    <w:pPr>
      <w:spacing w:after="120"/>
      <w:ind w:left="283"/>
    </w:pPr>
  </w:style>
  <w:style w:type="character" w:customStyle="1" w:styleId="a8">
    <w:name w:val="Основной текст с отступом Знак"/>
    <w:basedOn w:val="a0"/>
    <w:link w:val="a7"/>
    <w:locked/>
    <w:rsid w:val="00404C1E"/>
    <w:rPr>
      <w:rFonts w:cs="Times New Roman"/>
      <w:sz w:val="24"/>
      <w:szCs w:val="24"/>
    </w:rPr>
  </w:style>
  <w:style w:type="paragraph" w:styleId="24">
    <w:name w:val="Body Text Indent 2"/>
    <w:basedOn w:val="a"/>
    <w:link w:val="25"/>
    <w:rsid w:val="00E82695"/>
    <w:pPr>
      <w:spacing w:after="120" w:line="480" w:lineRule="auto"/>
      <w:ind w:left="283"/>
    </w:pPr>
  </w:style>
  <w:style w:type="character" w:customStyle="1" w:styleId="25">
    <w:name w:val="Основной текст с отступом 2 Знак"/>
    <w:basedOn w:val="a0"/>
    <w:link w:val="24"/>
    <w:locked/>
    <w:rsid w:val="00404C1E"/>
    <w:rPr>
      <w:rFonts w:cs="Times New Roman"/>
      <w:sz w:val="24"/>
      <w:szCs w:val="24"/>
    </w:rPr>
  </w:style>
  <w:style w:type="paragraph" w:customStyle="1" w:styleId="11">
    <w:name w:val="Обычный1"/>
    <w:rsid w:val="00E82695"/>
    <w:rPr>
      <w:sz w:val="28"/>
    </w:rPr>
  </w:style>
  <w:style w:type="paragraph" w:customStyle="1" w:styleId="BodyText21">
    <w:name w:val="Body Text 21"/>
    <w:basedOn w:val="a"/>
    <w:rsid w:val="00B65D67"/>
    <w:pPr>
      <w:jc w:val="center"/>
    </w:pPr>
    <w:rPr>
      <w:rFonts w:ascii="Bookman Old Style" w:hAnsi="Bookman Old Style"/>
      <w:b/>
      <w:sz w:val="32"/>
      <w:szCs w:val="20"/>
    </w:rPr>
  </w:style>
  <w:style w:type="paragraph" w:customStyle="1" w:styleId="ConsPlusNormal">
    <w:name w:val="ConsPlusNormal"/>
    <w:rsid w:val="00664D37"/>
    <w:pPr>
      <w:widowControl w:val="0"/>
      <w:autoSpaceDE w:val="0"/>
      <w:autoSpaceDN w:val="0"/>
      <w:adjustRightInd w:val="0"/>
      <w:ind w:firstLine="720"/>
    </w:pPr>
    <w:rPr>
      <w:rFonts w:ascii="Arial" w:hAnsi="Arial" w:cs="Arial"/>
    </w:rPr>
  </w:style>
  <w:style w:type="paragraph" w:styleId="a9">
    <w:name w:val="Title"/>
    <w:basedOn w:val="a"/>
    <w:link w:val="aa"/>
    <w:uiPriority w:val="99"/>
    <w:qFormat/>
    <w:rsid w:val="00664D37"/>
    <w:pPr>
      <w:ind w:hanging="360"/>
      <w:jc w:val="center"/>
    </w:pPr>
    <w:rPr>
      <w:b/>
      <w:bCs/>
    </w:rPr>
  </w:style>
  <w:style w:type="character" w:customStyle="1" w:styleId="aa">
    <w:name w:val="Название Знак"/>
    <w:basedOn w:val="a0"/>
    <w:link w:val="a9"/>
    <w:uiPriority w:val="99"/>
    <w:locked/>
    <w:rsid w:val="006A242B"/>
    <w:rPr>
      <w:rFonts w:cs="Times New Roman"/>
      <w:b/>
      <w:bCs/>
      <w:sz w:val="24"/>
      <w:szCs w:val="24"/>
    </w:rPr>
  </w:style>
  <w:style w:type="paragraph" w:styleId="ab">
    <w:name w:val="header"/>
    <w:aliases w:val="Знак1"/>
    <w:basedOn w:val="a"/>
    <w:link w:val="ac"/>
    <w:uiPriority w:val="99"/>
    <w:rsid w:val="00664D37"/>
    <w:pPr>
      <w:tabs>
        <w:tab w:val="center" w:pos="4677"/>
        <w:tab w:val="right" w:pos="9355"/>
      </w:tabs>
    </w:pPr>
    <w:rPr>
      <w:sz w:val="20"/>
      <w:szCs w:val="20"/>
    </w:rPr>
  </w:style>
  <w:style w:type="character" w:customStyle="1" w:styleId="ac">
    <w:name w:val="Верхний колонтитул Знак"/>
    <w:aliases w:val="Знак1 Знак"/>
    <w:basedOn w:val="a0"/>
    <w:link w:val="ab"/>
    <w:uiPriority w:val="99"/>
    <w:locked/>
    <w:rsid w:val="00A40C61"/>
    <w:rPr>
      <w:rFonts w:cs="Times New Roman"/>
    </w:rPr>
  </w:style>
  <w:style w:type="character" w:styleId="ad">
    <w:name w:val="page number"/>
    <w:basedOn w:val="a0"/>
    <w:rsid w:val="00664D37"/>
    <w:rPr>
      <w:rFonts w:cs="Times New Roman"/>
    </w:rPr>
  </w:style>
  <w:style w:type="paragraph" w:styleId="ae">
    <w:name w:val="Normal (Web)"/>
    <w:basedOn w:val="a"/>
    <w:rsid w:val="00883A7F"/>
    <w:pPr>
      <w:spacing w:before="100" w:beforeAutospacing="1" w:after="100" w:afterAutospacing="1"/>
    </w:pPr>
  </w:style>
  <w:style w:type="paragraph" w:customStyle="1" w:styleId="ConsPlusTitle">
    <w:name w:val="ConsPlusTitle"/>
    <w:rsid w:val="00171C87"/>
    <w:pPr>
      <w:widowControl w:val="0"/>
      <w:autoSpaceDE w:val="0"/>
      <w:autoSpaceDN w:val="0"/>
      <w:adjustRightInd w:val="0"/>
    </w:pPr>
    <w:rPr>
      <w:b/>
      <w:bCs/>
      <w:sz w:val="24"/>
      <w:szCs w:val="24"/>
    </w:rPr>
  </w:style>
  <w:style w:type="paragraph" w:customStyle="1" w:styleId="ConsPlusCell">
    <w:name w:val="ConsPlusCell"/>
    <w:rsid w:val="00C92B55"/>
    <w:pPr>
      <w:widowControl w:val="0"/>
      <w:autoSpaceDE w:val="0"/>
      <w:autoSpaceDN w:val="0"/>
      <w:adjustRightInd w:val="0"/>
    </w:pPr>
    <w:rPr>
      <w:sz w:val="24"/>
      <w:szCs w:val="24"/>
    </w:rPr>
  </w:style>
  <w:style w:type="paragraph" w:customStyle="1" w:styleId="12">
    <w:name w:val="Абзац списка1"/>
    <w:basedOn w:val="a"/>
    <w:uiPriority w:val="99"/>
    <w:rsid w:val="00B5294C"/>
    <w:pPr>
      <w:spacing w:after="200" w:line="276" w:lineRule="auto"/>
      <w:ind w:left="720"/>
      <w:contextualSpacing/>
    </w:pPr>
    <w:rPr>
      <w:rFonts w:ascii="Calibri" w:hAnsi="Calibri"/>
      <w:sz w:val="22"/>
      <w:szCs w:val="22"/>
      <w:lang w:eastAsia="en-US"/>
    </w:rPr>
  </w:style>
  <w:style w:type="character" w:styleId="af">
    <w:name w:val="Strong"/>
    <w:basedOn w:val="a0"/>
    <w:qFormat/>
    <w:rsid w:val="00B435E7"/>
    <w:rPr>
      <w:rFonts w:cs="Times New Roman"/>
      <w:b/>
      <w:bCs/>
    </w:rPr>
  </w:style>
  <w:style w:type="paragraph" w:styleId="31">
    <w:name w:val="Body Text Indent 3"/>
    <w:basedOn w:val="a"/>
    <w:link w:val="32"/>
    <w:rsid w:val="00C94F75"/>
    <w:pPr>
      <w:spacing w:after="120"/>
      <w:ind w:left="283"/>
    </w:pPr>
    <w:rPr>
      <w:sz w:val="16"/>
      <w:szCs w:val="16"/>
    </w:rPr>
  </w:style>
  <w:style w:type="character" w:customStyle="1" w:styleId="32">
    <w:name w:val="Основной текст с отступом 3 Знак"/>
    <w:basedOn w:val="a0"/>
    <w:link w:val="31"/>
    <w:locked/>
    <w:rsid w:val="00C94F75"/>
    <w:rPr>
      <w:rFonts w:cs="Times New Roman"/>
      <w:sz w:val="16"/>
      <w:szCs w:val="16"/>
    </w:rPr>
  </w:style>
  <w:style w:type="paragraph" w:styleId="af0">
    <w:name w:val="footer"/>
    <w:basedOn w:val="a"/>
    <w:link w:val="af1"/>
    <w:uiPriority w:val="99"/>
    <w:rsid w:val="007B65FC"/>
    <w:pPr>
      <w:tabs>
        <w:tab w:val="center" w:pos="4677"/>
        <w:tab w:val="right" w:pos="9355"/>
      </w:tabs>
    </w:pPr>
    <w:rPr>
      <w:rFonts w:cs="Courier New"/>
      <w:sz w:val="28"/>
      <w:szCs w:val="20"/>
      <w:u w:color="FF0000"/>
    </w:rPr>
  </w:style>
  <w:style w:type="character" w:customStyle="1" w:styleId="af1">
    <w:name w:val="Нижний колонтитул Знак"/>
    <w:basedOn w:val="a0"/>
    <w:link w:val="af0"/>
    <w:uiPriority w:val="99"/>
    <w:locked/>
    <w:rsid w:val="007B65FC"/>
    <w:rPr>
      <w:rFonts w:cs="Courier New"/>
      <w:sz w:val="28"/>
      <w:u w:color="FF0000"/>
    </w:rPr>
  </w:style>
  <w:style w:type="paragraph" w:customStyle="1" w:styleId="211">
    <w:name w:val="Основной текст 211"/>
    <w:basedOn w:val="a"/>
    <w:uiPriority w:val="99"/>
    <w:rsid w:val="00AD2F3C"/>
    <w:pPr>
      <w:autoSpaceDE w:val="0"/>
      <w:autoSpaceDN w:val="0"/>
      <w:ind w:firstLine="720"/>
      <w:jc w:val="both"/>
    </w:pPr>
    <w:rPr>
      <w:sz w:val="28"/>
      <w:szCs w:val="28"/>
    </w:rPr>
  </w:style>
  <w:style w:type="paragraph" w:styleId="af2">
    <w:name w:val="List Paragraph"/>
    <w:basedOn w:val="a"/>
    <w:uiPriority w:val="34"/>
    <w:qFormat/>
    <w:rsid w:val="00EB561D"/>
    <w:pPr>
      <w:ind w:left="708"/>
    </w:pPr>
    <w:rPr>
      <w:sz w:val="20"/>
      <w:szCs w:val="20"/>
    </w:rPr>
  </w:style>
  <w:style w:type="paragraph" w:customStyle="1" w:styleId="ConsNonformat">
    <w:name w:val="ConsNonformat"/>
    <w:rsid w:val="00E10944"/>
    <w:pPr>
      <w:widowControl w:val="0"/>
      <w:autoSpaceDE w:val="0"/>
      <w:autoSpaceDN w:val="0"/>
      <w:adjustRightInd w:val="0"/>
      <w:ind w:right="19772"/>
    </w:pPr>
    <w:rPr>
      <w:rFonts w:ascii="Courier New" w:hAnsi="Courier New" w:cs="Courier New"/>
    </w:rPr>
  </w:style>
  <w:style w:type="paragraph" w:styleId="af3">
    <w:name w:val="Balloon Text"/>
    <w:basedOn w:val="a"/>
    <w:link w:val="af4"/>
    <w:rsid w:val="00A40C61"/>
    <w:rPr>
      <w:rFonts w:ascii="Tahoma" w:hAnsi="Tahoma" w:cs="Tahoma"/>
      <w:sz w:val="16"/>
      <w:szCs w:val="16"/>
    </w:rPr>
  </w:style>
  <w:style w:type="character" w:customStyle="1" w:styleId="af4">
    <w:name w:val="Текст выноски Знак"/>
    <w:basedOn w:val="a0"/>
    <w:link w:val="af3"/>
    <w:locked/>
    <w:rsid w:val="00A40C61"/>
    <w:rPr>
      <w:rFonts w:ascii="Tahoma" w:hAnsi="Tahoma" w:cs="Tahoma"/>
      <w:sz w:val="16"/>
      <w:szCs w:val="16"/>
    </w:rPr>
  </w:style>
  <w:style w:type="paragraph" w:customStyle="1" w:styleId="ConsTitle">
    <w:name w:val="ConsTitle"/>
    <w:rsid w:val="00A40C6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A40C61"/>
    <w:pPr>
      <w:widowControl w:val="0"/>
      <w:autoSpaceDE w:val="0"/>
      <w:autoSpaceDN w:val="0"/>
      <w:adjustRightInd w:val="0"/>
      <w:ind w:right="19772" w:firstLine="720"/>
    </w:pPr>
    <w:rPr>
      <w:rFonts w:ascii="Arial" w:hAnsi="Arial" w:cs="Arial"/>
    </w:rPr>
  </w:style>
  <w:style w:type="paragraph" w:customStyle="1" w:styleId="af5">
    <w:name w:val="Знак"/>
    <w:basedOn w:val="a"/>
    <w:rsid w:val="00A40C61"/>
    <w:pPr>
      <w:spacing w:after="160" w:line="240" w:lineRule="exact"/>
    </w:pPr>
    <w:rPr>
      <w:rFonts w:ascii="Verdana" w:hAnsi="Verdana"/>
      <w:sz w:val="20"/>
      <w:szCs w:val="20"/>
      <w:lang w:val="en-US" w:eastAsia="en-US"/>
    </w:rPr>
  </w:style>
  <w:style w:type="character" w:styleId="af6">
    <w:name w:val="Hyperlink"/>
    <w:basedOn w:val="a0"/>
    <w:rsid w:val="005C000F"/>
    <w:rPr>
      <w:color w:val="0000FF"/>
      <w:u w:val="single"/>
    </w:rPr>
  </w:style>
  <w:style w:type="paragraph" w:styleId="af7">
    <w:name w:val="Document Map"/>
    <w:basedOn w:val="a"/>
    <w:link w:val="af8"/>
    <w:uiPriority w:val="99"/>
    <w:semiHidden/>
    <w:unhideWhenUsed/>
    <w:rsid w:val="009E7921"/>
    <w:rPr>
      <w:rFonts w:ascii="Tahoma" w:hAnsi="Tahoma" w:cs="Tahoma"/>
      <w:sz w:val="16"/>
      <w:szCs w:val="16"/>
    </w:rPr>
  </w:style>
  <w:style w:type="character" w:customStyle="1" w:styleId="af8">
    <w:name w:val="Схема документа Знак"/>
    <w:basedOn w:val="a0"/>
    <w:link w:val="af7"/>
    <w:uiPriority w:val="99"/>
    <w:semiHidden/>
    <w:rsid w:val="009E7921"/>
    <w:rPr>
      <w:rFonts w:ascii="Tahoma" w:hAnsi="Tahoma" w:cs="Tahoma"/>
      <w:sz w:val="16"/>
      <w:szCs w:val="16"/>
    </w:rPr>
  </w:style>
  <w:style w:type="character" w:customStyle="1" w:styleId="13">
    <w:name w:val="Основной шрифт абзаца1"/>
    <w:rsid w:val="009C2A38"/>
  </w:style>
  <w:style w:type="character" w:customStyle="1" w:styleId="apple-converted-space">
    <w:name w:val="apple-converted-space"/>
    <w:basedOn w:val="a0"/>
    <w:rsid w:val="00AD1C15"/>
  </w:style>
  <w:style w:type="paragraph" w:styleId="33">
    <w:name w:val="Body Text 3"/>
    <w:basedOn w:val="a"/>
    <w:link w:val="34"/>
    <w:uiPriority w:val="99"/>
    <w:semiHidden/>
    <w:unhideWhenUsed/>
    <w:rsid w:val="00880019"/>
    <w:pPr>
      <w:spacing w:after="120"/>
    </w:pPr>
    <w:rPr>
      <w:sz w:val="16"/>
      <w:szCs w:val="16"/>
    </w:rPr>
  </w:style>
  <w:style w:type="character" w:customStyle="1" w:styleId="34">
    <w:name w:val="Основной текст 3 Знак"/>
    <w:basedOn w:val="a0"/>
    <w:link w:val="33"/>
    <w:uiPriority w:val="99"/>
    <w:semiHidden/>
    <w:rsid w:val="00880019"/>
    <w:rPr>
      <w:sz w:val="16"/>
      <w:szCs w:val="16"/>
    </w:rPr>
  </w:style>
  <w:style w:type="paragraph" w:customStyle="1" w:styleId="26">
    <w:name w:val="Обычный2"/>
    <w:rsid w:val="00FD6009"/>
    <w:rPr>
      <w:snapToGrid w:val="0"/>
      <w:sz w:val="28"/>
    </w:rPr>
  </w:style>
  <w:style w:type="character" w:customStyle="1" w:styleId="blk">
    <w:name w:val="blk"/>
    <w:basedOn w:val="a0"/>
    <w:rsid w:val="001A0B98"/>
  </w:style>
  <w:style w:type="paragraph" w:customStyle="1" w:styleId="27">
    <w:name w:val="Обычный2"/>
    <w:rsid w:val="00712318"/>
    <w:rPr>
      <w:snapToGrid w:val="0"/>
      <w:sz w:val="28"/>
    </w:rPr>
  </w:style>
  <w:style w:type="character" w:customStyle="1" w:styleId="40">
    <w:name w:val="Заголовок 4 Знак"/>
    <w:basedOn w:val="a0"/>
    <w:link w:val="4"/>
    <w:rsid w:val="00776F70"/>
    <w:rPr>
      <w:rFonts w:cs="Courier New"/>
      <w:b/>
      <w:sz w:val="28"/>
      <w:szCs w:val="28"/>
      <w:u w:color="FF0000"/>
    </w:rPr>
  </w:style>
  <w:style w:type="paragraph" w:styleId="28">
    <w:name w:val="List Bullet 2"/>
    <w:basedOn w:val="a"/>
    <w:autoRedefine/>
    <w:rsid w:val="00776F70"/>
    <w:pPr>
      <w:ind w:firstLine="539"/>
      <w:jc w:val="both"/>
    </w:pPr>
    <w:rPr>
      <w:rFonts w:cs="Courier New"/>
      <w:color w:val="C00000"/>
      <w:sz w:val="26"/>
      <w:szCs w:val="26"/>
    </w:rPr>
  </w:style>
  <w:style w:type="paragraph" w:customStyle="1" w:styleId="14">
    <w:name w:val="Знак Знак Знак1"/>
    <w:basedOn w:val="a"/>
    <w:rsid w:val="00776F70"/>
    <w:pPr>
      <w:tabs>
        <w:tab w:val="num" w:pos="360"/>
      </w:tabs>
      <w:spacing w:after="160" w:line="240" w:lineRule="exact"/>
    </w:pPr>
    <w:rPr>
      <w:sz w:val="20"/>
      <w:szCs w:val="20"/>
    </w:rPr>
  </w:style>
  <w:style w:type="paragraph" w:customStyle="1" w:styleId="15">
    <w:name w:val="Знак Знак Знак1"/>
    <w:basedOn w:val="a"/>
    <w:rsid w:val="00776F70"/>
    <w:pPr>
      <w:tabs>
        <w:tab w:val="num" w:pos="360"/>
      </w:tabs>
      <w:spacing w:after="160" w:line="240" w:lineRule="exact"/>
    </w:pPr>
    <w:rPr>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F70"/>
    <w:pPr>
      <w:spacing w:after="160" w:line="240" w:lineRule="exact"/>
    </w:pPr>
    <w:rPr>
      <w:rFonts w:ascii="Verdana" w:hAnsi="Verdana" w:cs="Verdana"/>
      <w:sz w:val="20"/>
      <w:szCs w:val="20"/>
      <w:lang w:val="en-US" w:eastAsia="en-US"/>
    </w:rPr>
  </w:style>
  <w:style w:type="character" w:customStyle="1" w:styleId="afa">
    <w:name w:val="Гипертекстовая ссылка"/>
    <w:basedOn w:val="a0"/>
    <w:uiPriority w:val="99"/>
    <w:rsid w:val="00776F70"/>
    <w:rPr>
      <w:rFonts w:cs="Times New Roman"/>
      <w:color w:val="106BBE"/>
    </w:rPr>
  </w:style>
  <w:style w:type="paragraph" w:styleId="afb">
    <w:name w:val="endnote text"/>
    <w:basedOn w:val="a"/>
    <w:link w:val="afc"/>
    <w:unhideWhenUsed/>
    <w:rsid w:val="00DB4880"/>
    <w:rPr>
      <w:sz w:val="20"/>
      <w:szCs w:val="20"/>
    </w:rPr>
  </w:style>
  <w:style w:type="character" w:customStyle="1" w:styleId="afc">
    <w:name w:val="Текст концевой сноски Знак"/>
    <w:basedOn w:val="a0"/>
    <w:link w:val="afb"/>
    <w:rsid w:val="00DB4880"/>
  </w:style>
  <w:style w:type="character" w:styleId="afd">
    <w:name w:val="endnote reference"/>
    <w:basedOn w:val="a0"/>
    <w:unhideWhenUsed/>
    <w:rsid w:val="00DB4880"/>
    <w:rPr>
      <w:vertAlign w:val="superscript"/>
    </w:rPr>
  </w:style>
  <w:style w:type="paragraph" w:styleId="afe">
    <w:name w:val="footnote text"/>
    <w:basedOn w:val="a"/>
    <w:link w:val="aff"/>
    <w:unhideWhenUsed/>
    <w:rsid w:val="00DB4880"/>
    <w:rPr>
      <w:sz w:val="20"/>
      <w:szCs w:val="20"/>
    </w:rPr>
  </w:style>
  <w:style w:type="character" w:customStyle="1" w:styleId="aff">
    <w:name w:val="Текст сноски Знак"/>
    <w:basedOn w:val="a0"/>
    <w:link w:val="afe"/>
    <w:rsid w:val="00DB4880"/>
  </w:style>
  <w:style w:type="character" w:styleId="aff0">
    <w:name w:val="footnote reference"/>
    <w:basedOn w:val="a0"/>
    <w:unhideWhenUsed/>
    <w:rsid w:val="00DB4880"/>
    <w:rPr>
      <w:vertAlign w:val="superscript"/>
    </w:rPr>
  </w:style>
  <w:style w:type="paragraph" w:customStyle="1" w:styleId="aff1">
    <w:name w:val="Знак Знак Знак"/>
    <w:basedOn w:val="a"/>
    <w:rsid w:val="001573A7"/>
    <w:pPr>
      <w:spacing w:after="160" w:line="240" w:lineRule="exact"/>
    </w:pPr>
    <w:rPr>
      <w:rFonts w:ascii="Tahoma" w:hAnsi="Tahoma"/>
      <w:sz w:val="20"/>
      <w:szCs w:val="20"/>
      <w:lang w:val="en-US" w:eastAsia="en-US"/>
    </w:rPr>
  </w:style>
  <w:style w:type="character" w:customStyle="1" w:styleId="Bodytext2">
    <w:name w:val="Body text (2)_"/>
    <w:basedOn w:val="a0"/>
    <w:link w:val="Bodytext20"/>
    <w:rsid w:val="00D97C04"/>
    <w:rPr>
      <w:sz w:val="22"/>
      <w:szCs w:val="22"/>
      <w:shd w:val="clear" w:color="auto" w:fill="FFFFFF"/>
    </w:rPr>
  </w:style>
  <w:style w:type="paragraph" w:customStyle="1" w:styleId="Bodytext20">
    <w:name w:val="Body text (2)"/>
    <w:basedOn w:val="a"/>
    <w:link w:val="Bodytext2"/>
    <w:rsid w:val="00D97C04"/>
    <w:pPr>
      <w:widowControl w:val="0"/>
      <w:shd w:val="clear" w:color="auto" w:fill="FFFFFF"/>
      <w:spacing w:before="120" w:after="600" w:line="0" w:lineRule="atLeast"/>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9392">
      <w:marLeft w:val="0"/>
      <w:marRight w:val="0"/>
      <w:marTop w:val="0"/>
      <w:marBottom w:val="0"/>
      <w:divBdr>
        <w:top w:val="none" w:sz="0" w:space="0" w:color="auto"/>
        <w:left w:val="none" w:sz="0" w:space="0" w:color="auto"/>
        <w:bottom w:val="none" w:sz="0" w:space="0" w:color="auto"/>
        <w:right w:val="none" w:sz="0" w:space="0" w:color="auto"/>
      </w:divBdr>
    </w:div>
    <w:div w:id="462619393">
      <w:marLeft w:val="0"/>
      <w:marRight w:val="0"/>
      <w:marTop w:val="0"/>
      <w:marBottom w:val="0"/>
      <w:divBdr>
        <w:top w:val="none" w:sz="0" w:space="0" w:color="auto"/>
        <w:left w:val="none" w:sz="0" w:space="0" w:color="auto"/>
        <w:bottom w:val="none" w:sz="0" w:space="0" w:color="auto"/>
        <w:right w:val="none" w:sz="0" w:space="0" w:color="auto"/>
      </w:divBdr>
    </w:div>
    <w:div w:id="462619394">
      <w:marLeft w:val="0"/>
      <w:marRight w:val="0"/>
      <w:marTop w:val="0"/>
      <w:marBottom w:val="0"/>
      <w:divBdr>
        <w:top w:val="none" w:sz="0" w:space="0" w:color="auto"/>
        <w:left w:val="none" w:sz="0" w:space="0" w:color="auto"/>
        <w:bottom w:val="none" w:sz="0" w:space="0" w:color="auto"/>
        <w:right w:val="none" w:sz="0" w:space="0" w:color="auto"/>
      </w:divBdr>
    </w:div>
    <w:div w:id="462619395">
      <w:marLeft w:val="0"/>
      <w:marRight w:val="0"/>
      <w:marTop w:val="0"/>
      <w:marBottom w:val="0"/>
      <w:divBdr>
        <w:top w:val="none" w:sz="0" w:space="0" w:color="auto"/>
        <w:left w:val="none" w:sz="0" w:space="0" w:color="auto"/>
        <w:bottom w:val="none" w:sz="0" w:space="0" w:color="auto"/>
        <w:right w:val="none" w:sz="0" w:space="0" w:color="auto"/>
      </w:divBdr>
    </w:div>
    <w:div w:id="462619396">
      <w:marLeft w:val="0"/>
      <w:marRight w:val="0"/>
      <w:marTop w:val="0"/>
      <w:marBottom w:val="0"/>
      <w:divBdr>
        <w:top w:val="none" w:sz="0" w:space="0" w:color="auto"/>
        <w:left w:val="none" w:sz="0" w:space="0" w:color="auto"/>
        <w:bottom w:val="none" w:sz="0" w:space="0" w:color="auto"/>
        <w:right w:val="none" w:sz="0" w:space="0" w:color="auto"/>
      </w:divBdr>
    </w:div>
    <w:div w:id="462619397">
      <w:marLeft w:val="0"/>
      <w:marRight w:val="0"/>
      <w:marTop w:val="0"/>
      <w:marBottom w:val="0"/>
      <w:divBdr>
        <w:top w:val="none" w:sz="0" w:space="0" w:color="auto"/>
        <w:left w:val="none" w:sz="0" w:space="0" w:color="auto"/>
        <w:bottom w:val="none" w:sz="0" w:space="0" w:color="auto"/>
        <w:right w:val="none" w:sz="0" w:space="0" w:color="auto"/>
      </w:divBdr>
    </w:div>
    <w:div w:id="462619398">
      <w:marLeft w:val="0"/>
      <w:marRight w:val="0"/>
      <w:marTop w:val="0"/>
      <w:marBottom w:val="0"/>
      <w:divBdr>
        <w:top w:val="none" w:sz="0" w:space="0" w:color="auto"/>
        <w:left w:val="none" w:sz="0" w:space="0" w:color="auto"/>
        <w:bottom w:val="none" w:sz="0" w:space="0" w:color="auto"/>
        <w:right w:val="none" w:sz="0" w:space="0" w:color="auto"/>
      </w:divBdr>
    </w:div>
    <w:div w:id="462619399">
      <w:marLeft w:val="0"/>
      <w:marRight w:val="0"/>
      <w:marTop w:val="0"/>
      <w:marBottom w:val="0"/>
      <w:divBdr>
        <w:top w:val="none" w:sz="0" w:space="0" w:color="auto"/>
        <w:left w:val="none" w:sz="0" w:space="0" w:color="auto"/>
        <w:bottom w:val="none" w:sz="0" w:space="0" w:color="auto"/>
        <w:right w:val="none" w:sz="0" w:space="0" w:color="auto"/>
      </w:divBdr>
    </w:div>
    <w:div w:id="462619400">
      <w:marLeft w:val="0"/>
      <w:marRight w:val="0"/>
      <w:marTop w:val="0"/>
      <w:marBottom w:val="0"/>
      <w:divBdr>
        <w:top w:val="none" w:sz="0" w:space="0" w:color="auto"/>
        <w:left w:val="none" w:sz="0" w:space="0" w:color="auto"/>
        <w:bottom w:val="none" w:sz="0" w:space="0" w:color="auto"/>
        <w:right w:val="none" w:sz="0" w:space="0" w:color="auto"/>
      </w:divBdr>
    </w:div>
    <w:div w:id="462619401">
      <w:marLeft w:val="0"/>
      <w:marRight w:val="0"/>
      <w:marTop w:val="0"/>
      <w:marBottom w:val="0"/>
      <w:divBdr>
        <w:top w:val="none" w:sz="0" w:space="0" w:color="auto"/>
        <w:left w:val="none" w:sz="0" w:space="0" w:color="auto"/>
        <w:bottom w:val="none" w:sz="0" w:space="0" w:color="auto"/>
        <w:right w:val="none" w:sz="0" w:space="0" w:color="auto"/>
      </w:divBdr>
    </w:div>
    <w:div w:id="462619402">
      <w:marLeft w:val="0"/>
      <w:marRight w:val="0"/>
      <w:marTop w:val="0"/>
      <w:marBottom w:val="0"/>
      <w:divBdr>
        <w:top w:val="none" w:sz="0" w:space="0" w:color="auto"/>
        <w:left w:val="none" w:sz="0" w:space="0" w:color="auto"/>
        <w:bottom w:val="none" w:sz="0" w:space="0" w:color="auto"/>
        <w:right w:val="none" w:sz="0" w:space="0" w:color="auto"/>
      </w:divBdr>
    </w:div>
    <w:div w:id="462619403">
      <w:marLeft w:val="0"/>
      <w:marRight w:val="0"/>
      <w:marTop w:val="0"/>
      <w:marBottom w:val="0"/>
      <w:divBdr>
        <w:top w:val="none" w:sz="0" w:space="0" w:color="auto"/>
        <w:left w:val="none" w:sz="0" w:space="0" w:color="auto"/>
        <w:bottom w:val="none" w:sz="0" w:space="0" w:color="auto"/>
        <w:right w:val="none" w:sz="0" w:space="0" w:color="auto"/>
      </w:divBdr>
    </w:div>
    <w:div w:id="462619404">
      <w:marLeft w:val="0"/>
      <w:marRight w:val="0"/>
      <w:marTop w:val="0"/>
      <w:marBottom w:val="0"/>
      <w:divBdr>
        <w:top w:val="none" w:sz="0" w:space="0" w:color="auto"/>
        <w:left w:val="none" w:sz="0" w:space="0" w:color="auto"/>
        <w:bottom w:val="none" w:sz="0" w:space="0" w:color="auto"/>
        <w:right w:val="none" w:sz="0" w:space="0" w:color="auto"/>
      </w:divBdr>
    </w:div>
    <w:div w:id="462619405">
      <w:marLeft w:val="0"/>
      <w:marRight w:val="0"/>
      <w:marTop w:val="0"/>
      <w:marBottom w:val="0"/>
      <w:divBdr>
        <w:top w:val="none" w:sz="0" w:space="0" w:color="auto"/>
        <w:left w:val="none" w:sz="0" w:space="0" w:color="auto"/>
        <w:bottom w:val="none" w:sz="0" w:space="0" w:color="auto"/>
        <w:right w:val="none" w:sz="0" w:space="0" w:color="auto"/>
      </w:divBdr>
    </w:div>
    <w:div w:id="462619406">
      <w:marLeft w:val="0"/>
      <w:marRight w:val="0"/>
      <w:marTop w:val="0"/>
      <w:marBottom w:val="0"/>
      <w:divBdr>
        <w:top w:val="none" w:sz="0" w:space="0" w:color="auto"/>
        <w:left w:val="none" w:sz="0" w:space="0" w:color="auto"/>
        <w:bottom w:val="none" w:sz="0" w:space="0" w:color="auto"/>
        <w:right w:val="none" w:sz="0" w:space="0" w:color="auto"/>
      </w:divBdr>
    </w:div>
    <w:div w:id="462619407">
      <w:marLeft w:val="0"/>
      <w:marRight w:val="0"/>
      <w:marTop w:val="0"/>
      <w:marBottom w:val="0"/>
      <w:divBdr>
        <w:top w:val="none" w:sz="0" w:space="0" w:color="auto"/>
        <w:left w:val="none" w:sz="0" w:space="0" w:color="auto"/>
        <w:bottom w:val="none" w:sz="0" w:space="0" w:color="auto"/>
        <w:right w:val="none" w:sz="0" w:space="0" w:color="auto"/>
      </w:divBdr>
    </w:div>
    <w:div w:id="462619408">
      <w:marLeft w:val="0"/>
      <w:marRight w:val="0"/>
      <w:marTop w:val="0"/>
      <w:marBottom w:val="0"/>
      <w:divBdr>
        <w:top w:val="none" w:sz="0" w:space="0" w:color="auto"/>
        <w:left w:val="none" w:sz="0" w:space="0" w:color="auto"/>
        <w:bottom w:val="none" w:sz="0" w:space="0" w:color="auto"/>
        <w:right w:val="none" w:sz="0" w:space="0" w:color="auto"/>
      </w:divBdr>
    </w:div>
    <w:div w:id="462619409">
      <w:marLeft w:val="0"/>
      <w:marRight w:val="0"/>
      <w:marTop w:val="0"/>
      <w:marBottom w:val="0"/>
      <w:divBdr>
        <w:top w:val="none" w:sz="0" w:space="0" w:color="auto"/>
        <w:left w:val="none" w:sz="0" w:space="0" w:color="auto"/>
        <w:bottom w:val="none" w:sz="0" w:space="0" w:color="auto"/>
        <w:right w:val="none" w:sz="0" w:space="0" w:color="auto"/>
      </w:divBdr>
    </w:div>
    <w:div w:id="462619410">
      <w:marLeft w:val="0"/>
      <w:marRight w:val="0"/>
      <w:marTop w:val="0"/>
      <w:marBottom w:val="0"/>
      <w:divBdr>
        <w:top w:val="none" w:sz="0" w:space="0" w:color="auto"/>
        <w:left w:val="none" w:sz="0" w:space="0" w:color="auto"/>
        <w:bottom w:val="none" w:sz="0" w:space="0" w:color="auto"/>
        <w:right w:val="none" w:sz="0" w:space="0" w:color="auto"/>
      </w:divBdr>
    </w:div>
    <w:div w:id="462619411">
      <w:marLeft w:val="0"/>
      <w:marRight w:val="0"/>
      <w:marTop w:val="0"/>
      <w:marBottom w:val="0"/>
      <w:divBdr>
        <w:top w:val="none" w:sz="0" w:space="0" w:color="auto"/>
        <w:left w:val="none" w:sz="0" w:space="0" w:color="auto"/>
        <w:bottom w:val="none" w:sz="0" w:space="0" w:color="auto"/>
        <w:right w:val="none" w:sz="0" w:space="0" w:color="auto"/>
      </w:divBdr>
    </w:div>
    <w:div w:id="462619412">
      <w:marLeft w:val="0"/>
      <w:marRight w:val="0"/>
      <w:marTop w:val="0"/>
      <w:marBottom w:val="0"/>
      <w:divBdr>
        <w:top w:val="none" w:sz="0" w:space="0" w:color="auto"/>
        <w:left w:val="none" w:sz="0" w:space="0" w:color="auto"/>
        <w:bottom w:val="none" w:sz="0" w:space="0" w:color="auto"/>
        <w:right w:val="none" w:sz="0" w:space="0" w:color="auto"/>
      </w:divBdr>
    </w:div>
    <w:div w:id="462619413">
      <w:marLeft w:val="0"/>
      <w:marRight w:val="0"/>
      <w:marTop w:val="0"/>
      <w:marBottom w:val="0"/>
      <w:divBdr>
        <w:top w:val="none" w:sz="0" w:space="0" w:color="auto"/>
        <w:left w:val="none" w:sz="0" w:space="0" w:color="auto"/>
        <w:bottom w:val="none" w:sz="0" w:space="0" w:color="auto"/>
        <w:right w:val="none" w:sz="0" w:space="0" w:color="auto"/>
      </w:divBdr>
    </w:div>
    <w:div w:id="462619414">
      <w:marLeft w:val="0"/>
      <w:marRight w:val="0"/>
      <w:marTop w:val="0"/>
      <w:marBottom w:val="0"/>
      <w:divBdr>
        <w:top w:val="none" w:sz="0" w:space="0" w:color="auto"/>
        <w:left w:val="none" w:sz="0" w:space="0" w:color="auto"/>
        <w:bottom w:val="none" w:sz="0" w:space="0" w:color="auto"/>
        <w:right w:val="none" w:sz="0" w:space="0" w:color="auto"/>
      </w:divBdr>
    </w:div>
    <w:div w:id="462619415">
      <w:marLeft w:val="0"/>
      <w:marRight w:val="0"/>
      <w:marTop w:val="0"/>
      <w:marBottom w:val="0"/>
      <w:divBdr>
        <w:top w:val="none" w:sz="0" w:space="0" w:color="auto"/>
        <w:left w:val="none" w:sz="0" w:space="0" w:color="auto"/>
        <w:bottom w:val="none" w:sz="0" w:space="0" w:color="auto"/>
        <w:right w:val="none" w:sz="0" w:space="0" w:color="auto"/>
      </w:divBdr>
    </w:div>
    <w:div w:id="462619416">
      <w:marLeft w:val="0"/>
      <w:marRight w:val="0"/>
      <w:marTop w:val="0"/>
      <w:marBottom w:val="0"/>
      <w:divBdr>
        <w:top w:val="none" w:sz="0" w:space="0" w:color="auto"/>
        <w:left w:val="none" w:sz="0" w:space="0" w:color="auto"/>
        <w:bottom w:val="none" w:sz="0" w:space="0" w:color="auto"/>
        <w:right w:val="none" w:sz="0" w:space="0" w:color="auto"/>
      </w:divBdr>
    </w:div>
    <w:div w:id="462619417">
      <w:marLeft w:val="0"/>
      <w:marRight w:val="0"/>
      <w:marTop w:val="0"/>
      <w:marBottom w:val="0"/>
      <w:divBdr>
        <w:top w:val="none" w:sz="0" w:space="0" w:color="auto"/>
        <w:left w:val="none" w:sz="0" w:space="0" w:color="auto"/>
        <w:bottom w:val="none" w:sz="0" w:space="0" w:color="auto"/>
        <w:right w:val="none" w:sz="0" w:space="0" w:color="auto"/>
      </w:divBdr>
    </w:div>
    <w:div w:id="462619418">
      <w:marLeft w:val="0"/>
      <w:marRight w:val="0"/>
      <w:marTop w:val="0"/>
      <w:marBottom w:val="0"/>
      <w:divBdr>
        <w:top w:val="none" w:sz="0" w:space="0" w:color="auto"/>
        <w:left w:val="none" w:sz="0" w:space="0" w:color="auto"/>
        <w:bottom w:val="none" w:sz="0" w:space="0" w:color="auto"/>
        <w:right w:val="none" w:sz="0" w:space="0" w:color="auto"/>
      </w:divBdr>
    </w:div>
    <w:div w:id="462619419">
      <w:marLeft w:val="0"/>
      <w:marRight w:val="0"/>
      <w:marTop w:val="0"/>
      <w:marBottom w:val="0"/>
      <w:divBdr>
        <w:top w:val="none" w:sz="0" w:space="0" w:color="auto"/>
        <w:left w:val="none" w:sz="0" w:space="0" w:color="auto"/>
        <w:bottom w:val="none" w:sz="0" w:space="0" w:color="auto"/>
        <w:right w:val="none" w:sz="0" w:space="0" w:color="auto"/>
      </w:divBdr>
    </w:div>
    <w:div w:id="462619420">
      <w:marLeft w:val="0"/>
      <w:marRight w:val="0"/>
      <w:marTop w:val="0"/>
      <w:marBottom w:val="0"/>
      <w:divBdr>
        <w:top w:val="none" w:sz="0" w:space="0" w:color="auto"/>
        <w:left w:val="none" w:sz="0" w:space="0" w:color="auto"/>
        <w:bottom w:val="none" w:sz="0" w:space="0" w:color="auto"/>
        <w:right w:val="none" w:sz="0" w:space="0" w:color="auto"/>
      </w:divBdr>
    </w:div>
    <w:div w:id="462619421">
      <w:marLeft w:val="0"/>
      <w:marRight w:val="0"/>
      <w:marTop w:val="0"/>
      <w:marBottom w:val="0"/>
      <w:divBdr>
        <w:top w:val="none" w:sz="0" w:space="0" w:color="auto"/>
        <w:left w:val="none" w:sz="0" w:space="0" w:color="auto"/>
        <w:bottom w:val="none" w:sz="0" w:space="0" w:color="auto"/>
        <w:right w:val="none" w:sz="0" w:space="0" w:color="auto"/>
      </w:divBdr>
    </w:div>
    <w:div w:id="462619422">
      <w:marLeft w:val="0"/>
      <w:marRight w:val="0"/>
      <w:marTop w:val="0"/>
      <w:marBottom w:val="0"/>
      <w:divBdr>
        <w:top w:val="none" w:sz="0" w:space="0" w:color="auto"/>
        <w:left w:val="none" w:sz="0" w:space="0" w:color="auto"/>
        <w:bottom w:val="none" w:sz="0" w:space="0" w:color="auto"/>
        <w:right w:val="none" w:sz="0" w:space="0" w:color="auto"/>
      </w:divBdr>
    </w:div>
    <w:div w:id="462619423">
      <w:marLeft w:val="0"/>
      <w:marRight w:val="0"/>
      <w:marTop w:val="0"/>
      <w:marBottom w:val="0"/>
      <w:divBdr>
        <w:top w:val="none" w:sz="0" w:space="0" w:color="auto"/>
        <w:left w:val="none" w:sz="0" w:space="0" w:color="auto"/>
        <w:bottom w:val="none" w:sz="0" w:space="0" w:color="auto"/>
        <w:right w:val="none" w:sz="0" w:space="0" w:color="auto"/>
      </w:divBdr>
    </w:div>
    <w:div w:id="462619424">
      <w:marLeft w:val="0"/>
      <w:marRight w:val="0"/>
      <w:marTop w:val="0"/>
      <w:marBottom w:val="0"/>
      <w:divBdr>
        <w:top w:val="none" w:sz="0" w:space="0" w:color="auto"/>
        <w:left w:val="none" w:sz="0" w:space="0" w:color="auto"/>
        <w:bottom w:val="none" w:sz="0" w:space="0" w:color="auto"/>
        <w:right w:val="none" w:sz="0" w:space="0" w:color="auto"/>
      </w:divBdr>
    </w:div>
    <w:div w:id="462619425">
      <w:marLeft w:val="0"/>
      <w:marRight w:val="0"/>
      <w:marTop w:val="0"/>
      <w:marBottom w:val="0"/>
      <w:divBdr>
        <w:top w:val="none" w:sz="0" w:space="0" w:color="auto"/>
        <w:left w:val="none" w:sz="0" w:space="0" w:color="auto"/>
        <w:bottom w:val="none" w:sz="0" w:space="0" w:color="auto"/>
        <w:right w:val="none" w:sz="0" w:space="0" w:color="auto"/>
      </w:divBdr>
    </w:div>
    <w:div w:id="462619426">
      <w:marLeft w:val="0"/>
      <w:marRight w:val="0"/>
      <w:marTop w:val="0"/>
      <w:marBottom w:val="0"/>
      <w:divBdr>
        <w:top w:val="none" w:sz="0" w:space="0" w:color="auto"/>
        <w:left w:val="none" w:sz="0" w:space="0" w:color="auto"/>
        <w:bottom w:val="none" w:sz="0" w:space="0" w:color="auto"/>
        <w:right w:val="none" w:sz="0" w:space="0" w:color="auto"/>
      </w:divBdr>
    </w:div>
    <w:div w:id="462619427">
      <w:marLeft w:val="0"/>
      <w:marRight w:val="0"/>
      <w:marTop w:val="0"/>
      <w:marBottom w:val="0"/>
      <w:divBdr>
        <w:top w:val="none" w:sz="0" w:space="0" w:color="auto"/>
        <w:left w:val="none" w:sz="0" w:space="0" w:color="auto"/>
        <w:bottom w:val="none" w:sz="0" w:space="0" w:color="auto"/>
        <w:right w:val="none" w:sz="0" w:space="0" w:color="auto"/>
      </w:divBdr>
    </w:div>
    <w:div w:id="462619428">
      <w:marLeft w:val="0"/>
      <w:marRight w:val="0"/>
      <w:marTop w:val="0"/>
      <w:marBottom w:val="0"/>
      <w:divBdr>
        <w:top w:val="none" w:sz="0" w:space="0" w:color="auto"/>
        <w:left w:val="none" w:sz="0" w:space="0" w:color="auto"/>
        <w:bottom w:val="none" w:sz="0" w:space="0" w:color="auto"/>
        <w:right w:val="none" w:sz="0" w:space="0" w:color="auto"/>
      </w:divBdr>
    </w:div>
    <w:div w:id="578559114">
      <w:bodyDiv w:val="1"/>
      <w:marLeft w:val="0"/>
      <w:marRight w:val="0"/>
      <w:marTop w:val="0"/>
      <w:marBottom w:val="0"/>
      <w:divBdr>
        <w:top w:val="none" w:sz="0" w:space="0" w:color="auto"/>
        <w:left w:val="none" w:sz="0" w:space="0" w:color="auto"/>
        <w:bottom w:val="none" w:sz="0" w:space="0" w:color="auto"/>
        <w:right w:val="none" w:sz="0" w:space="0" w:color="auto"/>
      </w:divBdr>
    </w:div>
    <w:div w:id="584730143">
      <w:bodyDiv w:val="1"/>
      <w:marLeft w:val="0"/>
      <w:marRight w:val="0"/>
      <w:marTop w:val="0"/>
      <w:marBottom w:val="0"/>
      <w:divBdr>
        <w:top w:val="none" w:sz="0" w:space="0" w:color="auto"/>
        <w:left w:val="none" w:sz="0" w:space="0" w:color="auto"/>
        <w:bottom w:val="none" w:sz="0" w:space="0" w:color="auto"/>
        <w:right w:val="none" w:sz="0" w:space="0" w:color="auto"/>
      </w:divBdr>
    </w:div>
    <w:div w:id="610355421">
      <w:bodyDiv w:val="1"/>
      <w:marLeft w:val="0"/>
      <w:marRight w:val="0"/>
      <w:marTop w:val="0"/>
      <w:marBottom w:val="0"/>
      <w:divBdr>
        <w:top w:val="none" w:sz="0" w:space="0" w:color="auto"/>
        <w:left w:val="none" w:sz="0" w:space="0" w:color="auto"/>
        <w:bottom w:val="none" w:sz="0" w:space="0" w:color="auto"/>
        <w:right w:val="none" w:sz="0" w:space="0" w:color="auto"/>
      </w:divBdr>
      <w:divsChild>
        <w:div w:id="865364907">
          <w:marLeft w:val="0"/>
          <w:marRight w:val="0"/>
          <w:marTop w:val="0"/>
          <w:marBottom w:val="0"/>
          <w:divBdr>
            <w:top w:val="none" w:sz="0" w:space="0" w:color="auto"/>
            <w:left w:val="none" w:sz="0" w:space="0" w:color="auto"/>
            <w:bottom w:val="none" w:sz="0" w:space="0" w:color="auto"/>
            <w:right w:val="none" w:sz="0" w:space="0" w:color="auto"/>
          </w:divBdr>
          <w:divsChild>
            <w:div w:id="718018762">
              <w:marLeft w:val="0"/>
              <w:marRight w:val="0"/>
              <w:marTop w:val="0"/>
              <w:marBottom w:val="0"/>
              <w:divBdr>
                <w:top w:val="none" w:sz="0" w:space="0" w:color="auto"/>
                <w:left w:val="none" w:sz="0" w:space="0" w:color="auto"/>
                <w:bottom w:val="none" w:sz="0" w:space="0" w:color="auto"/>
                <w:right w:val="none" w:sz="0" w:space="0" w:color="auto"/>
              </w:divBdr>
            </w:div>
            <w:div w:id="62073600">
              <w:marLeft w:val="0"/>
              <w:marRight w:val="0"/>
              <w:marTop w:val="0"/>
              <w:marBottom w:val="0"/>
              <w:divBdr>
                <w:top w:val="none" w:sz="0" w:space="0" w:color="auto"/>
                <w:left w:val="none" w:sz="0" w:space="0" w:color="auto"/>
                <w:bottom w:val="none" w:sz="0" w:space="0" w:color="auto"/>
                <w:right w:val="none" w:sz="0" w:space="0" w:color="auto"/>
              </w:divBdr>
            </w:div>
            <w:div w:id="9673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862">
      <w:bodyDiv w:val="1"/>
      <w:marLeft w:val="0"/>
      <w:marRight w:val="0"/>
      <w:marTop w:val="0"/>
      <w:marBottom w:val="0"/>
      <w:divBdr>
        <w:top w:val="none" w:sz="0" w:space="0" w:color="auto"/>
        <w:left w:val="none" w:sz="0" w:space="0" w:color="auto"/>
        <w:bottom w:val="none" w:sz="0" w:space="0" w:color="auto"/>
        <w:right w:val="none" w:sz="0" w:space="0" w:color="auto"/>
      </w:divBdr>
    </w:div>
    <w:div w:id="1271475265">
      <w:bodyDiv w:val="1"/>
      <w:marLeft w:val="0"/>
      <w:marRight w:val="0"/>
      <w:marTop w:val="0"/>
      <w:marBottom w:val="0"/>
      <w:divBdr>
        <w:top w:val="none" w:sz="0" w:space="0" w:color="auto"/>
        <w:left w:val="none" w:sz="0" w:space="0" w:color="auto"/>
        <w:bottom w:val="none" w:sz="0" w:space="0" w:color="auto"/>
        <w:right w:val="none" w:sz="0" w:space="0" w:color="auto"/>
      </w:divBdr>
    </w:div>
    <w:div w:id="1432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C8C8-D43B-4350-B3F2-1A25D632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6655</Words>
  <Characters>37935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От 07 июня 2012 года №</vt:lpstr>
    </vt:vector>
  </TitlesOfParts>
  <Company>MoBIL GROUP</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 июня 2012 года №</dc:title>
  <dc:creator>User</dc:creator>
  <cp:lastModifiedBy>Пользователь</cp:lastModifiedBy>
  <cp:revision>6</cp:revision>
  <cp:lastPrinted>2020-12-16T11:45:00Z</cp:lastPrinted>
  <dcterms:created xsi:type="dcterms:W3CDTF">2020-12-11T10:23:00Z</dcterms:created>
  <dcterms:modified xsi:type="dcterms:W3CDTF">2020-12-16T11:46:00Z</dcterms:modified>
</cp:coreProperties>
</file>