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46" w:rsidRDefault="00413346" w:rsidP="00413346">
      <w:pPr>
        <w:pStyle w:val="a3"/>
        <w:jc w:val="center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172BEC1" wp14:editId="3A0CD4B8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346" w:rsidRDefault="00413346" w:rsidP="00413346">
      <w:pPr>
        <w:pStyle w:val="21"/>
      </w:pP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413346" w:rsidRPr="00EE5E5D" w:rsidRDefault="00413346" w:rsidP="00413346">
      <w:pPr>
        <w:pStyle w:val="21"/>
        <w:rPr>
          <w:sz w:val="28"/>
          <w:szCs w:val="28"/>
        </w:rPr>
      </w:pPr>
    </w:p>
    <w:p w:rsidR="00413346" w:rsidRPr="00F66458" w:rsidRDefault="00413346" w:rsidP="00413346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413346" w:rsidRPr="00EE5E5D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413346" w:rsidRPr="003B3D9D" w:rsidRDefault="00F3392A" w:rsidP="00413346">
      <w:pPr>
        <w:pStyle w:val="21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  <w:u w:val="single"/>
        </w:rPr>
        <w:t>08.09.2020</w:t>
      </w:r>
      <w:r w:rsidR="00413346" w:rsidRPr="003B3D9D">
        <w:rPr>
          <w:b w:val="0"/>
          <w:bCs w:val="0"/>
          <w:sz w:val="28"/>
          <w:szCs w:val="28"/>
        </w:rPr>
        <w:t xml:space="preserve">                                                                    №</w:t>
      </w:r>
      <w:r>
        <w:rPr>
          <w:b w:val="0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  <w:u w:val="single"/>
        </w:rPr>
        <w:t>969-п</w:t>
      </w:r>
    </w:p>
    <w:p w:rsidR="00413346" w:rsidRDefault="00413346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413346" w:rsidRDefault="00413346" w:rsidP="00413346">
      <w:pPr>
        <w:pStyle w:val="21"/>
        <w:rPr>
          <w:b w:val="0"/>
          <w:bCs w:val="0"/>
          <w:sz w:val="28"/>
          <w:szCs w:val="28"/>
        </w:rPr>
      </w:pPr>
    </w:p>
    <w:p w:rsidR="00413346" w:rsidRPr="00F66458" w:rsidRDefault="00413346" w:rsidP="00413346">
      <w:pPr>
        <w:pStyle w:val="21"/>
        <w:rPr>
          <w:b w:val="0"/>
          <w:bCs w:val="0"/>
          <w:sz w:val="28"/>
          <w:szCs w:val="28"/>
        </w:rPr>
      </w:pPr>
    </w:p>
    <w:p w:rsidR="00413346" w:rsidRDefault="00413346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8B6379">
        <w:rPr>
          <w:b/>
          <w:bCs/>
          <w:sz w:val="28"/>
          <w:szCs w:val="28"/>
        </w:rPr>
        <w:t xml:space="preserve">О </w:t>
      </w:r>
      <w:r w:rsidR="004931AD">
        <w:rPr>
          <w:b/>
          <w:bCs/>
          <w:sz w:val="28"/>
          <w:szCs w:val="28"/>
        </w:rPr>
        <w:t>направлении</w:t>
      </w:r>
      <w:r w:rsidRPr="008B6379">
        <w:rPr>
          <w:b/>
          <w:bCs/>
          <w:sz w:val="28"/>
          <w:szCs w:val="28"/>
        </w:rPr>
        <w:t xml:space="preserve">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Тюльганский поссовет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4931AD" w:rsidRDefault="004931AD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4931AD" w:rsidRDefault="004931AD" w:rsidP="00860B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6379">
        <w:rPr>
          <w:sz w:val="28"/>
          <w:szCs w:val="28"/>
        </w:rPr>
        <w:t xml:space="preserve"> соответствии </w:t>
      </w:r>
      <w:r w:rsidR="008C00C2" w:rsidRPr="008C00C2">
        <w:rPr>
          <w:sz w:val="28"/>
          <w:szCs w:val="28"/>
        </w:rPr>
        <w:t>со статьями 31, 32</w:t>
      </w:r>
      <w:r w:rsidR="008C00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частью 3.3 </w:t>
      </w:r>
      <w:r w:rsidRPr="008B6379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 w:rsidRPr="008B6379">
        <w:rPr>
          <w:sz w:val="28"/>
          <w:szCs w:val="28"/>
        </w:rPr>
        <w:t xml:space="preserve">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="00F43C2D" w:rsidRPr="00F43C2D">
        <w:rPr>
          <w:sz w:val="28"/>
          <w:szCs w:val="28"/>
        </w:rPr>
        <w:t>c решением Совета депутатов муниципального образования Тюльганский район Оренбургской области от 20 декабря 2019 года №311-IV-СД «О принятии полномочий</w:t>
      </w:r>
      <w:r w:rsidR="00F43C2D"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 по </w:t>
      </w:r>
      <w:r w:rsidR="00F43C2D" w:rsidRPr="00F43C2D">
        <w:rPr>
          <w:sz w:val="28"/>
          <w:szCs w:val="28"/>
        </w:rPr>
        <w:t>утверждению</w:t>
      </w:r>
      <w:r w:rsidRPr="008B6379">
        <w:rPr>
          <w:sz w:val="28"/>
          <w:szCs w:val="28"/>
        </w:rPr>
        <w:t xml:space="preserve"> </w:t>
      </w:r>
      <w:r w:rsidR="00860B08" w:rsidRPr="00860B08">
        <w:rPr>
          <w:sz w:val="28"/>
          <w:szCs w:val="28"/>
        </w:rPr>
        <w:t>генеральных планов поселени</w:t>
      </w:r>
      <w:r w:rsidR="00F43C2D">
        <w:rPr>
          <w:sz w:val="28"/>
          <w:szCs w:val="28"/>
        </w:rPr>
        <w:t>й</w:t>
      </w:r>
      <w:r w:rsidR="00860B08" w:rsidRPr="00860B08">
        <w:rPr>
          <w:sz w:val="28"/>
          <w:szCs w:val="28"/>
        </w:rPr>
        <w:t xml:space="preserve">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</w:t>
      </w:r>
      <w:r w:rsidR="00860B08" w:rsidRPr="00860B08">
        <w:rPr>
          <w:sz w:val="28"/>
          <w:szCs w:val="28"/>
        </w:rPr>
        <w:lastRenderedPageBreak/>
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F43C2D">
        <w:rPr>
          <w:sz w:val="28"/>
          <w:szCs w:val="28"/>
        </w:rPr>
        <w:t>»</w:t>
      </w:r>
      <w:r>
        <w:rPr>
          <w:sz w:val="28"/>
          <w:szCs w:val="28"/>
        </w:rPr>
        <w:t>,  п о с т а н о в л я ю:</w:t>
      </w:r>
    </w:p>
    <w:p w:rsidR="004931AD" w:rsidRDefault="004931AD" w:rsidP="00493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31AD" w:rsidRDefault="004931AD" w:rsidP="0049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AD">
        <w:rPr>
          <w:sz w:val="28"/>
          <w:szCs w:val="28"/>
        </w:rPr>
        <w:t>1.</w:t>
      </w:r>
      <w:r w:rsidRPr="004931AD">
        <w:rPr>
          <w:sz w:val="28"/>
          <w:szCs w:val="28"/>
        </w:rPr>
        <w:tab/>
      </w:r>
      <w:r>
        <w:rPr>
          <w:sz w:val="28"/>
          <w:szCs w:val="28"/>
        </w:rPr>
        <w:t>Направить подготовленный</w:t>
      </w:r>
      <w:r w:rsidRPr="004931AD">
        <w:rPr>
          <w:sz w:val="28"/>
          <w:szCs w:val="28"/>
        </w:rPr>
        <w:t xml:space="preserve"> проект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 для утверждения</w:t>
      </w:r>
      <w:r w:rsidRPr="004931AD">
        <w:rPr>
          <w:sz w:val="28"/>
          <w:szCs w:val="28"/>
        </w:rPr>
        <w:t>.</w:t>
      </w:r>
    </w:p>
    <w:p w:rsidR="004931AD" w:rsidRPr="001A420B" w:rsidRDefault="004931AD" w:rsidP="001A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0B08">
        <w:rPr>
          <w:sz w:val="28"/>
          <w:szCs w:val="28"/>
        </w:rPr>
        <w:t xml:space="preserve"> О</w:t>
      </w:r>
      <w:r w:rsidR="001A420B">
        <w:rPr>
          <w:sz w:val="28"/>
          <w:szCs w:val="28"/>
        </w:rPr>
        <w:t>тдел</w:t>
      </w:r>
      <w:r w:rsidR="00860B08">
        <w:rPr>
          <w:sz w:val="28"/>
          <w:szCs w:val="28"/>
        </w:rPr>
        <w:t>у</w:t>
      </w:r>
      <w:r w:rsidR="001A420B">
        <w:rPr>
          <w:sz w:val="28"/>
          <w:szCs w:val="28"/>
        </w:rPr>
        <w:t xml:space="preserve"> архитектуры и градостроительства подготовить проект решения Совета депутатов «</w:t>
      </w:r>
      <w:r w:rsidR="001A420B" w:rsidRPr="001A420B">
        <w:rPr>
          <w:sz w:val="28"/>
          <w:szCs w:val="28"/>
        </w:rPr>
        <w:t>О внесении изменений в решение Совета депутатов муниципального образования Тюльганский поссовет от 13 июля 2012 года № 97 «Об утверждении Правил землепользования и застройки муниципального образования Тюльганский поссовет Тюльганского района Оренбургской области»</w:t>
      </w:r>
      <w:r w:rsidR="001A420B">
        <w:rPr>
          <w:sz w:val="28"/>
          <w:szCs w:val="28"/>
        </w:rPr>
        <w:t xml:space="preserve">, согласно приложенного </w:t>
      </w:r>
      <w:r w:rsidR="001A420B" w:rsidRPr="001A420B">
        <w:rPr>
          <w:sz w:val="28"/>
          <w:szCs w:val="28"/>
        </w:rPr>
        <w:t>проект</w:t>
      </w:r>
      <w:r w:rsidR="001A420B">
        <w:rPr>
          <w:sz w:val="28"/>
          <w:szCs w:val="28"/>
        </w:rPr>
        <w:t>а</w:t>
      </w:r>
      <w:r w:rsidR="001A420B" w:rsidRPr="001A420B">
        <w:rPr>
          <w:sz w:val="28"/>
          <w:szCs w:val="28"/>
        </w:rPr>
        <w:t xml:space="preserve">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 w:rsidR="001A420B">
        <w:rPr>
          <w:sz w:val="28"/>
          <w:szCs w:val="28"/>
        </w:rPr>
        <w:t>.</w:t>
      </w:r>
    </w:p>
    <w:p w:rsidR="001A420B" w:rsidRDefault="001A420B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1A420B" w:rsidRDefault="001A420B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п</w:t>
      </w:r>
      <w:r w:rsidRPr="00AE12E8">
        <w:rPr>
          <w:sz w:val="28"/>
          <w:szCs w:val="28"/>
        </w:rPr>
        <w:t xml:space="preserve">остановление вступает в силу после </w:t>
      </w:r>
      <w:r w:rsidR="00D6229F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его обнародования </w:t>
      </w:r>
      <w:r w:rsidR="00D6229F">
        <w:rPr>
          <w:sz w:val="28"/>
          <w:szCs w:val="28"/>
        </w:rPr>
        <w:t>и подлежит размещению</w:t>
      </w:r>
      <w:r w:rsidRPr="00AE12E8">
        <w:rPr>
          <w:sz w:val="28"/>
          <w:szCs w:val="28"/>
        </w:rPr>
        <w:t xml:space="preserve"> на официальном сайте муниципального образования Тюльганский район в сети «Интернет».</w:t>
      </w: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1A420B" w:rsidRDefault="001A420B" w:rsidP="001A420B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1A420B" w:rsidRDefault="001A420B" w:rsidP="001A420B">
      <w:pPr>
        <w:jc w:val="both"/>
        <w:rPr>
          <w:sz w:val="28"/>
          <w:szCs w:val="28"/>
        </w:rPr>
      </w:pPr>
    </w:p>
    <w:p w:rsidR="00D6229F" w:rsidRDefault="00D6229F" w:rsidP="00D6229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 xml:space="preserve">, </w:t>
      </w:r>
      <w:proofErr w:type="spellStart"/>
      <w:r w:rsidRPr="00D6229F">
        <w:rPr>
          <w:sz w:val="28"/>
          <w:szCs w:val="28"/>
        </w:rPr>
        <w:t>Тюльганскому</w:t>
      </w:r>
      <w:proofErr w:type="spellEnd"/>
      <w:r w:rsidRPr="00D6229F">
        <w:rPr>
          <w:sz w:val="28"/>
          <w:szCs w:val="28"/>
        </w:rPr>
        <w:t xml:space="preserve"> поссовету, </w:t>
      </w:r>
      <w:r w:rsidRPr="00C92DAC">
        <w:rPr>
          <w:sz w:val="28"/>
          <w:szCs w:val="28"/>
        </w:rPr>
        <w:t>отделу архитектуры и</w:t>
      </w:r>
      <w:r>
        <w:rPr>
          <w:sz w:val="28"/>
          <w:szCs w:val="28"/>
        </w:rPr>
        <w:t xml:space="preserve"> градостроительства, </w:t>
      </w:r>
      <w:r w:rsidRPr="00C92DAC">
        <w:rPr>
          <w:sz w:val="28"/>
          <w:szCs w:val="28"/>
        </w:rPr>
        <w:t>членам комиссии.</w:t>
      </w:r>
    </w:p>
    <w:p w:rsidR="001A420B" w:rsidRDefault="001A420B" w:rsidP="001A420B">
      <w:pPr>
        <w:jc w:val="both"/>
        <w:rPr>
          <w:sz w:val="28"/>
          <w:szCs w:val="28"/>
        </w:rPr>
      </w:pPr>
    </w:p>
    <w:p w:rsidR="004931AD" w:rsidRDefault="004931AD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</w:p>
    <w:p w:rsidR="00413346" w:rsidRDefault="00413346" w:rsidP="00413346">
      <w:pPr>
        <w:ind w:left="4395"/>
        <w:jc w:val="both"/>
        <w:rPr>
          <w:bCs/>
          <w:sz w:val="28"/>
          <w:szCs w:val="28"/>
        </w:rPr>
      </w:pPr>
    </w:p>
    <w:p w:rsidR="001A420B" w:rsidRDefault="001A420B" w:rsidP="00413346">
      <w:pPr>
        <w:ind w:left="4395"/>
        <w:jc w:val="both"/>
        <w:rPr>
          <w:bCs/>
          <w:sz w:val="28"/>
          <w:szCs w:val="28"/>
        </w:rPr>
      </w:pPr>
    </w:p>
    <w:p w:rsidR="00D6229F" w:rsidRDefault="00D6229F" w:rsidP="008C00C2">
      <w:pPr>
        <w:ind w:left="4820"/>
        <w:jc w:val="both"/>
        <w:rPr>
          <w:bCs/>
          <w:sz w:val="28"/>
          <w:szCs w:val="28"/>
        </w:rPr>
      </w:pPr>
    </w:p>
    <w:p w:rsidR="00D6229F" w:rsidRDefault="00D6229F" w:rsidP="008C00C2">
      <w:pPr>
        <w:ind w:left="4820"/>
        <w:jc w:val="both"/>
        <w:rPr>
          <w:bCs/>
          <w:sz w:val="28"/>
          <w:szCs w:val="28"/>
        </w:rPr>
      </w:pPr>
    </w:p>
    <w:p w:rsidR="00F3392A" w:rsidRDefault="00F3392A" w:rsidP="008C00C2">
      <w:pPr>
        <w:ind w:left="4820"/>
        <w:jc w:val="both"/>
        <w:rPr>
          <w:bCs/>
          <w:sz w:val="28"/>
          <w:szCs w:val="28"/>
        </w:rPr>
      </w:pPr>
    </w:p>
    <w:p w:rsidR="00F3392A" w:rsidRDefault="00F3392A" w:rsidP="008C00C2">
      <w:pPr>
        <w:ind w:left="4820"/>
        <w:jc w:val="both"/>
        <w:rPr>
          <w:bCs/>
          <w:sz w:val="28"/>
          <w:szCs w:val="28"/>
        </w:rPr>
      </w:pPr>
    </w:p>
    <w:p w:rsidR="00D6229F" w:rsidRDefault="00D6229F" w:rsidP="008C00C2">
      <w:pPr>
        <w:ind w:left="4820"/>
        <w:jc w:val="both"/>
        <w:rPr>
          <w:bCs/>
          <w:sz w:val="28"/>
          <w:szCs w:val="28"/>
        </w:rPr>
      </w:pPr>
    </w:p>
    <w:p w:rsidR="00D6229F" w:rsidRDefault="00D6229F" w:rsidP="008C00C2">
      <w:pPr>
        <w:ind w:left="4820"/>
        <w:jc w:val="both"/>
        <w:rPr>
          <w:bCs/>
          <w:sz w:val="28"/>
          <w:szCs w:val="28"/>
        </w:rPr>
      </w:pPr>
    </w:p>
    <w:p w:rsidR="001A420B" w:rsidRPr="004D6C08" w:rsidRDefault="001A420B" w:rsidP="008C00C2">
      <w:pPr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Pr="004D6C08">
        <w:rPr>
          <w:bCs/>
          <w:sz w:val="28"/>
          <w:szCs w:val="28"/>
        </w:rPr>
        <w:t xml:space="preserve"> к</w:t>
      </w:r>
      <w:r w:rsidR="008C00C2">
        <w:rPr>
          <w:bCs/>
          <w:sz w:val="28"/>
          <w:szCs w:val="28"/>
        </w:rPr>
        <w:t xml:space="preserve"> </w:t>
      </w:r>
      <w:r w:rsidRPr="004D6C08">
        <w:rPr>
          <w:bCs/>
          <w:sz w:val="28"/>
          <w:szCs w:val="28"/>
        </w:rPr>
        <w:t xml:space="preserve">постановлению администрации </w:t>
      </w:r>
      <w:r w:rsidR="008C00C2">
        <w:rPr>
          <w:bCs/>
          <w:sz w:val="28"/>
          <w:szCs w:val="28"/>
        </w:rPr>
        <w:t xml:space="preserve">Тюльганского </w:t>
      </w:r>
      <w:r w:rsidRPr="004D6C08">
        <w:rPr>
          <w:bCs/>
          <w:sz w:val="28"/>
          <w:szCs w:val="28"/>
        </w:rPr>
        <w:t xml:space="preserve">района </w:t>
      </w:r>
    </w:p>
    <w:p w:rsidR="001A420B" w:rsidRDefault="008C00C2" w:rsidP="008C00C2">
      <w:pPr>
        <w:ind w:left="4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420B" w:rsidRPr="004D6C0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F3392A">
        <w:rPr>
          <w:bCs/>
          <w:sz w:val="28"/>
          <w:szCs w:val="28"/>
        </w:rPr>
        <w:t>08.09.2020</w:t>
      </w:r>
      <w:r>
        <w:rPr>
          <w:bCs/>
          <w:sz w:val="28"/>
          <w:szCs w:val="28"/>
        </w:rPr>
        <w:t xml:space="preserve"> № </w:t>
      </w:r>
      <w:r w:rsidR="00F3392A">
        <w:rPr>
          <w:bCs/>
          <w:sz w:val="28"/>
          <w:szCs w:val="28"/>
        </w:rPr>
        <w:t>969-п</w:t>
      </w:r>
    </w:p>
    <w:p w:rsidR="001A420B" w:rsidRDefault="001A420B" w:rsidP="001A420B">
      <w:pPr>
        <w:ind w:left="4395"/>
        <w:jc w:val="both"/>
        <w:rPr>
          <w:bCs/>
          <w:sz w:val="28"/>
          <w:szCs w:val="28"/>
        </w:rPr>
      </w:pPr>
    </w:p>
    <w:p w:rsidR="001A420B" w:rsidRPr="00D2302B" w:rsidRDefault="001A420B" w:rsidP="001A420B">
      <w:pPr>
        <w:widowControl w:val="0"/>
        <w:shd w:val="clear" w:color="auto" w:fill="FFFFFF"/>
        <w:ind w:left="200" w:firstLine="851"/>
        <w:jc w:val="center"/>
        <w:rPr>
          <w:rFonts w:eastAsia="Calibri"/>
          <w:bCs/>
          <w:caps/>
          <w:color w:val="000000"/>
          <w:sz w:val="28"/>
          <w:szCs w:val="28"/>
        </w:rPr>
      </w:pPr>
      <w:r w:rsidRPr="00D2302B">
        <w:rPr>
          <w:rFonts w:eastAsia="Calibri"/>
          <w:bCs/>
          <w:caps/>
          <w:color w:val="000000"/>
          <w:sz w:val="28"/>
          <w:szCs w:val="28"/>
        </w:rPr>
        <w:t>ПРОЕКТ ВНЕСЕНИя ИЗМЕНЕНИЙ В ПРАВИЛА ЗЕМЛЕПОЛЬЗОВАНИЯ И ЗАСТРОЙКИ МУНИЦИПАЛЬНОГО ОБРАЗОВАНИЯ</w:t>
      </w:r>
      <w:r w:rsidR="00A65D05" w:rsidRPr="00D2302B">
        <w:rPr>
          <w:rFonts w:eastAsia="Calibri"/>
          <w:bCs/>
          <w:caps/>
          <w:color w:val="000000"/>
          <w:sz w:val="28"/>
          <w:szCs w:val="28"/>
        </w:rPr>
        <w:t xml:space="preserve"> </w:t>
      </w:r>
      <w:r w:rsidRPr="00D2302B">
        <w:rPr>
          <w:rFonts w:eastAsia="Calibri"/>
          <w:bCs/>
          <w:caps/>
          <w:color w:val="000000"/>
          <w:sz w:val="28"/>
          <w:szCs w:val="28"/>
        </w:rPr>
        <w:t>ТЮЛЬГАНСКИЙ ПОССОВЕТ</w:t>
      </w:r>
    </w:p>
    <w:p w:rsidR="001A420B" w:rsidRPr="00D2302B" w:rsidRDefault="001A420B" w:rsidP="001A420B">
      <w:pPr>
        <w:widowControl w:val="0"/>
        <w:shd w:val="clear" w:color="auto" w:fill="FFFFFF"/>
        <w:ind w:left="200" w:firstLine="851"/>
        <w:jc w:val="center"/>
        <w:rPr>
          <w:rFonts w:eastAsia="Calibri"/>
          <w:bCs/>
          <w:caps/>
          <w:color w:val="000000"/>
          <w:sz w:val="28"/>
          <w:szCs w:val="28"/>
        </w:rPr>
      </w:pPr>
      <w:r w:rsidRPr="00D2302B">
        <w:rPr>
          <w:rFonts w:eastAsia="Calibri"/>
          <w:bCs/>
          <w:caps/>
          <w:color w:val="000000"/>
          <w:sz w:val="28"/>
          <w:szCs w:val="28"/>
        </w:rPr>
        <w:t>ТЮЛЬГАНСКОГО РАЙОНА</w:t>
      </w:r>
    </w:p>
    <w:p w:rsidR="001A420B" w:rsidRPr="00A65D05" w:rsidRDefault="001A420B" w:rsidP="001A420B">
      <w:pPr>
        <w:widowControl w:val="0"/>
        <w:shd w:val="clear" w:color="auto" w:fill="FFFFFF"/>
        <w:ind w:left="200" w:firstLine="851"/>
        <w:jc w:val="center"/>
        <w:rPr>
          <w:rFonts w:eastAsia="Calibri"/>
          <w:bCs/>
          <w:caps/>
          <w:color w:val="000000"/>
        </w:rPr>
      </w:pPr>
      <w:r w:rsidRPr="00A65D05">
        <w:rPr>
          <w:rFonts w:eastAsia="Calibri"/>
          <w:bCs/>
          <w:caps/>
          <w:color w:val="000000"/>
        </w:rPr>
        <w:t>(актуализированная редакция)</w:t>
      </w:r>
    </w:p>
    <w:p w:rsidR="00F428CC" w:rsidRPr="005A1E39" w:rsidRDefault="00F428CC" w:rsidP="00C7597D">
      <w:pPr>
        <w:shd w:val="clear" w:color="auto" w:fill="FFFFFF"/>
        <w:ind w:firstLine="851"/>
        <w:jc w:val="both"/>
        <w:rPr>
          <w:rFonts w:eastAsiaTheme="majorEastAsia"/>
          <w:bCs/>
          <w:sz w:val="28"/>
          <w:szCs w:val="28"/>
        </w:rPr>
      </w:pPr>
      <w:r w:rsidRPr="005A1E39">
        <w:rPr>
          <w:bCs/>
          <w:sz w:val="28"/>
          <w:szCs w:val="28"/>
        </w:rPr>
        <w:t xml:space="preserve">Внести изменения в Главу 13. Градостроительные регламенты в части </w:t>
      </w:r>
      <w:proofErr w:type="gramStart"/>
      <w:r w:rsidRPr="005A1E39">
        <w:rPr>
          <w:bCs/>
          <w:sz w:val="28"/>
          <w:szCs w:val="28"/>
        </w:rPr>
        <w:t>видов  разрешенного</w:t>
      </w:r>
      <w:proofErr w:type="gramEnd"/>
      <w:r w:rsidRPr="005A1E39">
        <w:rPr>
          <w:bCs/>
          <w:sz w:val="28"/>
          <w:szCs w:val="28"/>
        </w:rPr>
        <w:t xml:space="preserve"> использования земельных участков и объектов капитального строительства соответствующих территориальных зон. Части </w:t>
      </w:r>
      <w:r w:rsidRPr="005A1E39">
        <w:rPr>
          <w:bCs/>
          <w:sz w:val="28"/>
          <w:szCs w:val="28"/>
          <w:lang w:val="en-US"/>
        </w:rPr>
        <w:t>III</w:t>
      </w:r>
      <w:r w:rsidRPr="005A1E39">
        <w:rPr>
          <w:bCs/>
          <w:sz w:val="28"/>
          <w:szCs w:val="28"/>
        </w:rPr>
        <w:t xml:space="preserve">. Градостроительные регламенты дополнив п. </w:t>
      </w:r>
      <w:r w:rsidR="00D2302B" w:rsidRPr="005A1E39">
        <w:rPr>
          <w:bCs/>
          <w:sz w:val="28"/>
          <w:szCs w:val="28"/>
        </w:rPr>
        <w:t>1</w:t>
      </w:r>
      <w:r w:rsidRPr="005A1E39">
        <w:rPr>
          <w:bCs/>
          <w:sz w:val="28"/>
          <w:szCs w:val="28"/>
        </w:rPr>
        <w:t xml:space="preserve"> статьи 45.</w:t>
      </w:r>
      <w:r w:rsidR="00D2302B" w:rsidRPr="005A1E39">
        <w:rPr>
          <w:bCs/>
          <w:sz w:val="28"/>
          <w:szCs w:val="28"/>
        </w:rPr>
        <w:t>2</w:t>
      </w:r>
      <w:r w:rsidRPr="005A1E39">
        <w:rPr>
          <w:bCs/>
          <w:sz w:val="28"/>
          <w:szCs w:val="28"/>
        </w:rPr>
        <w:t xml:space="preserve"> </w:t>
      </w:r>
      <w:r w:rsidRPr="005A1E39">
        <w:rPr>
          <w:rFonts w:eastAsiaTheme="majorEastAsia"/>
          <w:bCs/>
          <w:sz w:val="28"/>
          <w:szCs w:val="28"/>
        </w:rPr>
        <w:t xml:space="preserve">Градостроительные регламенты. </w:t>
      </w:r>
      <w:r w:rsidR="00C7597D" w:rsidRPr="005A1E39">
        <w:rPr>
          <w:rFonts w:eastAsiaTheme="majorEastAsia"/>
          <w:bCs/>
          <w:sz w:val="28"/>
          <w:szCs w:val="28"/>
        </w:rPr>
        <w:t>Зоны сельскохозяйственного использования.</w:t>
      </w:r>
    </w:p>
    <w:p w:rsidR="00C7597D" w:rsidRPr="005A1E39" w:rsidRDefault="00D2302B" w:rsidP="001365E8">
      <w:pPr>
        <w:spacing w:after="240"/>
        <w:ind w:firstLine="851"/>
        <w:rPr>
          <w:sz w:val="27"/>
          <w:szCs w:val="27"/>
          <w:u w:val="single"/>
        </w:rPr>
      </w:pPr>
      <w:r w:rsidRPr="005A1E39">
        <w:rPr>
          <w:sz w:val="27"/>
          <w:szCs w:val="27"/>
          <w:u w:val="single"/>
        </w:rPr>
        <w:t>О–1.  Зона делового, общественного и коммерческого назначения</w:t>
      </w:r>
      <w:r w:rsidR="00C7597D" w:rsidRPr="005A1E39">
        <w:rPr>
          <w:sz w:val="27"/>
          <w:szCs w:val="27"/>
          <w:u w:val="single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2204"/>
        <w:gridCol w:w="5245"/>
        <w:gridCol w:w="2268"/>
      </w:tblGrid>
      <w:tr w:rsidR="00C7597D" w:rsidRPr="005A1E39" w:rsidTr="001365E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5A1E39" w:rsidRDefault="00C7597D" w:rsidP="00633377">
            <w:pPr>
              <w:pStyle w:val="ad"/>
              <w:ind w:left="-108" w:right="-108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5A1E39" w:rsidRDefault="00C7597D" w:rsidP="00633377">
            <w:pPr>
              <w:pStyle w:val="ad"/>
              <w:ind w:left="-108" w:right="-108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5A1E39" w:rsidRDefault="00C7597D" w:rsidP="00633377">
            <w:pPr>
              <w:pStyle w:val="ad"/>
              <w:ind w:left="-108" w:right="-117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65D05" w:rsidRPr="005A1E39" w:rsidTr="00DC1A9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05" w:rsidRPr="005A1E39" w:rsidRDefault="00A65D05" w:rsidP="00633377">
            <w:pPr>
              <w:pStyle w:val="ad"/>
              <w:ind w:left="-108" w:right="-117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1. Основные виды разрешенного использования</w:t>
            </w:r>
          </w:p>
        </w:tc>
      </w:tr>
      <w:tr w:rsidR="00C7597D" w:rsidRPr="005A1E39" w:rsidTr="001365E8">
        <w:trPr>
          <w:gridBefore w:val="1"/>
          <w:wBefore w:w="64" w:type="dxa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5A1E39" w:rsidRDefault="00D2302B" w:rsidP="00633377">
            <w:pPr>
              <w:pStyle w:val="ae"/>
              <w:jc w:val="left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Хранение автотранспорта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Pr="005A1E39" w:rsidRDefault="00D2302B" w:rsidP="00633377">
            <w:pPr>
              <w:pStyle w:val="ae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7D" w:rsidRPr="005A1E39" w:rsidRDefault="00D2302B" w:rsidP="00D2302B">
            <w:pPr>
              <w:pStyle w:val="ad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2.7.</w:t>
            </w:r>
            <w:r w:rsidR="00C7597D" w:rsidRPr="005A1E39">
              <w:rPr>
                <w:sz w:val="27"/>
                <w:szCs w:val="27"/>
              </w:rPr>
              <w:t>1</w:t>
            </w:r>
          </w:p>
        </w:tc>
      </w:tr>
    </w:tbl>
    <w:p w:rsidR="00C7597D" w:rsidRPr="00A65D05" w:rsidRDefault="00C7597D" w:rsidP="00C7597D">
      <w:pPr>
        <w:shd w:val="clear" w:color="auto" w:fill="FFFFFF"/>
        <w:ind w:firstLine="851"/>
        <w:jc w:val="both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7"/>
          <w:szCs w:val="27"/>
        </w:rPr>
      </w:pPr>
    </w:p>
    <w:p w:rsidR="001A420B" w:rsidRPr="00A65D05" w:rsidRDefault="001A420B" w:rsidP="001A420B">
      <w:pPr>
        <w:shd w:val="clear" w:color="auto" w:fill="FFFFFF"/>
        <w:spacing w:after="180"/>
        <w:jc w:val="both"/>
        <w:rPr>
          <w:color w:val="000000"/>
          <w:sz w:val="27"/>
          <w:szCs w:val="27"/>
        </w:rPr>
      </w:pPr>
      <w:r w:rsidRPr="00A65D05">
        <w:rPr>
          <w:color w:val="000000"/>
          <w:sz w:val="27"/>
          <w:szCs w:val="27"/>
        </w:rPr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Style w:val="25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1A420B" w:rsidRPr="005A1E39" w:rsidTr="00633377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5A1E39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5A1E39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5A1E39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20B" w:rsidRPr="005A1E39" w:rsidRDefault="001A420B" w:rsidP="0063337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5A1E39">
              <w:rPr>
                <w:sz w:val="27"/>
                <w:szCs w:val="27"/>
              </w:rPr>
              <w:t>Максимальный процент застройки в границах земельного участка, %</w:t>
            </w:r>
          </w:p>
        </w:tc>
      </w:tr>
      <w:tr w:rsidR="00D2302B" w:rsidRPr="005A1E39" w:rsidTr="00D2302B">
        <w:tc>
          <w:tcPr>
            <w:tcW w:w="2472" w:type="dxa"/>
          </w:tcPr>
          <w:p w:rsidR="00D2302B" w:rsidRPr="005A1E39" w:rsidRDefault="00D2302B" w:rsidP="00F567AC">
            <w:pPr>
              <w:tabs>
                <w:tab w:val="left" w:pos="1620"/>
              </w:tabs>
              <w:ind w:right="-1"/>
              <w:jc w:val="center"/>
            </w:pPr>
            <w:r w:rsidRPr="005A1E39">
              <w:t>2.7.1</w:t>
            </w:r>
          </w:p>
        </w:tc>
        <w:tc>
          <w:tcPr>
            <w:tcW w:w="2472" w:type="dxa"/>
          </w:tcPr>
          <w:p w:rsidR="00D2302B" w:rsidRPr="005A1E39" w:rsidRDefault="00D2302B" w:rsidP="00F567AC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5A1E39">
              <w:rPr>
                <w:lang w:eastAsia="en-US"/>
              </w:rPr>
              <w:t>25</w:t>
            </w:r>
            <w:r w:rsidRPr="005A1E39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</w:tcPr>
          <w:p w:rsidR="00D2302B" w:rsidRPr="005A1E39" w:rsidRDefault="00D2302B" w:rsidP="00F567AC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5A1E39">
              <w:rPr>
                <w:lang w:eastAsia="en-US"/>
              </w:rPr>
              <w:t>НР</w:t>
            </w:r>
            <w:r w:rsidRPr="005A1E39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</w:tcPr>
          <w:p w:rsidR="00D2302B" w:rsidRPr="005A1E39" w:rsidRDefault="00D2302B" w:rsidP="00F567AC">
            <w:pPr>
              <w:tabs>
                <w:tab w:val="left" w:pos="1620"/>
              </w:tabs>
              <w:ind w:right="-1"/>
              <w:jc w:val="center"/>
              <w:rPr>
                <w:lang w:eastAsia="en-US"/>
              </w:rPr>
            </w:pPr>
            <w:r w:rsidRPr="005A1E39">
              <w:rPr>
                <w:lang w:eastAsia="en-US"/>
              </w:rPr>
              <w:t>80</w:t>
            </w:r>
          </w:p>
        </w:tc>
      </w:tr>
    </w:tbl>
    <w:tbl>
      <w:tblPr>
        <w:tblStyle w:val="30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365E8" w:rsidRPr="00A65D05" w:rsidTr="006333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65E8" w:rsidRPr="00A65D05" w:rsidRDefault="001365E8" w:rsidP="00633377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</w:rPr>
              <w:t>Примечания:</w:t>
            </w:r>
          </w:p>
          <w:p w:rsidR="001365E8" w:rsidRDefault="001365E8" w:rsidP="001365E8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  <w:vertAlign w:val="superscript"/>
              </w:rPr>
              <w:t xml:space="preserve">1 </w:t>
            </w:r>
            <w:r w:rsidRPr="00A65D05">
              <w:rPr>
                <w:sz w:val="27"/>
                <w:szCs w:val="27"/>
              </w:rPr>
              <w:t xml:space="preserve">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</w:t>
            </w:r>
            <w:r w:rsidRPr="00A65D05">
              <w:rPr>
                <w:sz w:val="27"/>
                <w:szCs w:val="27"/>
              </w:rPr>
              <w:lastRenderedPageBreak/>
              <w:t>42.13330.2016 Градостроительство. Планировка и застройка городских и сельских поселений.</w:t>
            </w:r>
          </w:p>
          <w:p w:rsidR="00D2302B" w:rsidRPr="00A65D05" w:rsidRDefault="00D2302B" w:rsidP="00D2302B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  <w:lang w:eastAsia="en-US"/>
              </w:rPr>
            </w:pPr>
            <w:r w:rsidRPr="00BB0148">
              <w:rPr>
                <w:vertAlign w:val="superscript"/>
              </w:rPr>
              <w:t>2</w:t>
            </w:r>
            <w:r w:rsidRPr="00BB0148">
              <w:t xml:space="preserve"> </w:t>
            </w:r>
            <w:r w:rsidRPr="00D2302B">
              <w:rPr>
                <w:sz w:val="27"/>
                <w:szCs w:val="27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1A420B" w:rsidRPr="004D6C08" w:rsidRDefault="001A420B" w:rsidP="00413346">
      <w:pPr>
        <w:ind w:left="4395"/>
        <w:jc w:val="both"/>
        <w:rPr>
          <w:bCs/>
          <w:sz w:val="28"/>
          <w:szCs w:val="28"/>
        </w:rPr>
      </w:pPr>
    </w:p>
    <w:sectPr w:rsidR="001A420B" w:rsidRPr="004D6C08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35738"/>
    <w:rsid w:val="00086281"/>
    <w:rsid w:val="000A188A"/>
    <w:rsid w:val="000A267F"/>
    <w:rsid w:val="000C50BC"/>
    <w:rsid w:val="000E61F9"/>
    <w:rsid w:val="001365E8"/>
    <w:rsid w:val="00157483"/>
    <w:rsid w:val="0017635E"/>
    <w:rsid w:val="00193526"/>
    <w:rsid w:val="001A420B"/>
    <w:rsid w:val="001C104A"/>
    <w:rsid w:val="001D4718"/>
    <w:rsid w:val="00213E11"/>
    <w:rsid w:val="002229DC"/>
    <w:rsid w:val="00233475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13346"/>
    <w:rsid w:val="004250D5"/>
    <w:rsid w:val="004348A2"/>
    <w:rsid w:val="00475FC7"/>
    <w:rsid w:val="004931AD"/>
    <w:rsid w:val="00497B98"/>
    <w:rsid w:val="004A46C1"/>
    <w:rsid w:val="004B7FDE"/>
    <w:rsid w:val="004D3E7B"/>
    <w:rsid w:val="004D6540"/>
    <w:rsid w:val="004D6C08"/>
    <w:rsid w:val="004D762A"/>
    <w:rsid w:val="004E09D8"/>
    <w:rsid w:val="00551830"/>
    <w:rsid w:val="005762A5"/>
    <w:rsid w:val="00583FE1"/>
    <w:rsid w:val="005A1E39"/>
    <w:rsid w:val="005B4399"/>
    <w:rsid w:val="005B70CF"/>
    <w:rsid w:val="005C3AF3"/>
    <w:rsid w:val="005D3DDD"/>
    <w:rsid w:val="00621E11"/>
    <w:rsid w:val="00667D8C"/>
    <w:rsid w:val="006A39C2"/>
    <w:rsid w:val="006A514A"/>
    <w:rsid w:val="006C2D45"/>
    <w:rsid w:val="006E6458"/>
    <w:rsid w:val="006F7800"/>
    <w:rsid w:val="006F7B40"/>
    <w:rsid w:val="007007D7"/>
    <w:rsid w:val="00702785"/>
    <w:rsid w:val="00703DB2"/>
    <w:rsid w:val="0073264C"/>
    <w:rsid w:val="00747571"/>
    <w:rsid w:val="00765329"/>
    <w:rsid w:val="007712EA"/>
    <w:rsid w:val="007766FD"/>
    <w:rsid w:val="007B1E31"/>
    <w:rsid w:val="007F4DC1"/>
    <w:rsid w:val="00860B08"/>
    <w:rsid w:val="00866364"/>
    <w:rsid w:val="00866F24"/>
    <w:rsid w:val="00874A9D"/>
    <w:rsid w:val="0088282D"/>
    <w:rsid w:val="008A16BF"/>
    <w:rsid w:val="008B6379"/>
    <w:rsid w:val="008C00C2"/>
    <w:rsid w:val="008D1990"/>
    <w:rsid w:val="008E07C9"/>
    <w:rsid w:val="008E150E"/>
    <w:rsid w:val="008E46CE"/>
    <w:rsid w:val="008F1763"/>
    <w:rsid w:val="00901FB7"/>
    <w:rsid w:val="009022BB"/>
    <w:rsid w:val="00925E91"/>
    <w:rsid w:val="00927009"/>
    <w:rsid w:val="0098007E"/>
    <w:rsid w:val="00981861"/>
    <w:rsid w:val="009D3D66"/>
    <w:rsid w:val="009D7084"/>
    <w:rsid w:val="009E0785"/>
    <w:rsid w:val="009E6718"/>
    <w:rsid w:val="00A65D05"/>
    <w:rsid w:val="00A96C54"/>
    <w:rsid w:val="00A96EC0"/>
    <w:rsid w:val="00AD5279"/>
    <w:rsid w:val="00AE0E67"/>
    <w:rsid w:val="00AF47E9"/>
    <w:rsid w:val="00B05203"/>
    <w:rsid w:val="00B36020"/>
    <w:rsid w:val="00B45565"/>
    <w:rsid w:val="00B54C7C"/>
    <w:rsid w:val="00B654CB"/>
    <w:rsid w:val="00B66BA1"/>
    <w:rsid w:val="00B77A8F"/>
    <w:rsid w:val="00B817E1"/>
    <w:rsid w:val="00BB3DDC"/>
    <w:rsid w:val="00BC1EC1"/>
    <w:rsid w:val="00BD03A4"/>
    <w:rsid w:val="00BD6A07"/>
    <w:rsid w:val="00C02FCD"/>
    <w:rsid w:val="00C1640A"/>
    <w:rsid w:val="00C23962"/>
    <w:rsid w:val="00C4731A"/>
    <w:rsid w:val="00C7597D"/>
    <w:rsid w:val="00C84EE0"/>
    <w:rsid w:val="00C92DAC"/>
    <w:rsid w:val="00CE70F1"/>
    <w:rsid w:val="00D1582D"/>
    <w:rsid w:val="00D2302B"/>
    <w:rsid w:val="00D30F9C"/>
    <w:rsid w:val="00D42F2C"/>
    <w:rsid w:val="00D53BB3"/>
    <w:rsid w:val="00D57821"/>
    <w:rsid w:val="00D6229F"/>
    <w:rsid w:val="00D74A1C"/>
    <w:rsid w:val="00D951CC"/>
    <w:rsid w:val="00DD5220"/>
    <w:rsid w:val="00DF257D"/>
    <w:rsid w:val="00E173C2"/>
    <w:rsid w:val="00E240E8"/>
    <w:rsid w:val="00E30029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3392A"/>
    <w:rsid w:val="00F4205E"/>
    <w:rsid w:val="00F428CC"/>
    <w:rsid w:val="00F43C2D"/>
    <w:rsid w:val="00F53D59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A83BB4-C21B-4E29-AAA5-836CDF6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table" w:customStyle="1" w:styleId="25">
    <w:name w:val="Сетка таблицы25"/>
    <w:basedOn w:val="a1"/>
    <w:next w:val="ac"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locked/>
    <w:rsid w:val="001A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Центрирован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both"/>
    </w:pPr>
  </w:style>
  <w:style w:type="table" w:customStyle="1" w:styleId="301">
    <w:name w:val="Сетка таблицы301"/>
    <w:basedOn w:val="a1"/>
    <w:next w:val="ac"/>
    <w:rsid w:val="00136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c"/>
    <w:rsid w:val="00D230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2</cp:revision>
  <cp:lastPrinted>2020-08-24T03:43:00Z</cp:lastPrinted>
  <dcterms:created xsi:type="dcterms:W3CDTF">2020-12-23T07:24:00Z</dcterms:created>
  <dcterms:modified xsi:type="dcterms:W3CDTF">2020-12-23T07:24:00Z</dcterms:modified>
</cp:coreProperties>
</file>