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87" w:rsidRPr="00027187" w:rsidRDefault="00027187" w:rsidP="000271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027187" w:rsidRPr="00027187" w:rsidRDefault="00027187" w:rsidP="000271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7187" w:rsidRPr="00027187" w:rsidRDefault="00027187" w:rsidP="000271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РАЗНОМОЙСКИЙ СЕЛЬСОВЕТ</w:t>
      </w:r>
    </w:p>
    <w:p w:rsidR="00027187" w:rsidRPr="00027187" w:rsidRDefault="00027187" w:rsidP="000271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 РАЙОНА ОРЕНБУРГСКОЙ ОБЛАСТИ</w:t>
      </w:r>
    </w:p>
    <w:p w:rsidR="00027187" w:rsidRPr="00027187" w:rsidRDefault="00027187" w:rsidP="000271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027187" w:rsidRPr="00027187" w:rsidRDefault="00027187" w:rsidP="000271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87" w:rsidRPr="00027187" w:rsidRDefault="00027187" w:rsidP="000271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2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27187" w:rsidRPr="00027187" w:rsidRDefault="00027187" w:rsidP="000271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187" w:rsidRPr="00027187" w:rsidRDefault="00027187" w:rsidP="00027187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187" w:rsidRPr="00027187" w:rsidRDefault="00126768" w:rsidP="00027187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7187"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.06.2020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№231</w:t>
      </w:r>
      <w:r w:rsidR="00027187"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-СД</w:t>
      </w:r>
    </w:p>
    <w:p w:rsidR="00027187" w:rsidRPr="00027187" w:rsidRDefault="00027187" w:rsidP="00027187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Разномойка</w:t>
      </w:r>
    </w:p>
    <w:p w:rsidR="00027187" w:rsidRPr="00027187" w:rsidRDefault="00027187" w:rsidP="0002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87" w:rsidRPr="00027187" w:rsidRDefault="00027187" w:rsidP="0002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87" w:rsidRPr="00027187" w:rsidRDefault="00027187" w:rsidP="0002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02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Разномойский</w:t>
      </w:r>
      <w:proofErr w:type="spellEnd"/>
      <w:r w:rsidRPr="0002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от 29 июля 2014 года № 151 «Об утверждении Правил землепользования и застройки муниципального образования </w:t>
      </w:r>
      <w:proofErr w:type="spellStart"/>
      <w:r w:rsidRPr="0002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Разномойский</w:t>
      </w:r>
      <w:proofErr w:type="spellEnd"/>
      <w:r w:rsidRPr="0002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02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Тюльганского</w:t>
      </w:r>
      <w:proofErr w:type="spellEnd"/>
      <w:r w:rsidRPr="0002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области»</w:t>
      </w:r>
    </w:p>
    <w:p w:rsidR="00027187" w:rsidRPr="00027187" w:rsidRDefault="00027187" w:rsidP="0002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187" w:rsidRPr="00027187" w:rsidRDefault="00027187" w:rsidP="00027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 Федеральным    законом  от  06 октября  2003 года № 131-ФЗ  «Об общих принципах организации местного самоуправления в Российской Федерации»,  статьями 31,32 и частью 3 статьи 33 Градостроительного кодекса Российской Федерации от 29 декабря 2004 года № 190-ФЗ, Совет депутатов </w:t>
      </w:r>
      <w:proofErr w:type="spellStart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Разномойского</w:t>
      </w:r>
      <w:proofErr w:type="spellEnd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РЕШИЛ:</w:t>
      </w:r>
    </w:p>
    <w:p w:rsidR="00027187" w:rsidRPr="00027187" w:rsidRDefault="00027187" w:rsidP="00027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87" w:rsidRPr="00027187" w:rsidRDefault="00027187" w:rsidP="0002718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муниципального образования </w:t>
      </w:r>
      <w:proofErr w:type="spellStart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Разномойский</w:t>
      </w:r>
      <w:proofErr w:type="spellEnd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 137 от 13 августа 2014 года «Об утверждении Правил землепользования и застройки</w:t>
      </w: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Разномойский</w:t>
      </w:r>
      <w:proofErr w:type="spellEnd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</w:t>
      </w: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 от 16 апреля 2018 года № 133, от 16.05.2019 №279-IV-СД 16 мая 2019 года №279-IV-СД</w:t>
      </w: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27187" w:rsidRPr="00027187" w:rsidRDefault="00027187" w:rsidP="00027187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9.4  главы 13. Градостроительные регламенты Части III «Градостроительные регламенты» изложить в новой редакции:</w:t>
      </w:r>
    </w:p>
    <w:p w:rsidR="00027187" w:rsidRPr="00027187" w:rsidRDefault="00027187" w:rsidP="00027187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483222174"/>
      <w:r w:rsidRPr="0002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End w:id="0"/>
      <w:r w:rsidRPr="0002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9.6. Градостроительные регламенты. Производственные зоны.</w:t>
      </w:r>
    </w:p>
    <w:p w:rsidR="00027187" w:rsidRPr="00027187" w:rsidRDefault="00027187" w:rsidP="00027187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1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Пр-1. Зона производственно-коммунальных объектов II-V классов вредности</w:t>
      </w:r>
      <w:r w:rsidRPr="000271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7187" w:rsidRPr="00027187" w:rsidRDefault="00027187" w:rsidP="000271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предназначена для размещения производственно-коммунальных объектов II-V классов вредности и ниже,</w:t>
      </w: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машинно-транспортного парка и объектов для обеспечения сельскохозяйственного производства, имеющих санитарно-защитную зону 500 м и ниже. Допускаются некоторые коммерческие услуги, способствующие развитию производственной и сельскохозяйственной деятельности. Сочетание различных видов разрешенного использования недвижимости в единой зоне возможно только при условии соблюдения </w:t>
      </w: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санитарных требований. </w:t>
      </w:r>
      <w:r w:rsidRPr="00027187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 территории и санитарно-защитной зон осуществляется за счет собственников объектов</w:t>
      </w:r>
      <w:proofErr w:type="gramStart"/>
      <w:r w:rsidRPr="000271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027187" w:rsidRPr="00027187" w:rsidRDefault="00027187" w:rsidP="00027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27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видов разрешенного использования земельных участков и объектов капитального строительства в зоне Пр-1: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500"/>
        <w:gridCol w:w="2126"/>
      </w:tblGrid>
      <w:tr w:rsidR="00027187" w:rsidRPr="00027187" w:rsidTr="005C6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2718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2718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2718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27187" w:rsidRPr="00027187" w:rsidTr="005C634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027187" w:rsidRPr="00027187" w:rsidTr="005C6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гаражи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6" w:history="1">
              <w:r w:rsidRPr="0002718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кодами 3.0</w:t>
              </w:r>
            </w:hyperlink>
            <w:r w:rsidRPr="0002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" w:history="1">
              <w:r w:rsidRPr="0002718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4.0</w:t>
              </w:r>
            </w:hyperlink>
            <w:r w:rsidRPr="0002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</w:tr>
      <w:tr w:rsidR="00027187" w:rsidRPr="00027187" w:rsidTr="005C6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Строительная промышленность</w:t>
            </w:r>
          </w:p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6.6</w:t>
            </w:r>
          </w:p>
        </w:tc>
      </w:tr>
      <w:tr w:rsidR="00027187" w:rsidRPr="00027187" w:rsidTr="005C6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Энергетика</w:t>
            </w:r>
          </w:p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золоотвалов</w:t>
            </w:r>
            <w:proofErr w:type="spellEnd"/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гидротехнических сооружений);</w:t>
            </w:r>
          </w:p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6.7</w:t>
            </w:r>
          </w:p>
        </w:tc>
      </w:tr>
      <w:tr w:rsidR="00027187" w:rsidRPr="00027187" w:rsidTr="005C6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Склады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</w:t>
            </w: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6.9</w:t>
            </w:r>
          </w:p>
        </w:tc>
      </w:tr>
      <w:tr w:rsidR="00027187" w:rsidRPr="00027187" w:rsidTr="005C6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Ведение огородничества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13.1</w:t>
            </w:r>
          </w:p>
        </w:tc>
      </w:tr>
      <w:tr w:rsidR="00027187" w:rsidRPr="00027187" w:rsidTr="005C6346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7" w:rsidRPr="00027187" w:rsidRDefault="00027187" w:rsidP="0002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7" w:rsidRPr="00027187" w:rsidRDefault="00027187" w:rsidP="0002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87" w:rsidRPr="00027187" w:rsidRDefault="00027187" w:rsidP="0002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1.18</w:t>
            </w:r>
          </w:p>
        </w:tc>
      </w:tr>
      <w:tr w:rsidR="00027187" w:rsidRPr="00027187" w:rsidTr="005C634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</w:rPr>
              <w:t>2. Условно разрешенные виды использования</w:t>
            </w:r>
          </w:p>
        </w:tc>
      </w:tr>
      <w:tr w:rsidR="00027187" w:rsidRPr="00027187" w:rsidTr="005C6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дорожного сервиса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02718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кодами 4.9.1.1</w:t>
              </w:r>
            </w:hyperlink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hyperlink r:id="rId9" w:history="1">
              <w:r w:rsidRPr="0002718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4.9.1.4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4.9.1</w:t>
            </w:r>
          </w:p>
        </w:tc>
      </w:tr>
      <w:tr w:rsidR="00027187" w:rsidRPr="00027187" w:rsidTr="005C6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Связь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6.8</w:t>
            </w:r>
          </w:p>
        </w:tc>
      </w:tr>
      <w:tr w:rsidR="00027187" w:rsidRPr="00027187" w:rsidTr="005C634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7187">
              <w:rPr>
                <w:rFonts w:ascii="Times New Roman" w:eastAsia="Times New Roman" w:hAnsi="Times New Roman" w:cs="Times New Roman"/>
                <w:sz w:val="27"/>
                <w:szCs w:val="27"/>
              </w:rPr>
              <w:t>3. Вспомогательные виды разрешенного использования</w:t>
            </w:r>
          </w:p>
        </w:tc>
      </w:tr>
      <w:tr w:rsidR="00027187" w:rsidRPr="00027187" w:rsidTr="005C6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обслуживание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 w:rsidRPr="0002718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кодами 3.1.1</w:t>
              </w:r>
            </w:hyperlink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hyperlink r:id="rId11" w:history="1">
              <w:r w:rsidRPr="0002718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3.1.2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</w:tr>
      <w:tr w:rsidR="00027187" w:rsidRPr="00027187" w:rsidTr="005C6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</w:t>
            </w: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разрешенного использования с </w:t>
            </w:r>
            <w:hyperlink r:id="rId12" w:history="1">
              <w:r w:rsidRPr="0002718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кодами 7.2.1</w:t>
              </w:r>
            </w:hyperlink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hyperlink r:id="rId13" w:history="1">
              <w:r w:rsidRPr="0002718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7.2.3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7.2</w:t>
            </w:r>
          </w:p>
        </w:tc>
      </w:tr>
      <w:tr w:rsidR="00027187" w:rsidRPr="00027187" w:rsidTr="005C6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02718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кодами 12.0.1</w:t>
              </w:r>
            </w:hyperlink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hyperlink r:id="rId15" w:history="1">
              <w:r w:rsidRPr="0002718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12.0.2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</w:t>
            </w:r>
          </w:p>
        </w:tc>
      </w:tr>
    </w:tbl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027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0271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при соблюдении Федерального закона от 22.07.2008 N 123-ФЗ "Технический регламент о требованиях пожарной безопасности".</w:t>
      </w:r>
    </w:p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объектов, включенных в вид разрешённого использования с кодом 4.9, 6.8, 12.0 – 0 м.</w:t>
      </w:r>
    </w:p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Предельное количество этажей зданий, строений, сооружений не выше 4 этажей.</w:t>
      </w:r>
    </w:p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объектов, включенных в вид разрешенного использования с кодами 3.1, 6.6, 6.7, 6.8, 12.0 не подлежит установлению.</w:t>
      </w:r>
    </w:p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63"/>
        <w:gridCol w:w="2410"/>
      </w:tblGrid>
      <w:tr w:rsidR="00027187" w:rsidRPr="00027187" w:rsidTr="005C6346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027187" w:rsidRPr="00027187" w:rsidTr="005C6346">
        <w:tblPrEx>
          <w:tblLook w:val="00A0" w:firstRow="1" w:lastRow="0" w:firstColumn="1" w:lastColumn="0" w:noHBand="0" w:noVBand="0"/>
        </w:tblPrEx>
        <w:tc>
          <w:tcPr>
            <w:tcW w:w="2472" w:type="dxa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2472" w:type="dxa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0271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  <w:gridSpan w:val="2"/>
            <w:vAlign w:val="center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27187" w:rsidRPr="00027187" w:rsidTr="005C634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27187" w:rsidRPr="00027187" w:rsidTr="005C6346">
        <w:trPr>
          <w:trHeight w:val="6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27187" w:rsidRPr="00027187" w:rsidTr="005C634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27187" w:rsidRPr="00027187" w:rsidTr="005C634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27187" w:rsidRPr="00027187" w:rsidTr="005C634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27187" w:rsidRPr="00027187" w:rsidTr="005C634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27187" w:rsidRPr="00027187" w:rsidTr="005C634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7187" w:rsidRPr="00027187" w:rsidTr="005C6346">
        <w:trPr>
          <w:trHeight w:val="13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405"/>
                <w:tab w:val="center" w:pos="601"/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187" w:rsidRPr="00027187" w:rsidTr="005C634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27187" w:rsidRPr="00027187" w:rsidTr="005C634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7187" w:rsidRPr="00027187" w:rsidTr="005C6346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земельных участков объектов по техническому обслуживанию автомобилей принимать: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постов - 0,5 га;                                           на 10 постов - 1,0 га;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15 постов - 1,5 га;                                         на 25 постов - 2,0 га;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40 постов - 3,5 га.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земельных участков автозаправочных станций (АЗС) принимать: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топливораздаточной колонки – 0,1 га;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5 колонок – 0,2 га;                                    на 7 колонок – 0,3 га;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9 колонок – 0,35 га;                                  на 11 колонок – 0,4 га.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участка для стоянки одного автотранспортного средства на автостоянках принимается 25 </w:t>
            </w:r>
            <w:proofErr w:type="spell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 </w:t>
            </w:r>
            <w:proofErr w:type="spell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-место.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земельных участков рамповых гаражей принимается: 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гаражей - 1, </w:t>
            </w: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30 кв. м;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этажность гаражей - 2, </w:t>
            </w: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20 кв. м;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гаражей - 3, </w:t>
            </w: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14 кв. м;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гаражей - 4, </w:t>
            </w: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12 кв. м;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гаражей - 5, </w:t>
            </w: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10 кв. м.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земельных участков объектов придорожного сервиса приняты в соответствии с СП 42.13330.2016 Градостроительство. Планировка и застройка городских и сельских поселений.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027187" w:rsidRPr="00027187" w:rsidRDefault="00027187" w:rsidP="000271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земельных участков объектов принимать в соответствии с Частью 1 нормативов градостроительного проектирования муниципального образования </w:t>
            </w:r>
            <w:proofErr w:type="spell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Разномойский</w:t>
            </w:r>
            <w:proofErr w:type="spellEnd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Тюльганского</w:t>
            </w:r>
            <w:proofErr w:type="spellEnd"/>
            <w:r w:rsidRPr="0002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и СП 42.13330.2016 Градостроительство. Планировка и застройка городских и сельских поселений.</w:t>
            </w:r>
          </w:p>
        </w:tc>
      </w:tr>
    </w:tbl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*Примечания:</w:t>
      </w:r>
    </w:p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зоне производственной деятельности запрещены: нарушение экологической дисциплины, разлив горюче-смазочного материала, загрязнения водоемов, загрязнение территории металлоломом.</w:t>
      </w:r>
    </w:p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2718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Отнесение территории к определенному классу производится в соответствии с санитарной классификацией промышленных предприятий, установленной СанПиН 2.2.1/2.1.1.1200-03 "Санитарно-защитные зоны и санитарная классификация предприятий, сооружений и иных объектов".</w:t>
      </w:r>
    </w:p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Размещение новых объектов, предприятий при условии, что их нормативные санитарно-защитные зоны находятся в пределах границ санитарно-защитных зон производственных объектов.</w:t>
      </w:r>
    </w:p>
    <w:p w:rsidR="00027187" w:rsidRPr="00027187" w:rsidRDefault="00027187" w:rsidP="0002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Эксплуатация существующих объектов разрешается, кроме тех случаев, когда их СЗЗ (нормативные) частично или полностью находятся в жилой зоне. </w:t>
      </w:r>
      <w:proofErr w:type="gramStart"/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случаях: четкая программа модернизации (понижение класса объекта) с проведением постоянного экологического мониторинга).</w:t>
      </w:r>
      <w:proofErr w:type="gramEnd"/>
    </w:p>
    <w:p w:rsidR="00027187" w:rsidRPr="00027187" w:rsidRDefault="00027187" w:rsidP="00027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7187" w:rsidRPr="00027187" w:rsidRDefault="00027187" w:rsidP="00027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после его официального обнародования и подлежит размещению на сайте администрации </w:t>
      </w:r>
      <w:proofErr w:type="spellStart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Разномойского</w:t>
      </w:r>
      <w:proofErr w:type="spellEnd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027187" w:rsidRPr="00027187" w:rsidRDefault="00027187" w:rsidP="00027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87" w:rsidRPr="00027187" w:rsidRDefault="00027187" w:rsidP="000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87" w:rsidRPr="00027187" w:rsidRDefault="00027187" w:rsidP="000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образования-</w:t>
      </w:r>
    </w:p>
    <w:p w:rsidR="00027187" w:rsidRPr="00027187" w:rsidRDefault="00027187" w:rsidP="0002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027187" w:rsidRPr="00027187" w:rsidRDefault="00027187" w:rsidP="0002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Разномойского</w:t>
      </w:r>
      <w:proofErr w:type="spellEnd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Н.И. Ващенко                                                                                                        </w:t>
      </w:r>
    </w:p>
    <w:p w:rsidR="00027187" w:rsidRPr="00027187" w:rsidRDefault="00027187" w:rsidP="0002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87" w:rsidRPr="00027187" w:rsidRDefault="00027187" w:rsidP="0002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187" w:rsidRPr="00027187" w:rsidRDefault="00027187" w:rsidP="0002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87" w:rsidRPr="00027187" w:rsidRDefault="00027187" w:rsidP="0002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прокуратура района, </w:t>
      </w:r>
      <w:proofErr w:type="spellStart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райадминистрации</w:t>
      </w:r>
      <w:proofErr w:type="spellEnd"/>
      <w:r w:rsidRPr="00027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дело</w:t>
      </w:r>
    </w:p>
    <w:p w:rsidR="00027187" w:rsidRPr="00027187" w:rsidRDefault="00027187" w:rsidP="0002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87" w:rsidRPr="00027187" w:rsidRDefault="00027187" w:rsidP="0002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</w:t>
      </w:r>
    </w:p>
    <w:p w:rsidR="00027187" w:rsidRPr="00027187" w:rsidRDefault="00027187" w:rsidP="00027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B1786" w:rsidRDefault="002B1786"/>
    <w:sectPr w:rsidR="002B1786" w:rsidSect="00F05A77">
      <w:pgSz w:w="11906" w:h="16838" w:code="9"/>
      <w:pgMar w:top="851" w:right="85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757"/>
    <w:multiLevelType w:val="multilevel"/>
    <w:tmpl w:val="76DC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8D"/>
    <w:rsid w:val="00027187"/>
    <w:rsid w:val="00126768"/>
    <w:rsid w:val="002B1786"/>
    <w:rsid w:val="00C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7DA118E43E3EC71996FD2A675A01CCC6D2021979DCB77BC583278D8C1BD10E1EFCD5C60A6A653A27079A7D4CED58E95856E2018l5y8E" TargetMode="External"/><Relationship Id="rId13" Type="http://schemas.openxmlformats.org/officeDocument/2006/relationships/hyperlink" Target="consultantplus://offline/ref=4C69B747C66278606A0F277CF7287D4D028A144463A346807A3794E773F13815DCB116196F10FA041FD8CB19C8C3F41244D89BC823w43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943024769C5071A36F04B16421CE0F77EDA13DE185D41060C5307D07DBDD41F9B1EDB7437BDADD3B9DF868E80972CB2D09824A900529FCWDD8E" TargetMode="External"/><Relationship Id="rId12" Type="http://schemas.openxmlformats.org/officeDocument/2006/relationships/hyperlink" Target="consultantplus://offline/ref=4C69B747C66278606A0F277CF7287D4D028A144463A346807A3794E773F13815DCB116196F16FA041FD8CB19C8C3F41244D89BC823w43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943024769C5071A36F04B16421CE0F77EDA13DE185D41060C5307D07DBDD41F9B1EDB7437BDADE3E9DF868E80972CB2D09824A900529FCWDD8E" TargetMode="External"/><Relationship Id="rId11" Type="http://schemas.openxmlformats.org/officeDocument/2006/relationships/hyperlink" Target="consultantplus://offline/ref=940400B4530E30CF72F10C742197F56975BAA1D6CF8313362D1AC5BCCA1A16670FA1A263F609AF6B4D525CB8B55DA08B435F480955h92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FDDAAA847D61C364E5221121505ED29FB9ED766AC1C418ABBBF76F00D61348E8E78B097597296C41C4F3441517F3C4110F0761F4SD4EE" TargetMode="External"/><Relationship Id="rId10" Type="http://schemas.openxmlformats.org/officeDocument/2006/relationships/hyperlink" Target="consultantplus://offline/ref=940400B4530E30CF72F10C742197F56975BAA1D6CF8313362D1AC5BCCA1A16670FA1A263F60EAF6B4D525CB8B55DA08B435F480955h92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27DA118E43E3EC71996FD2A675A01CCC6D2021979DCB77BC583278D8C1BD10E1EFCD5C61A7A653A27079A7D4CED58E95856E2018l5y8E" TargetMode="External"/><Relationship Id="rId14" Type="http://schemas.openxmlformats.org/officeDocument/2006/relationships/hyperlink" Target="consultantplus://offline/ref=7DFDDAAA847D61C364E5221121505ED29FB9ED766AC1C418ABBBF76F00D61348E8E78B09769C296C41C4F3441517F3C4110F0761F4SD4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2020-06-08T05:48:00Z</dcterms:created>
  <dcterms:modified xsi:type="dcterms:W3CDTF">2020-06-11T05:43:00Z</dcterms:modified>
</cp:coreProperties>
</file>